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0" w:type="auto"/>
        <w:tblInd w:w="-30" w:type="dxa"/>
        <w:tblLayout w:type="fixed"/>
        <w:tblCellMar>
          <w:top w:w="0" w:type="dxa"/>
          <w:left w:w="30" w:type="dxa"/>
          <w:bottom w:w="0" w:type="dxa"/>
          <w:right w:w="30" w:type="dxa"/>
        </w:tblCellMar>
      </w:tblPr>
      <w:tblGrid>
        <w:gridCol w:w="4704"/>
        <w:gridCol w:w="428"/>
        <w:gridCol w:w="72"/>
        <w:gridCol w:w="1717"/>
        <w:gridCol w:w="59"/>
        <w:gridCol w:w="1699"/>
        <w:gridCol w:w="75"/>
      </w:tblGrid>
      <w:tr w14:paraId="447DFA9A">
        <w:tblPrEx>
          <w:tblCellMar>
            <w:top w:w="0" w:type="dxa"/>
            <w:left w:w="30" w:type="dxa"/>
            <w:bottom w:w="0" w:type="dxa"/>
            <w:right w:w="30" w:type="dxa"/>
          </w:tblCellMar>
        </w:tblPrEx>
        <w:trPr>
          <w:trHeight w:val="300" w:hRule="atLeast"/>
        </w:trPr>
        <w:tc>
          <w:tcPr>
            <w:tcW w:w="8754" w:type="dxa"/>
            <w:gridSpan w:val="7"/>
            <w:noWrap w:val="0"/>
            <w:vAlign w:val="center"/>
          </w:tcPr>
          <w:p w14:paraId="665B1F6F">
            <w:pPr>
              <w:jc w:val="center"/>
            </w:pPr>
            <w:bookmarkStart w:id="0" w:name="_GoBack"/>
            <w:bookmarkEnd w:id="0"/>
            <w:r>
              <w:rPr>
                <w:rFonts w:ascii="Arial" w:hAnsi="Arial" w:cs="Arial"/>
                <w:b/>
              </w:rPr>
              <w:t>COMPANHIA DE HABITAÇÃO DE LONDRINA - COHAB-LD</w:t>
            </w:r>
          </w:p>
        </w:tc>
      </w:tr>
      <w:tr w14:paraId="6B4FFB96">
        <w:tblPrEx>
          <w:tblCellMar>
            <w:top w:w="0" w:type="dxa"/>
            <w:left w:w="30" w:type="dxa"/>
            <w:bottom w:w="0" w:type="dxa"/>
            <w:right w:w="30" w:type="dxa"/>
          </w:tblCellMar>
        </w:tblPrEx>
        <w:trPr>
          <w:trHeight w:val="300" w:hRule="atLeast"/>
        </w:trPr>
        <w:tc>
          <w:tcPr>
            <w:tcW w:w="8754" w:type="dxa"/>
            <w:gridSpan w:val="7"/>
            <w:noWrap w:val="0"/>
            <w:vAlign w:val="center"/>
          </w:tcPr>
          <w:p w14:paraId="5786424D">
            <w:pPr>
              <w:jc w:val="center"/>
            </w:pPr>
            <w:r>
              <w:rPr>
                <w:rFonts w:ascii="Arial" w:hAnsi="Arial" w:cs="Arial"/>
                <w:b/>
              </w:rPr>
              <w:t>CNPJ 78.616.760/0001-15</w:t>
            </w:r>
          </w:p>
        </w:tc>
      </w:tr>
      <w:tr w14:paraId="5D3D57C8">
        <w:tblPrEx>
          <w:tblCellMar>
            <w:top w:w="0" w:type="dxa"/>
            <w:left w:w="30" w:type="dxa"/>
            <w:bottom w:w="0" w:type="dxa"/>
            <w:right w:w="30" w:type="dxa"/>
          </w:tblCellMar>
        </w:tblPrEx>
        <w:trPr>
          <w:trHeight w:val="300" w:hRule="atLeast"/>
        </w:trPr>
        <w:tc>
          <w:tcPr>
            <w:tcW w:w="8754" w:type="dxa"/>
            <w:gridSpan w:val="7"/>
            <w:noWrap w:val="0"/>
            <w:vAlign w:val="center"/>
          </w:tcPr>
          <w:p w14:paraId="4D2C42FF">
            <w:pPr>
              <w:jc w:val="center"/>
            </w:pPr>
            <w:r>
              <w:rPr>
                <w:rFonts w:ascii="Arial" w:hAnsi="Arial" w:cs="Arial"/>
                <w:b/>
              </w:rPr>
              <w:t>BALANÇO PATRIMONIAL</w:t>
            </w:r>
          </w:p>
        </w:tc>
      </w:tr>
      <w:tr w14:paraId="016740C9">
        <w:tblPrEx>
          <w:tblCellMar>
            <w:top w:w="0" w:type="dxa"/>
            <w:left w:w="30" w:type="dxa"/>
            <w:bottom w:w="0" w:type="dxa"/>
            <w:right w:w="30" w:type="dxa"/>
          </w:tblCellMar>
        </w:tblPrEx>
        <w:trPr>
          <w:trHeight w:val="300" w:hRule="atLeast"/>
        </w:trPr>
        <w:tc>
          <w:tcPr>
            <w:tcW w:w="8754" w:type="dxa"/>
            <w:gridSpan w:val="7"/>
            <w:noWrap w:val="0"/>
            <w:vAlign w:val="center"/>
          </w:tcPr>
          <w:p w14:paraId="14F163CF">
            <w:pPr>
              <w:jc w:val="center"/>
            </w:pPr>
            <w:r>
              <w:rPr>
                <w:rFonts w:ascii="Arial" w:hAnsi="Arial" w:cs="Arial"/>
                <w:b/>
              </w:rPr>
              <w:t>ATIVO</w:t>
            </w:r>
          </w:p>
        </w:tc>
      </w:tr>
      <w:tr w14:paraId="11D8D3A9">
        <w:tblPrEx>
          <w:tblCellMar>
            <w:top w:w="0" w:type="dxa"/>
            <w:left w:w="30" w:type="dxa"/>
            <w:bottom w:w="0" w:type="dxa"/>
            <w:right w:w="30" w:type="dxa"/>
          </w:tblCellMar>
        </w:tblPrEx>
        <w:trPr>
          <w:trHeight w:val="300" w:hRule="atLeast"/>
        </w:trPr>
        <w:tc>
          <w:tcPr>
            <w:tcW w:w="4704" w:type="dxa"/>
            <w:noWrap w:val="0"/>
            <w:vAlign w:val="center"/>
          </w:tcPr>
          <w:p w14:paraId="33EA2EF2">
            <w:pPr>
              <w:snapToGrid w:val="0"/>
              <w:jc w:val="left"/>
              <w:rPr>
                <w:rFonts w:ascii="Arial" w:hAnsi="Arial" w:cs="Arial"/>
              </w:rPr>
            </w:pPr>
          </w:p>
        </w:tc>
        <w:tc>
          <w:tcPr>
            <w:tcW w:w="428" w:type="dxa"/>
            <w:noWrap w:val="0"/>
            <w:vAlign w:val="center"/>
          </w:tcPr>
          <w:p w14:paraId="5F45CB78">
            <w:pPr>
              <w:snapToGrid w:val="0"/>
              <w:jc w:val="left"/>
              <w:rPr>
                <w:rFonts w:ascii="Arial" w:hAnsi="Arial" w:cs="Arial"/>
              </w:rPr>
            </w:pPr>
          </w:p>
        </w:tc>
        <w:tc>
          <w:tcPr>
            <w:tcW w:w="72" w:type="dxa"/>
            <w:noWrap w:val="0"/>
            <w:vAlign w:val="center"/>
          </w:tcPr>
          <w:p w14:paraId="637CABFB">
            <w:pPr>
              <w:snapToGrid w:val="0"/>
              <w:jc w:val="left"/>
              <w:rPr>
                <w:rFonts w:ascii="Arial" w:hAnsi="Arial" w:cs="Arial"/>
              </w:rPr>
            </w:pPr>
          </w:p>
        </w:tc>
        <w:tc>
          <w:tcPr>
            <w:tcW w:w="1717" w:type="dxa"/>
            <w:noWrap w:val="0"/>
            <w:vAlign w:val="center"/>
          </w:tcPr>
          <w:p w14:paraId="32FDE0D0">
            <w:pPr>
              <w:snapToGrid w:val="0"/>
              <w:jc w:val="left"/>
              <w:rPr>
                <w:rFonts w:ascii="Arial" w:hAnsi="Arial" w:cs="Arial"/>
              </w:rPr>
            </w:pPr>
          </w:p>
        </w:tc>
        <w:tc>
          <w:tcPr>
            <w:tcW w:w="59" w:type="dxa"/>
            <w:noWrap w:val="0"/>
            <w:vAlign w:val="center"/>
          </w:tcPr>
          <w:p w14:paraId="3E22F601">
            <w:pPr>
              <w:snapToGrid w:val="0"/>
              <w:jc w:val="left"/>
              <w:rPr>
                <w:rFonts w:ascii="Arial" w:hAnsi="Arial" w:cs="Arial"/>
              </w:rPr>
            </w:pPr>
          </w:p>
        </w:tc>
        <w:tc>
          <w:tcPr>
            <w:tcW w:w="1699" w:type="dxa"/>
            <w:noWrap w:val="0"/>
            <w:vAlign w:val="center"/>
          </w:tcPr>
          <w:p w14:paraId="4BCB8948">
            <w:pPr>
              <w:snapToGrid w:val="0"/>
              <w:jc w:val="left"/>
              <w:rPr>
                <w:rFonts w:ascii="Arial" w:hAnsi="Arial" w:cs="Arial"/>
              </w:rPr>
            </w:pPr>
          </w:p>
        </w:tc>
        <w:tc>
          <w:tcPr>
            <w:tcW w:w="75" w:type="dxa"/>
            <w:noWrap w:val="0"/>
            <w:vAlign w:val="bottom"/>
          </w:tcPr>
          <w:p w14:paraId="3BF00707">
            <w:pPr>
              <w:snapToGrid w:val="0"/>
              <w:jc w:val="right"/>
              <w:rPr>
                <w:rFonts w:ascii="Arial" w:hAnsi="Arial" w:cs="Arial"/>
                <w:b/>
              </w:rPr>
            </w:pPr>
          </w:p>
        </w:tc>
      </w:tr>
      <w:tr w14:paraId="0459F3BE">
        <w:tblPrEx>
          <w:tblCellMar>
            <w:top w:w="0" w:type="dxa"/>
            <w:left w:w="30" w:type="dxa"/>
            <w:bottom w:w="0" w:type="dxa"/>
            <w:right w:w="30" w:type="dxa"/>
          </w:tblCellMar>
        </w:tblPrEx>
        <w:trPr>
          <w:trHeight w:val="316" w:hRule="atLeast"/>
        </w:trPr>
        <w:tc>
          <w:tcPr>
            <w:tcW w:w="4704" w:type="dxa"/>
            <w:noWrap w:val="0"/>
            <w:vAlign w:val="center"/>
          </w:tcPr>
          <w:p w14:paraId="1A0E9852">
            <w:pPr>
              <w:snapToGrid w:val="0"/>
              <w:jc w:val="left"/>
              <w:rPr>
                <w:rFonts w:ascii="Arial" w:hAnsi="Arial" w:cs="Arial"/>
                <w:b/>
              </w:rPr>
            </w:pPr>
          </w:p>
        </w:tc>
        <w:tc>
          <w:tcPr>
            <w:tcW w:w="428" w:type="dxa"/>
            <w:noWrap w:val="0"/>
            <w:vAlign w:val="center"/>
          </w:tcPr>
          <w:p w14:paraId="4F753050">
            <w:pPr>
              <w:jc w:val="center"/>
            </w:pPr>
            <w:r>
              <w:rPr>
                <w:rFonts w:ascii="Arial" w:hAnsi="Arial" w:cs="Arial"/>
                <w:b/>
              </w:rPr>
              <w:t>NE</w:t>
            </w:r>
          </w:p>
        </w:tc>
        <w:tc>
          <w:tcPr>
            <w:tcW w:w="72" w:type="dxa"/>
            <w:noWrap w:val="0"/>
            <w:vAlign w:val="center"/>
          </w:tcPr>
          <w:p w14:paraId="21FCAB7B">
            <w:pPr>
              <w:snapToGrid w:val="0"/>
              <w:jc w:val="right"/>
              <w:rPr>
                <w:rFonts w:ascii="Arial" w:hAnsi="Arial" w:cs="Arial"/>
                <w:b/>
              </w:rPr>
            </w:pPr>
          </w:p>
        </w:tc>
        <w:tc>
          <w:tcPr>
            <w:tcW w:w="1717" w:type="dxa"/>
            <w:noWrap w:val="0"/>
            <w:vAlign w:val="center"/>
          </w:tcPr>
          <w:p w14:paraId="07480E74">
            <w:pPr>
              <w:jc w:val="center"/>
            </w:pPr>
            <w:r>
              <w:rPr>
                <w:rFonts w:ascii="Arial" w:hAnsi="Arial" w:cs="Arial"/>
                <w:b/>
              </w:rPr>
              <w:t>31/12/2024</w:t>
            </w:r>
          </w:p>
        </w:tc>
        <w:tc>
          <w:tcPr>
            <w:tcW w:w="59" w:type="dxa"/>
            <w:noWrap w:val="0"/>
            <w:vAlign w:val="center"/>
          </w:tcPr>
          <w:p w14:paraId="28C1BEF7">
            <w:pPr>
              <w:snapToGrid w:val="0"/>
              <w:jc w:val="center"/>
              <w:rPr>
                <w:rFonts w:ascii="Arial" w:hAnsi="Arial" w:cs="Arial"/>
                <w:b/>
              </w:rPr>
            </w:pPr>
          </w:p>
        </w:tc>
        <w:tc>
          <w:tcPr>
            <w:tcW w:w="1699" w:type="dxa"/>
            <w:noWrap w:val="0"/>
            <w:vAlign w:val="center"/>
          </w:tcPr>
          <w:p w14:paraId="36CA75EC">
            <w:pPr>
              <w:jc w:val="center"/>
            </w:pPr>
            <w:r>
              <w:rPr>
                <w:rFonts w:ascii="Arial" w:hAnsi="Arial" w:cs="Arial"/>
                <w:b/>
              </w:rPr>
              <w:t>31/12/2023</w:t>
            </w:r>
          </w:p>
        </w:tc>
        <w:tc>
          <w:tcPr>
            <w:tcW w:w="75" w:type="dxa"/>
            <w:noWrap w:val="0"/>
            <w:vAlign w:val="center"/>
          </w:tcPr>
          <w:p w14:paraId="4EA51133">
            <w:pPr>
              <w:snapToGrid w:val="0"/>
              <w:jc w:val="left"/>
              <w:rPr>
                <w:rFonts w:ascii="Arial" w:hAnsi="Arial" w:cs="Arial"/>
              </w:rPr>
            </w:pPr>
          </w:p>
        </w:tc>
      </w:tr>
      <w:tr w14:paraId="3E2CCAB8">
        <w:tblPrEx>
          <w:tblCellMar>
            <w:top w:w="0" w:type="dxa"/>
            <w:left w:w="30" w:type="dxa"/>
            <w:bottom w:w="0" w:type="dxa"/>
            <w:right w:w="30" w:type="dxa"/>
          </w:tblCellMar>
        </w:tblPrEx>
        <w:trPr>
          <w:trHeight w:val="316" w:hRule="atLeast"/>
        </w:trPr>
        <w:tc>
          <w:tcPr>
            <w:tcW w:w="4704" w:type="dxa"/>
            <w:noWrap w:val="0"/>
            <w:vAlign w:val="center"/>
          </w:tcPr>
          <w:p w14:paraId="458D195B">
            <w:pPr>
              <w:snapToGrid w:val="0"/>
              <w:jc w:val="left"/>
              <w:rPr>
                <w:rFonts w:ascii="Arial" w:hAnsi="Arial" w:cs="Arial"/>
              </w:rPr>
            </w:pPr>
          </w:p>
        </w:tc>
        <w:tc>
          <w:tcPr>
            <w:tcW w:w="428" w:type="dxa"/>
            <w:noWrap w:val="0"/>
            <w:vAlign w:val="center"/>
          </w:tcPr>
          <w:p w14:paraId="29C1CC48">
            <w:pPr>
              <w:snapToGrid w:val="0"/>
              <w:jc w:val="left"/>
              <w:rPr>
                <w:rFonts w:ascii="Arial" w:hAnsi="Arial" w:cs="Arial"/>
              </w:rPr>
            </w:pPr>
          </w:p>
        </w:tc>
        <w:tc>
          <w:tcPr>
            <w:tcW w:w="72" w:type="dxa"/>
            <w:noWrap w:val="0"/>
            <w:vAlign w:val="center"/>
          </w:tcPr>
          <w:p w14:paraId="281D3383">
            <w:pPr>
              <w:snapToGrid w:val="0"/>
              <w:jc w:val="left"/>
              <w:rPr>
                <w:rFonts w:ascii="Arial" w:hAnsi="Arial" w:cs="Arial"/>
              </w:rPr>
            </w:pPr>
          </w:p>
        </w:tc>
        <w:tc>
          <w:tcPr>
            <w:tcW w:w="1717" w:type="dxa"/>
            <w:noWrap w:val="0"/>
            <w:vAlign w:val="center"/>
          </w:tcPr>
          <w:p w14:paraId="18C4C44B">
            <w:pPr>
              <w:jc w:val="center"/>
            </w:pPr>
            <w:r>
              <w:rPr>
                <w:rFonts w:ascii="Arial" w:hAnsi="Arial" w:eastAsia="Arial" w:cs="Arial"/>
                <w:b/>
              </w:rPr>
              <w:t xml:space="preserve"> </w:t>
            </w:r>
            <w:r>
              <w:rPr>
                <w:rFonts w:ascii="Arial" w:hAnsi="Arial" w:cs="Arial"/>
                <w:b/>
              </w:rPr>
              <w:t xml:space="preserve">R$ </w:t>
            </w:r>
          </w:p>
        </w:tc>
        <w:tc>
          <w:tcPr>
            <w:tcW w:w="59" w:type="dxa"/>
            <w:noWrap w:val="0"/>
            <w:vAlign w:val="center"/>
          </w:tcPr>
          <w:p w14:paraId="69EA83F6">
            <w:pPr>
              <w:snapToGrid w:val="0"/>
              <w:jc w:val="left"/>
              <w:rPr>
                <w:rFonts w:ascii="Arial" w:hAnsi="Arial" w:cs="Arial"/>
                <w:b/>
              </w:rPr>
            </w:pPr>
          </w:p>
        </w:tc>
        <w:tc>
          <w:tcPr>
            <w:tcW w:w="1699" w:type="dxa"/>
            <w:noWrap w:val="0"/>
            <w:vAlign w:val="center"/>
          </w:tcPr>
          <w:p w14:paraId="61723792">
            <w:pPr>
              <w:jc w:val="center"/>
            </w:pPr>
            <w:r>
              <w:rPr>
                <w:rFonts w:ascii="Arial" w:hAnsi="Arial" w:eastAsia="Arial" w:cs="Arial"/>
                <w:b/>
              </w:rPr>
              <w:t xml:space="preserve"> </w:t>
            </w:r>
            <w:r>
              <w:rPr>
                <w:rFonts w:ascii="Arial" w:hAnsi="Arial" w:cs="Arial"/>
                <w:b/>
              </w:rPr>
              <w:t xml:space="preserve">R$ </w:t>
            </w:r>
          </w:p>
        </w:tc>
        <w:tc>
          <w:tcPr>
            <w:tcW w:w="75" w:type="dxa"/>
            <w:noWrap w:val="0"/>
            <w:vAlign w:val="center"/>
          </w:tcPr>
          <w:p w14:paraId="5A4C2E24">
            <w:pPr>
              <w:snapToGrid w:val="0"/>
              <w:jc w:val="left"/>
              <w:rPr>
                <w:rFonts w:ascii="Arial" w:hAnsi="Arial" w:cs="Arial"/>
              </w:rPr>
            </w:pPr>
          </w:p>
        </w:tc>
      </w:tr>
      <w:tr w14:paraId="34D2364C">
        <w:tblPrEx>
          <w:tblCellMar>
            <w:top w:w="0" w:type="dxa"/>
            <w:left w:w="30" w:type="dxa"/>
            <w:bottom w:w="0" w:type="dxa"/>
            <w:right w:w="30" w:type="dxa"/>
          </w:tblCellMar>
        </w:tblPrEx>
        <w:trPr>
          <w:trHeight w:val="316" w:hRule="atLeast"/>
        </w:trPr>
        <w:tc>
          <w:tcPr>
            <w:tcW w:w="4704" w:type="dxa"/>
            <w:noWrap w:val="0"/>
            <w:vAlign w:val="center"/>
          </w:tcPr>
          <w:p w14:paraId="7B5EE9E7">
            <w:pPr>
              <w:jc w:val="left"/>
            </w:pPr>
            <w:r>
              <w:rPr>
                <w:rFonts w:ascii="Arial" w:hAnsi="Arial" w:cs="Arial"/>
                <w:b/>
              </w:rPr>
              <w:t>CIRCULANTE</w:t>
            </w:r>
          </w:p>
        </w:tc>
        <w:tc>
          <w:tcPr>
            <w:tcW w:w="428" w:type="dxa"/>
            <w:noWrap w:val="0"/>
            <w:vAlign w:val="center"/>
          </w:tcPr>
          <w:p w14:paraId="3FAB6650">
            <w:pPr>
              <w:snapToGrid w:val="0"/>
              <w:jc w:val="left"/>
              <w:rPr>
                <w:rFonts w:ascii="Arial" w:hAnsi="Arial" w:cs="Arial"/>
                <w:b/>
              </w:rPr>
            </w:pPr>
          </w:p>
        </w:tc>
        <w:tc>
          <w:tcPr>
            <w:tcW w:w="72" w:type="dxa"/>
            <w:noWrap w:val="0"/>
            <w:vAlign w:val="center"/>
          </w:tcPr>
          <w:p w14:paraId="0CE4A561">
            <w:pPr>
              <w:snapToGrid w:val="0"/>
              <w:jc w:val="left"/>
              <w:rPr>
                <w:rFonts w:ascii="Arial" w:hAnsi="Arial" w:cs="Arial"/>
                <w:b/>
              </w:rPr>
            </w:pPr>
          </w:p>
        </w:tc>
        <w:tc>
          <w:tcPr>
            <w:tcW w:w="1717" w:type="dxa"/>
            <w:noWrap w:val="0"/>
            <w:vAlign w:val="center"/>
          </w:tcPr>
          <w:p w14:paraId="1C49D68E">
            <w:pPr>
              <w:jc w:val="right"/>
            </w:pPr>
            <w:r>
              <w:rPr>
                <w:rFonts w:ascii="Arial" w:hAnsi="Arial" w:eastAsia="Arial" w:cs="Arial"/>
                <w:b/>
              </w:rPr>
              <w:t xml:space="preserve"> </w:t>
            </w:r>
            <w:r>
              <w:rPr>
                <w:rFonts w:ascii="Arial" w:hAnsi="Arial" w:cs="Arial"/>
                <w:b/>
              </w:rPr>
              <w:t xml:space="preserve">70.729.882,98 </w:t>
            </w:r>
          </w:p>
        </w:tc>
        <w:tc>
          <w:tcPr>
            <w:tcW w:w="59" w:type="dxa"/>
            <w:noWrap w:val="0"/>
            <w:vAlign w:val="center"/>
          </w:tcPr>
          <w:p w14:paraId="4D2F3788">
            <w:pPr>
              <w:snapToGrid w:val="0"/>
              <w:jc w:val="left"/>
              <w:rPr>
                <w:rFonts w:ascii="Arial" w:hAnsi="Arial" w:cs="Arial"/>
                <w:b/>
              </w:rPr>
            </w:pPr>
          </w:p>
        </w:tc>
        <w:tc>
          <w:tcPr>
            <w:tcW w:w="1699" w:type="dxa"/>
            <w:noWrap w:val="0"/>
            <w:vAlign w:val="center"/>
          </w:tcPr>
          <w:p w14:paraId="42CF3B49">
            <w:pPr>
              <w:jc w:val="right"/>
            </w:pPr>
            <w:r>
              <w:rPr>
                <w:rFonts w:ascii="Arial" w:hAnsi="Arial" w:eastAsia="Arial" w:cs="Arial"/>
                <w:b/>
              </w:rPr>
              <w:t xml:space="preserve"> </w:t>
            </w:r>
            <w:r>
              <w:rPr>
                <w:rFonts w:ascii="Arial" w:hAnsi="Arial" w:cs="Arial"/>
                <w:b/>
              </w:rPr>
              <w:t xml:space="preserve">66.359.535,38 </w:t>
            </w:r>
          </w:p>
        </w:tc>
        <w:tc>
          <w:tcPr>
            <w:tcW w:w="75" w:type="dxa"/>
            <w:noWrap w:val="0"/>
            <w:vAlign w:val="center"/>
          </w:tcPr>
          <w:p w14:paraId="6B007EFE">
            <w:pPr>
              <w:snapToGrid w:val="0"/>
              <w:jc w:val="left"/>
              <w:rPr>
                <w:rFonts w:ascii="Arial" w:hAnsi="Arial" w:cs="Arial"/>
                <w:b/>
              </w:rPr>
            </w:pPr>
          </w:p>
        </w:tc>
      </w:tr>
      <w:tr w14:paraId="65DE632F">
        <w:tblPrEx>
          <w:tblCellMar>
            <w:top w:w="0" w:type="dxa"/>
            <w:left w:w="30" w:type="dxa"/>
            <w:bottom w:w="0" w:type="dxa"/>
            <w:right w:w="30" w:type="dxa"/>
          </w:tblCellMar>
        </w:tblPrEx>
        <w:trPr>
          <w:trHeight w:val="316" w:hRule="atLeast"/>
        </w:trPr>
        <w:tc>
          <w:tcPr>
            <w:tcW w:w="4704" w:type="dxa"/>
            <w:noWrap w:val="0"/>
            <w:vAlign w:val="center"/>
          </w:tcPr>
          <w:p w14:paraId="38B7487C">
            <w:pPr>
              <w:jc w:val="left"/>
            </w:pPr>
            <w:r>
              <w:rPr>
                <w:rFonts w:ascii="Arial" w:hAnsi="Arial" w:cs="Arial"/>
                <w:b/>
              </w:rPr>
              <w:t>DISPONIBILIDADES</w:t>
            </w:r>
          </w:p>
        </w:tc>
        <w:tc>
          <w:tcPr>
            <w:tcW w:w="428" w:type="dxa"/>
            <w:noWrap w:val="0"/>
            <w:vAlign w:val="center"/>
          </w:tcPr>
          <w:p w14:paraId="1B92CCA7">
            <w:pPr>
              <w:snapToGrid w:val="0"/>
              <w:jc w:val="left"/>
              <w:rPr>
                <w:rFonts w:ascii="Arial" w:hAnsi="Arial" w:cs="Arial"/>
                <w:b/>
              </w:rPr>
            </w:pPr>
          </w:p>
        </w:tc>
        <w:tc>
          <w:tcPr>
            <w:tcW w:w="72" w:type="dxa"/>
            <w:noWrap w:val="0"/>
            <w:vAlign w:val="center"/>
          </w:tcPr>
          <w:p w14:paraId="18A21331">
            <w:pPr>
              <w:snapToGrid w:val="0"/>
              <w:jc w:val="left"/>
              <w:rPr>
                <w:rFonts w:ascii="Arial" w:hAnsi="Arial" w:cs="Arial"/>
                <w:b/>
              </w:rPr>
            </w:pPr>
          </w:p>
        </w:tc>
        <w:tc>
          <w:tcPr>
            <w:tcW w:w="1717" w:type="dxa"/>
            <w:noWrap w:val="0"/>
            <w:vAlign w:val="center"/>
          </w:tcPr>
          <w:p w14:paraId="0842C179">
            <w:pPr>
              <w:jc w:val="right"/>
            </w:pPr>
            <w:r>
              <w:rPr>
                <w:rFonts w:ascii="Arial" w:hAnsi="Arial" w:eastAsia="Arial" w:cs="Arial"/>
                <w:b/>
              </w:rPr>
              <w:t xml:space="preserve"> </w:t>
            </w:r>
            <w:r>
              <w:rPr>
                <w:rFonts w:ascii="Arial" w:hAnsi="Arial" w:cs="Arial"/>
                <w:b/>
              </w:rPr>
              <w:t xml:space="preserve">1.765.402,00 </w:t>
            </w:r>
          </w:p>
        </w:tc>
        <w:tc>
          <w:tcPr>
            <w:tcW w:w="59" w:type="dxa"/>
            <w:noWrap w:val="0"/>
            <w:vAlign w:val="center"/>
          </w:tcPr>
          <w:p w14:paraId="49D7737F">
            <w:pPr>
              <w:snapToGrid w:val="0"/>
              <w:jc w:val="left"/>
              <w:rPr>
                <w:rFonts w:ascii="Arial" w:hAnsi="Arial" w:cs="Arial"/>
                <w:b/>
              </w:rPr>
            </w:pPr>
          </w:p>
        </w:tc>
        <w:tc>
          <w:tcPr>
            <w:tcW w:w="1699" w:type="dxa"/>
            <w:noWrap w:val="0"/>
            <w:vAlign w:val="center"/>
          </w:tcPr>
          <w:p w14:paraId="2056B23E">
            <w:pPr>
              <w:jc w:val="right"/>
            </w:pPr>
            <w:r>
              <w:rPr>
                <w:rFonts w:ascii="Arial" w:hAnsi="Arial" w:eastAsia="Arial" w:cs="Arial"/>
                <w:b/>
              </w:rPr>
              <w:t xml:space="preserve"> </w:t>
            </w:r>
            <w:r>
              <w:rPr>
                <w:rFonts w:ascii="Arial" w:hAnsi="Arial" w:cs="Arial"/>
                <w:b/>
              </w:rPr>
              <w:t xml:space="preserve">11.183.576,47 </w:t>
            </w:r>
          </w:p>
        </w:tc>
        <w:tc>
          <w:tcPr>
            <w:tcW w:w="75" w:type="dxa"/>
            <w:noWrap w:val="0"/>
            <w:vAlign w:val="center"/>
          </w:tcPr>
          <w:p w14:paraId="5C19FE95">
            <w:pPr>
              <w:snapToGrid w:val="0"/>
              <w:jc w:val="left"/>
              <w:rPr>
                <w:rFonts w:ascii="Arial" w:hAnsi="Arial" w:cs="Arial"/>
                <w:b/>
              </w:rPr>
            </w:pPr>
          </w:p>
        </w:tc>
      </w:tr>
      <w:tr w14:paraId="3D12C797">
        <w:tblPrEx>
          <w:tblCellMar>
            <w:top w:w="0" w:type="dxa"/>
            <w:left w:w="30" w:type="dxa"/>
            <w:bottom w:w="0" w:type="dxa"/>
            <w:right w:w="30" w:type="dxa"/>
          </w:tblCellMar>
        </w:tblPrEx>
        <w:trPr>
          <w:trHeight w:val="316" w:hRule="atLeast"/>
        </w:trPr>
        <w:tc>
          <w:tcPr>
            <w:tcW w:w="4704" w:type="dxa"/>
            <w:noWrap w:val="0"/>
            <w:vAlign w:val="center"/>
          </w:tcPr>
          <w:p w14:paraId="6A0FF2E1">
            <w:pPr>
              <w:jc w:val="left"/>
            </w:pPr>
            <w:r>
              <w:rPr>
                <w:rFonts w:ascii="Arial" w:hAnsi="Arial" w:cs="Arial"/>
              </w:rPr>
              <w:t>Caixa e equivalentes de caixa</w:t>
            </w:r>
          </w:p>
        </w:tc>
        <w:tc>
          <w:tcPr>
            <w:tcW w:w="428" w:type="dxa"/>
            <w:noWrap w:val="0"/>
            <w:vAlign w:val="center"/>
          </w:tcPr>
          <w:p w14:paraId="5DD68EEA">
            <w:pPr>
              <w:jc w:val="right"/>
            </w:pPr>
            <w:r>
              <w:rPr>
                <w:rFonts w:ascii="Arial" w:hAnsi="Arial" w:cs="Arial"/>
              </w:rPr>
              <w:t>4</w:t>
            </w:r>
          </w:p>
        </w:tc>
        <w:tc>
          <w:tcPr>
            <w:tcW w:w="72" w:type="dxa"/>
            <w:noWrap w:val="0"/>
            <w:vAlign w:val="center"/>
          </w:tcPr>
          <w:p w14:paraId="2E102DF8">
            <w:pPr>
              <w:snapToGrid w:val="0"/>
              <w:jc w:val="left"/>
              <w:rPr>
                <w:rFonts w:ascii="Arial" w:hAnsi="Arial" w:cs="Arial"/>
              </w:rPr>
            </w:pPr>
          </w:p>
        </w:tc>
        <w:tc>
          <w:tcPr>
            <w:tcW w:w="1717" w:type="dxa"/>
            <w:noWrap w:val="0"/>
            <w:vAlign w:val="center"/>
          </w:tcPr>
          <w:p w14:paraId="414BDC3B">
            <w:pPr>
              <w:jc w:val="right"/>
            </w:pPr>
            <w:r>
              <w:rPr>
                <w:rFonts w:ascii="Arial" w:hAnsi="Arial" w:eastAsia="Arial" w:cs="Arial"/>
              </w:rPr>
              <w:t xml:space="preserve"> </w:t>
            </w:r>
            <w:r>
              <w:rPr>
                <w:rFonts w:ascii="Arial" w:hAnsi="Arial" w:cs="Arial"/>
              </w:rPr>
              <w:t xml:space="preserve">1.765.402,00 </w:t>
            </w:r>
          </w:p>
        </w:tc>
        <w:tc>
          <w:tcPr>
            <w:tcW w:w="59" w:type="dxa"/>
            <w:noWrap w:val="0"/>
            <w:vAlign w:val="center"/>
          </w:tcPr>
          <w:p w14:paraId="0AEC92B5">
            <w:pPr>
              <w:snapToGrid w:val="0"/>
              <w:jc w:val="left"/>
              <w:rPr>
                <w:rFonts w:ascii="Arial" w:hAnsi="Arial" w:cs="Arial"/>
              </w:rPr>
            </w:pPr>
          </w:p>
        </w:tc>
        <w:tc>
          <w:tcPr>
            <w:tcW w:w="1699" w:type="dxa"/>
            <w:noWrap w:val="0"/>
            <w:vAlign w:val="center"/>
          </w:tcPr>
          <w:p w14:paraId="345169DD">
            <w:pPr>
              <w:jc w:val="right"/>
            </w:pPr>
            <w:r>
              <w:rPr>
                <w:rFonts w:ascii="Arial" w:hAnsi="Arial" w:eastAsia="Arial" w:cs="Arial"/>
              </w:rPr>
              <w:t xml:space="preserve"> </w:t>
            </w:r>
            <w:r>
              <w:rPr>
                <w:rFonts w:ascii="Arial" w:hAnsi="Arial" w:cs="Arial"/>
              </w:rPr>
              <w:t xml:space="preserve">11.183.576,47 </w:t>
            </w:r>
          </w:p>
        </w:tc>
        <w:tc>
          <w:tcPr>
            <w:tcW w:w="75" w:type="dxa"/>
            <w:noWrap w:val="0"/>
            <w:vAlign w:val="center"/>
          </w:tcPr>
          <w:p w14:paraId="37A2033D">
            <w:pPr>
              <w:snapToGrid w:val="0"/>
              <w:jc w:val="left"/>
              <w:rPr>
                <w:rFonts w:ascii="Arial" w:hAnsi="Arial" w:cs="Arial"/>
              </w:rPr>
            </w:pPr>
          </w:p>
        </w:tc>
      </w:tr>
      <w:tr w14:paraId="31183366">
        <w:tblPrEx>
          <w:tblCellMar>
            <w:top w:w="0" w:type="dxa"/>
            <w:left w:w="30" w:type="dxa"/>
            <w:bottom w:w="0" w:type="dxa"/>
            <w:right w:w="30" w:type="dxa"/>
          </w:tblCellMar>
        </w:tblPrEx>
        <w:trPr>
          <w:trHeight w:val="316" w:hRule="atLeast"/>
        </w:trPr>
        <w:tc>
          <w:tcPr>
            <w:tcW w:w="4704" w:type="dxa"/>
            <w:noWrap w:val="0"/>
            <w:vAlign w:val="center"/>
          </w:tcPr>
          <w:p w14:paraId="1F28C927">
            <w:pPr>
              <w:jc w:val="left"/>
            </w:pPr>
            <w:r>
              <w:rPr>
                <w:rFonts w:ascii="Arial" w:hAnsi="Arial" w:cs="Arial"/>
                <w:b/>
              </w:rPr>
              <w:t>DIREITOS REALIZÁVEIS</w:t>
            </w:r>
          </w:p>
        </w:tc>
        <w:tc>
          <w:tcPr>
            <w:tcW w:w="428" w:type="dxa"/>
            <w:noWrap w:val="0"/>
            <w:vAlign w:val="center"/>
          </w:tcPr>
          <w:p w14:paraId="67D4D5BD">
            <w:pPr>
              <w:snapToGrid w:val="0"/>
              <w:jc w:val="left"/>
              <w:rPr>
                <w:rFonts w:ascii="Arial" w:hAnsi="Arial" w:cs="Arial"/>
              </w:rPr>
            </w:pPr>
          </w:p>
        </w:tc>
        <w:tc>
          <w:tcPr>
            <w:tcW w:w="72" w:type="dxa"/>
            <w:noWrap w:val="0"/>
            <w:vAlign w:val="center"/>
          </w:tcPr>
          <w:p w14:paraId="6B475989">
            <w:pPr>
              <w:snapToGrid w:val="0"/>
              <w:jc w:val="left"/>
              <w:rPr>
                <w:rFonts w:ascii="Arial" w:hAnsi="Arial" w:cs="Arial"/>
              </w:rPr>
            </w:pPr>
          </w:p>
        </w:tc>
        <w:tc>
          <w:tcPr>
            <w:tcW w:w="1717" w:type="dxa"/>
            <w:noWrap w:val="0"/>
            <w:vAlign w:val="center"/>
          </w:tcPr>
          <w:p w14:paraId="0CF13D36">
            <w:pPr>
              <w:jc w:val="right"/>
            </w:pPr>
            <w:r>
              <w:rPr>
                <w:rFonts w:ascii="Arial" w:hAnsi="Arial" w:eastAsia="Arial" w:cs="Arial"/>
                <w:b/>
              </w:rPr>
              <w:t xml:space="preserve"> </w:t>
            </w:r>
            <w:r>
              <w:rPr>
                <w:rFonts w:ascii="Arial" w:hAnsi="Arial" w:cs="Arial"/>
                <w:b/>
              </w:rPr>
              <w:t xml:space="preserve">68.964.480,98 </w:t>
            </w:r>
          </w:p>
        </w:tc>
        <w:tc>
          <w:tcPr>
            <w:tcW w:w="59" w:type="dxa"/>
            <w:noWrap w:val="0"/>
            <w:vAlign w:val="center"/>
          </w:tcPr>
          <w:p w14:paraId="1847D010">
            <w:pPr>
              <w:snapToGrid w:val="0"/>
              <w:jc w:val="left"/>
              <w:rPr>
                <w:rFonts w:ascii="Arial" w:hAnsi="Arial" w:cs="Arial"/>
                <w:b/>
              </w:rPr>
            </w:pPr>
          </w:p>
        </w:tc>
        <w:tc>
          <w:tcPr>
            <w:tcW w:w="1699" w:type="dxa"/>
            <w:noWrap w:val="0"/>
            <w:vAlign w:val="center"/>
          </w:tcPr>
          <w:p w14:paraId="27057359">
            <w:pPr>
              <w:jc w:val="right"/>
            </w:pPr>
            <w:r>
              <w:rPr>
                <w:rFonts w:ascii="Arial" w:hAnsi="Arial" w:eastAsia="Arial" w:cs="Arial"/>
                <w:b/>
              </w:rPr>
              <w:t xml:space="preserve"> </w:t>
            </w:r>
            <w:r>
              <w:rPr>
                <w:rFonts w:ascii="Arial" w:hAnsi="Arial" w:cs="Arial"/>
                <w:b/>
              </w:rPr>
              <w:t xml:space="preserve">55.175.958,91 </w:t>
            </w:r>
          </w:p>
        </w:tc>
        <w:tc>
          <w:tcPr>
            <w:tcW w:w="75" w:type="dxa"/>
            <w:noWrap w:val="0"/>
            <w:vAlign w:val="center"/>
          </w:tcPr>
          <w:p w14:paraId="1F5C2E54">
            <w:pPr>
              <w:snapToGrid w:val="0"/>
              <w:jc w:val="left"/>
              <w:rPr>
                <w:rFonts w:ascii="Arial" w:hAnsi="Arial" w:cs="Arial"/>
              </w:rPr>
            </w:pPr>
          </w:p>
        </w:tc>
      </w:tr>
      <w:tr w14:paraId="5C1D4E16">
        <w:tblPrEx>
          <w:tblCellMar>
            <w:top w:w="0" w:type="dxa"/>
            <w:left w:w="30" w:type="dxa"/>
            <w:bottom w:w="0" w:type="dxa"/>
            <w:right w:w="30" w:type="dxa"/>
          </w:tblCellMar>
        </w:tblPrEx>
        <w:trPr>
          <w:trHeight w:val="316" w:hRule="atLeast"/>
        </w:trPr>
        <w:tc>
          <w:tcPr>
            <w:tcW w:w="4704" w:type="dxa"/>
            <w:noWrap w:val="0"/>
            <w:vAlign w:val="center"/>
          </w:tcPr>
          <w:p w14:paraId="7968EFD8">
            <w:pPr>
              <w:jc w:val="left"/>
            </w:pPr>
            <w:r>
              <w:rPr>
                <w:rFonts w:ascii="Arial" w:hAnsi="Arial" w:cs="Arial"/>
              </w:rPr>
              <w:t>Prestações a receber</w:t>
            </w:r>
          </w:p>
        </w:tc>
        <w:tc>
          <w:tcPr>
            <w:tcW w:w="428" w:type="dxa"/>
            <w:noWrap w:val="0"/>
            <w:vAlign w:val="center"/>
          </w:tcPr>
          <w:p w14:paraId="3FED0636">
            <w:pPr>
              <w:jc w:val="right"/>
            </w:pPr>
            <w:r>
              <w:rPr>
                <w:rFonts w:ascii="Arial" w:hAnsi="Arial" w:cs="Arial"/>
              </w:rPr>
              <w:t>5</w:t>
            </w:r>
          </w:p>
        </w:tc>
        <w:tc>
          <w:tcPr>
            <w:tcW w:w="72" w:type="dxa"/>
            <w:noWrap w:val="0"/>
            <w:vAlign w:val="center"/>
          </w:tcPr>
          <w:p w14:paraId="1FC20A37">
            <w:pPr>
              <w:snapToGrid w:val="0"/>
              <w:jc w:val="left"/>
              <w:rPr>
                <w:rFonts w:ascii="Arial" w:hAnsi="Arial" w:cs="Arial"/>
              </w:rPr>
            </w:pPr>
          </w:p>
        </w:tc>
        <w:tc>
          <w:tcPr>
            <w:tcW w:w="1717" w:type="dxa"/>
            <w:noWrap w:val="0"/>
            <w:vAlign w:val="center"/>
          </w:tcPr>
          <w:p w14:paraId="529B7190">
            <w:pPr>
              <w:jc w:val="right"/>
            </w:pPr>
            <w:r>
              <w:rPr>
                <w:rFonts w:ascii="Arial" w:hAnsi="Arial" w:eastAsia="Arial" w:cs="Arial"/>
              </w:rPr>
              <w:t xml:space="preserve"> </w:t>
            </w:r>
            <w:r>
              <w:rPr>
                <w:rFonts w:ascii="Arial" w:hAnsi="Arial" w:cs="Arial"/>
              </w:rPr>
              <w:t xml:space="preserve">8.682.556,80 </w:t>
            </w:r>
          </w:p>
        </w:tc>
        <w:tc>
          <w:tcPr>
            <w:tcW w:w="59" w:type="dxa"/>
            <w:noWrap w:val="0"/>
            <w:vAlign w:val="center"/>
          </w:tcPr>
          <w:p w14:paraId="676C272A">
            <w:pPr>
              <w:snapToGrid w:val="0"/>
              <w:jc w:val="left"/>
              <w:rPr>
                <w:rFonts w:ascii="Arial" w:hAnsi="Arial" w:cs="Arial"/>
              </w:rPr>
            </w:pPr>
          </w:p>
        </w:tc>
        <w:tc>
          <w:tcPr>
            <w:tcW w:w="1699" w:type="dxa"/>
            <w:noWrap w:val="0"/>
            <w:vAlign w:val="center"/>
          </w:tcPr>
          <w:p w14:paraId="4899D036">
            <w:pPr>
              <w:jc w:val="right"/>
            </w:pPr>
            <w:r>
              <w:rPr>
                <w:rFonts w:ascii="Arial" w:hAnsi="Arial" w:eastAsia="Arial" w:cs="Arial"/>
              </w:rPr>
              <w:t xml:space="preserve"> </w:t>
            </w:r>
            <w:r>
              <w:rPr>
                <w:rFonts w:ascii="Arial" w:hAnsi="Arial" w:cs="Arial"/>
              </w:rPr>
              <w:t xml:space="preserve">8.308.483,98 </w:t>
            </w:r>
          </w:p>
        </w:tc>
        <w:tc>
          <w:tcPr>
            <w:tcW w:w="75" w:type="dxa"/>
            <w:noWrap w:val="0"/>
            <w:vAlign w:val="center"/>
          </w:tcPr>
          <w:p w14:paraId="4FFC6982">
            <w:pPr>
              <w:snapToGrid w:val="0"/>
              <w:jc w:val="left"/>
              <w:rPr>
                <w:rFonts w:ascii="Arial" w:hAnsi="Arial" w:cs="Arial"/>
              </w:rPr>
            </w:pPr>
          </w:p>
        </w:tc>
      </w:tr>
      <w:tr w14:paraId="7F31CBA7">
        <w:tblPrEx>
          <w:tblCellMar>
            <w:top w:w="0" w:type="dxa"/>
            <w:left w:w="30" w:type="dxa"/>
            <w:bottom w:w="0" w:type="dxa"/>
            <w:right w:w="30" w:type="dxa"/>
          </w:tblCellMar>
        </w:tblPrEx>
        <w:trPr>
          <w:trHeight w:val="316" w:hRule="atLeast"/>
        </w:trPr>
        <w:tc>
          <w:tcPr>
            <w:tcW w:w="4704" w:type="dxa"/>
            <w:noWrap w:val="0"/>
            <w:vAlign w:val="center"/>
          </w:tcPr>
          <w:p w14:paraId="1507C330">
            <w:pPr>
              <w:jc w:val="left"/>
            </w:pPr>
            <w:r>
              <w:rPr>
                <w:rFonts w:ascii="Arial" w:hAnsi="Arial" w:cs="Arial"/>
              </w:rPr>
              <w:t>Impostos a recuperar</w:t>
            </w:r>
          </w:p>
        </w:tc>
        <w:tc>
          <w:tcPr>
            <w:tcW w:w="428" w:type="dxa"/>
            <w:noWrap w:val="0"/>
            <w:vAlign w:val="center"/>
          </w:tcPr>
          <w:p w14:paraId="3FC73A2A">
            <w:pPr>
              <w:jc w:val="right"/>
            </w:pPr>
            <w:r>
              <w:rPr>
                <w:rFonts w:ascii="Arial" w:hAnsi="Arial" w:cs="Arial"/>
              </w:rPr>
              <w:t>6</w:t>
            </w:r>
          </w:p>
        </w:tc>
        <w:tc>
          <w:tcPr>
            <w:tcW w:w="72" w:type="dxa"/>
            <w:noWrap w:val="0"/>
            <w:vAlign w:val="center"/>
          </w:tcPr>
          <w:p w14:paraId="6C64BE00">
            <w:pPr>
              <w:snapToGrid w:val="0"/>
              <w:jc w:val="left"/>
              <w:rPr>
                <w:rFonts w:ascii="Arial" w:hAnsi="Arial" w:cs="Arial"/>
              </w:rPr>
            </w:pPr>
          </w:p>
        </w:tc>
        <w:tc>
          <w:tcPr>
            <w:tcW w:w="1717" w:type="dxa"/>
            <w:noWrap w:val="0"/>
            <w:vAlign w:val="center"/>
          </w:tcPr>
          <w:p w14:paraId="2727FF5A">
            <w:pPr>
              <w:jc w:val="right"/>
            </w:pPr>
            <w:r>
              <w:rPr>
                <w:rFonts w:ascii="Arial" w:hAnsi="Arial" w:eastAsia="Arial" w:cs="Arial"/>
              </w:rPr>
              <w:t xml:space="preserve"> </w:t>
            </w:r>
            <w:r>
              <w:rPr>
                <w:rFonts w:ascii="Arial" w:hAnsi="Arial" w:cs="Arial"/>
              </w:rPr>
              <w:t xml:space="preserve">155.105,41 </w:t>
            </w:r>
          </w:p>
        </w:tc>
        <w:tc>
          <w:tcPr>
            <w:tcW w:w="59" w:type="dxa"/>
            <w:noWrap w:val="0"/>
            <w:vAlign w:val="center"/>
          </w:tcPr>
          <w:p w14:paraId="239BC8DE">
            <w:pPr>
              <w:snapToGrid w:val="0"/>
              <w:jc w:val="left"/>
              <w:rPr>
                <w:rFonts w:ascii="Arial" w:hAnsi="Arial" w:cs="Arial"/>
              </w:rPr>
            </w:pPr>
          </w:p>
        </w:tc>
        <w:tc>
          <w:tcPr>
            <w:tcW w:w="1699" w:type="dxa"/>
            <w:noWrap w:val="0"/>
            <w:vAlign w:val="center"/>
          </w:tcPr>
          <w:p w14:paraId="653EEBEE">
            <w:pPr>
              <w:jc w:val="right"/>
            </w:pPr>
            <w:r>
              <w:rPr>
                <w:rFonts w:ascii="Arial" w:hAnsi="Arial" w:eastAsia="Arial" w:cs="Arial"/>
              </w:rPr>
              <w:t xml:space="preserve"> </w:t>
            </w:r>
            <w:r>
              <w:rPr>
                <w:rFonts w:ascii="Arial" w:hAnsi="Arial" w:cs="Arial"/>
              </w:rPr>
              <w:t xml:space="preserve">287.339,11 </w:t>
            </w:r>
          </w:p>
        </w:tc>
        <w:tc>
          <w:tcPr>
            <w:tcW w:w="75" w:type="dxa"/>
            <w:noWrap w:val="0"/>
            <w:vAlign w:val="center"/>
          </w:tcPr>
          <w:p w14:paraId="35439BBD">
            <w:pPr>
              <w:snapToGrid w:val="0"/>
              <w:jc w:val="left"/>
              <w:rPr>
                <w:rFonts w:ascii="Arial" w:hAnsi="Arial" w:cs="Arial"/>
              </w:rPr>
            </w:pPr>
          </w:p>
        </w:tc>
      </w:tr>
      <w:tr w14:paraId="461992E8">
        <w:tblPrEx>
          <w:tblCellMar>
            <w:top w:w="0" w:type="dxa"/>
            <w:left w:w="30" w:type="dxa"/>
            <w:bottom w:w="0" w:type="dxa"/>
            <w:right w:w="30" w:type="dxa"/>
          </w:tblCellMar>
        </w:tblPrEx>
        <w:trPr>
          <w:trHeight w:val="316" w:hRule="atLeast"/>
        </w:trPr>
        <w:tc>
          <w:tcPr>
            <w:tcW w:w="4704" w:type="dxa"/>
            <w:noWrap w:val="0"/>
            <w:vAlign w:val="center"/>
          </w:tcPr>
          <w:p w14:paraId="569A4307">
            <w:pPr>
              <w:jc w:val="left"/>
            </w:pPr>
            <w:r>
              <w:rPr>
                <w:rFonts w:ascii="Arial" w:hAnsi="Arial" w:cs="Arial"/>
              </w:rPr>
              <w:t>Estoques de imóveis</w:t>
            </w:r>
          </w:p>
        </w:tc>
        <w:tc>
          <w:tcPr>
            <w:tcW w:w="428" w:type="dxa"/>
            <w:noWrap w:val="0"/>
            <w:vAlign w:val="center"/>
          </w:tcPr>
          <w:p w14:paraId="42434ED9">
            <w:pPr>
              <w:jc w:val="right"/>
            </w:pPr>
            <w:r>
              <w:rPr>
                <w:rFonts w:ascii="Arial" w:hAnsi="Arial" w:cs="Arial"/>
              </w:rPr>
              <w:t>7</w:t>
            </w:r>
          </w:p>
        </w:tc>
        <w:tc>
          <w:tcPr>
            <w:tcW w:w="72" w:type="dxa"/>
            <w:noWrap w:val="0"/>
            <w:vAlign w:val="center"/>
          </w:tcPr>
          <w:p w14:paraId="7924ECDC">
            <w:pPr>
              <w:snapToGrid w:val="0"/>
              <w:jc w:val="left"/>
              <w:rPr>
                <w:rFonts w:ascii="Arial" w:hAnsi="Arial" w:cs="Arial"/>
              </w:rPr>
            </w:pPr>
          </w:p>
        </w:tc>
        <w:tc>
          <w:tcPr>
            <w:tcW w:w="1717" w:type="dxa"/>
            <w:noWrap w:val="0"/>
            <w:vAlign w:val="center"/>
          </w:tcPr>
          <w:p w14:paraId="21619A42">
            <w:pPr>
              <w:jc w:val="right"/>
            </w:pPr>
            <w:r>
              <w:rPr>
                <w:rFonts w:ascii="Arial" w:hAnsi="Arial" w:eastAsia="Arial" w:cs="Arial"/>
              </w:rPr>
              <w:t xml:space="preserve"> </w:t>
            </w:r>
            <w:r>
              <w:rPr>
                <w:rFonts w:ascii="Arial" w:hAnsi="Arial" w:cs="Arial"/>
              </w:rPr>
              <w:t xml:space="preserve">58.649.420,97 </w:t>
            </w:r>
          </w:p>
        </w:tc>
        <w:tc>
          <w:tcPr>
            <w:tcW w:w="59" w:type="dxa"/>
            <w:noWrap w:val="0"/>
            <w:vAlign w:val="center"/>
          </w:tcPr>
          <w:p w14:paraId="1205C94E">
            <w:pPr>
              <w:snapToGrid w:val="0"/>
              <w:jc w:val="left"/>
              <w:rPr>
                <w:rFonts w:ascii="Arial" w:hAnsi="Arial" w:cs="Arial"/>
              </w:rPr>
            </w:pPr>
          </w:p>
        </w:tc>
        <w:tc>
          <w:tcPr>
            <w:tcW w:w="1699" w:type="dxa"/>
            <w:noWrap w:val="0"/>
            <w:vAlign w:val="center"/>
          </w:tcPr>
          <w:p w14:paraId="59503EFD">
            <w:pPr>
              <w:jc w:val="right"/>
            </w:pPr>
            <w:r>
              <w:rPr>
                <w:rFonts w:ascii="Arial" w:hAnsi="Arial" w:eastAsia="Arial" w:cs="Arial"/>
              </w:rPr>
              <w:t xml:space="preserve"> </w:t>
            </w:r>
            <w:r>
              <w:rPr>
                <w:rFonts w:ascii="Arial" w:hAnsi="Arial" w:cs="Arial"/>
              </w:rPr>
              <w:t xml:space="preserve">45.261.780,02 </w:t>
            </w:r>
          </w:p>
        </w:tc>
        <w:tc>
          <w:tcPr>
            <w:tcW w:w="75" w:type="dxa"/>
            <w:noWrap w:val="0"/>
            <w:vAlign w:val="center"/>
          </w:tcPr>
          <w:p w14:paraId="5225D4F8">
            <w:pPr>
              <w:snapToGrid w:val="0"/>
              <w:jc w:val="left"/>
              <w:rPr>
                <w:rFonts w:ascii="Arial" w:hAnsi="Arial" w:cs="Arial"/>
              </w:rPr>
            </w:pPr>
          </w:p>
        </w:tc>
      </w:tr>
      <w:tr w14:paraId="686B88AD">
        <w:tblPrEx>
          <w:tblCellMar>
            <w:top w:w="0" w:type="dxa"/>
            <w:left w:w="30" w:type="dxa"/>
            <w:bottom w:w="0" w:type="dxa"/>
            <w:right w:w="30" w:type="dxa"/>
          </w:tblCellMar>
        </w:tblPrEx>
        <w:trPr>
          <w:trHeight w:val="316" w:hRule="atLeast"/>
        </w:trPr>
        <w:tc>
          <w:tcPr>
            <w:tcW w:w="4704" w:type="dxa"/>
            <w:noWrap w:val="0"/>
            <w:vAlign w:val="center"/>
          </w:tcPr>
          <w:p w14:paraId="4481274D">
            <w:pPr>
              <w:jc w:val="left"/>
            </w:pPr>
            <w:r>
              <w:rPr>
                <w:rFonts w:ascii="Arial" w:hAnsi="Arial" w:cs="Arial"/>
              </w:rPr>
              <w:t>Despesas do exercício seguinte</w:t>
            </w:r>
          </w:p>
        </w:tc>
        <w:tc>
          <w:tcPr>
            <w:tcW w:w="428" w:type="dxa"/>
            <w:noWrap w:val="0"/>
            <w:vAlign w:val="center"/>
          </w:tcPr>
          <w:p w14:paraId="43376932">
            <w:pPr>
              <w:jc w:val="right"/>
            </w:pPr>
            <w:r>
              <w:rPr>
                <w:rFonts w:ascii="Arial" w:hAnsi="Arial" w:cs="Arial"/>
              </w:rPr>
              <w:t>8</w:t>
            </w:r>
          </w:p>
        </w:tc>
        <w:tc>
          <w:tcPr>
            <w:tcW w:w="72" w:type="dxa"/>
            <w:noWrap w:val="0"/>
            <w:vAlign w:val="center"/>
          </w:tcPr>
          <w:p w14:paraId="7E8D27E6">
            <w:pPr>
              <w:snapToGrid w:val="0"/>
              <w:jc w:val="left"/>
              <w:rPr>
                <w:rFonts w:ascii="Arial" w:hAnsi="Arial" w:cs="Arial"/>
              </w:rPr>
            </w:pPr>
          </w:p>
        </w:tc>
        <w:tc>
          <w:tcPr>
            <w:tcW w:w="1717" w:type="dxa"/>
            <w:noWrap w:val="0"/>
            <w:vAlign w:val="center"/>
          </w:tcPr>
          <w:p w14:paraId="4CC0A179">
            <w:pPr>
              <w:jc w:val="right"/>
            </w:pPr>
            <w:r>
              <w:rPr>
                <w:rFonts w:ascii="Arial" w:hAnsi="Arial" w:eastAsia="Arial" w:cs="Arial"/>
              </w:rPr>
              <w:t xml:space="preserve"> </w:t>
            </w:r>
            <w:r>
              <w:rPr>
                <w:rFonts w:ascii="Arial" w:hAnsi="Arial" w:cs="Arial"/>
              </w:rPr>
              <w:t xml:space="preserve">21.440,26 </w:t>
            </w:r>
          </w:p>
        </w:tc>
        <w:tc>
          <w:tcPr>
            <w:tcW w:w="59" w:type="dxa"/>
            <w:noWrap w:val="0"/>
            <w:vAlign w:val="center"/>
          </w:tcPr>
          <w:p w14:paraId="54857BAE">
            <w:pPr>
              <w:snapToGrid w:val="0"/>
              <w:jc w:val="left"/>
              <w:rPr>
                <w:rFonts w:ascii="Arial" w:hAnsi="Arial" w:cs="Arial"/>
              </w:rPr>
            </w:pPr>
          </w:p>
        </w:tc>
        <w:tc>
          <w:tcPr>
            <w:tcW w:w="1699" w:type="dxa"/>
            <w:noWrap w:val="0"/>
            <w:vAlign w:val="center"/>
          </w:tcPr>
          <w:p w14:paraId="3FFC11DA">
            <w:pPr>
              <w:jc w:val="right"/>
            </w:pPr>
            <w:r>
              <w:rPr>
                <w:rFonts w:ascii="Arial" w:hAnsi="Arial" w:eastAsia="Arial" w:cs="Arial"/>
              </w:rPr>
              <w:t xml:space="preserve"> </w:t>
            </w:r>
            <w:r>
              <w:rPr>
                <w:rFonts w:ascii="Arial" w:hAnsi="Arial" w:cs="Arial"/>
              </w:rPr>
              <w:t xml:space="preserve">13.521,83 </w:t>
            </w:r>
          </w:p>
        </w:tc>
        <w:tc>
          <w:tcPr>
            <w:tcW w:w="75" w:type="dxa"/>
            <w:noWrap w:val="0"/>
            <w:vAlign w:val="center"/>
          </w:tcPr>
          <w:p w14:paraId="4B0FFC82">
            <w:pPr>
              <w:snapToGrid w:val="0"/>
              <w:jc w:val="left"/>
              <w:rPr>
                <w:rFonts w:ascii="Arial" w:hAnsi="Arial" w:cs="Arial"/>
              </w:rPr>
            </w:pPr>
          </w:p>
        </w:tc>
      </w:tr>
      <w:tr w14:paraId="53E92774">
        <w:tblPrEx>
          <w:tblCellMar>
            <w:top w:w="0" w:type="dxa"/>
            <w:left w:w="30" w:type="dxa"/>
            <w:bottom w:w="0" w:type="dxa"/>
            <w:right w:w="30" w:type="dxa"/>
          </w:tblCellMar>
        </w:tblPrEx>
        <w:trPr>
          <w:trHeight w:val="316" w:hRule="atLeast"/>
        </w:trPr>
        <w:tc>
          <w:tcPr>
            <w:tcW w:w="4704" w:type="dxa"/>
            <w:noWrap w:val="0"/>
            <w:vAlign w:val="center"/>
          </w:tcPr>
          <w:p w14:paraId="544A2253">
            <w:pPr>
              <w:jc w:val="left"/>
            </w:pPr>
            <w:r>
              <w:rPr>
                <w:rFonts w:ascii="Arial" w:hAnsi="Arial" w:cs="Arial"/>
              </w:rPr>
              <w:t>Outros direitos realizáveis</w:t>
            </w:r>
          </w:p>
        </w:tc>
        <w:tc>
          <w:tcPr>
            <w:tcW w:w="428" w:type="dxa"/>
            <w:noWrap w:val="0"/>
            <w:vAlign w:val="center"/>
          </w:tcPr>
          <w:p w14:paraId="53ED6937">
            <w:pPr>
              <w:jc w:val="right"/>
            </w:pPr>
            <w:r>
              <w:rPr>
                <w:rFonts w:ascii="Arial" w:hAnsi="Arial" w:cs="Arial"/>
              </w:rPr>
              <w:t>9</w:t>
            </w:r>
          </w:p>
        </w:tc>
        <w:tc>
          <w:tcPr>
            <w:tcW w:w="72" w:type="dxa"/>
            <w:noWrap w:val="0"/>
            <w:vAlign w:val="center"/>
          </w:tcPr>
          <w:p w14:paraId="1FF09B4A">
            <w:pPr>
              <w:snapToGrid w:val="0"/>
              <w:jc w:val="left"/>
              <w:rPr>
                <w:rFonts w:ascii="Arial" w:hAnsi="Arial" w:cs="Arial"/>
              </w:rPr>
            </w:pPr>
          </w:p>
        </w:tc>
        <w:tc>
          <w:tcPr>
            <w:tcW w:w="1717" w:type="dxa"/>
            <w:noWrap w:val="0"/>
            <w:vAlign w:val="center"/>
          </w:tcPr>
          <w:p w14:paraId="380BA7A0">
            <w:pPr>
              <w:jc w:val="right"/>
            </w:pPr>
            <w:r>
              <w:rPr>
                <w:rFonts w:ascii="Arial" w:hAnsi="Arial" w:eastAsia="Arial" w:cs="Arial"/>
              </w:rPr>
              <w:t xml:space="preserve"> </w:t>
            </w:r>
            <w:r>
              <w:rPr>
                <w:rFonts w:ascii="Arial" w:hAnsi="Arial" w:cs="Arial"/>
              </w:rPr>
              <w:t xml:space="preserve">1.455.957,54 </w:t>
            </w:r>
          </w:p>
        </w:tc>
        <w:tc>
          <w:tcPr>
            <w:tcW w:w="59" w:type="dxa"/>
            <w:noWrap w:val="0"/>
            <w:vAlign w:val="center"/>
          </w:tcPr>
          <w:p w14:paraId="19D5B99C">
            <w:pPr>
              <w:snapToGrid w:val="0"/>
              <w:jc w:val="left"/>
              <w:rPr>
                <w:rFonts w:ascii="Arial" w:hAnsi="Arial" w:cs="Arial"/>
              </w:rPr>
            </w:pPr>
          </w:p>
        </w:tc>
        <w:tc>
          <w:tcPr>
            <w:tcW w:w="1699" w:type="dxa"/>
            <w:noWrap w:val="0"/>
            <w:vAlign w:val="center"/>
          </w:tcPr>
          <w:p w14:paraId="7E39303E">
            <w:pPr>
              <w:jc w:val="right"/>
            </w:pPr>
            <w:r>
              <w:rPr>
                <w:rFonts w:ascii="Arial" w:hAnsi="Arial" w:eastAsia="Arial" w:cs="Arial"/>
              </w:rPr>
              <w:t xml:space="preserve"> </w:t>
            </w:r>
            <w:r>
              <w:rPr>
                <w:rFonts w:ascii="Arial" w:hAnsi="Arial" w:cs="Arial"/>
              </w:rPr>
              <w:t xml:space="preserve">1.304.833,97 </w:t>
            </w:r>
          </w:p>
        </w:tc>
        <w:tc>
          <w:tcPr>
            <w:tcW w:w="75" w:type="dxa"/>
            <w:noWrap w:val="0"/>
            <w:vAlign w:val="center"/>
          </w:tcPr>
          <w:p w14:paraId="56045DB5">
            <w:pPr>
              <w:snapToGrid w:val="0"/>
              <w:jc w:val="left"/>
              <w:rPr>
                <w:rFonts w:ascii="Arial" w:hAnsi="Arial" w:cs="Arial"/>
              </w:rPr>
            </w:pPr>
          </w:p>
        </w:tc>
      </w:tr>
      <w:tr w14:paraId="04663A59">
        <w:tblPrEx>
          <w:tblCellMar>
            <w:top w:w="0" w:type="dxa"/>
            <w:left w:w="30" w:type="dxa"/>
            <w:bottom w:w="0" w:type="dxa"/>
            <w:right w:w="30" w:type="dxa"/>
          </w:tblCellMar>
        </w:tblPrEx>
        <w:trPr>
          <w:trHeight w:val="316" w:hRule="atLeast"/>
        </w:trPr>
        <w:tc>
          <w:tcPr>
            <w:tcW w:w="4704" w:type="dxa"/>
            <w:noWrap w:val="0"/>
            <w:vAlign w:val="center"/>
          </w:tcPr>
          <w:p w14:paraId="76C055F7">
            <w:pPr>
              <w:snapToGrid w:val="0"/>
              <w:jc w:val="left"/>
              <w:rPr>
                <w:rFonts w:ascii="Arial" w:hAnsi="Arial" w:cs="Arial"/>
              </w:rPr>
            </w:pPr>
          </w:p>
        </w:tc>
        <w:tc>
          <w:tcPr>
            <w:tcW w:w="428" w:type="dxa"/>
            <w:noWrap w:val="0"/>
            <w:vAlign w:val="center"/>
          </w:tcPr>
          <w:p w14:paraId="5AC71165">
            <w:pPr>
              <w:snapToGrid w:val="0"/>
              <w:jc w:val="left"/>
              <w:rPr>
                <w:rFonts w:ascii="Arial" w:hAnsi="Arial" w:cs="Arial"/>
              </w:rPr>
            </w:pPr>
          </w:p>
        </w:tc>
        <w:tc>
          <w:tcPr>
            <w:tcW w:w="72" w:type="dxa"/>
            <w:noWrap w:val="0"/>
            <w:vAlign w:val="center"/>
          </w:tcPr>
          <w:p w14:paraId="62F2C17C">
            <w:pPr>
              <w:snapToGrid w:val="0"/>
              <w:jc w:val="left"/>
              <w:rPr>
                <w:rFonts w:ascii="Arial" w:hAnsi="Arial" w:cs="Arial"/>
              </w:rPr>
            </w:pPr>
          </w:p>
        </w:tc>
        <w:tc>
          <w:tcPr>
            <w:tcW w:w="1717" w:type="dxa"/>
            <w:noWrap w:val="0"/>
            <w:vAlign w:val="center"/>
          </w:tcPr>
          <w:p w14:paraId="676E6660">
            <w:pPr>
              <w:snapToGrid w:val="0"/>
              <w:jc w:val="left"/>
              <w:rPr>
                <w:rFonts w:ascii="Arial" w:hAnsi="Arial" w:cs="Arial"/>
              </w:rPr>
            </w:pPr>
          </w:p>
        </w:tc>
        <w:tc>
          <w:tcPr>
            <w:tcW w:w="59" w:type="dxa"/>
            <w:noWrap w:val="0"/>
            <w:vAlign w:val="center"/>
          </w:tcPr>
          <w:p w14:paraId="3599D980">
            <w:pPr>
              <w:snapToGrid w:val="0"/>
              <w:jc w:val="left"/>
              <w:rPr>
                <w:rFonts w:ascii="Arial" w:hAnsi="Arial" w:cs="Arial"/>
              </w:rPr>
            </w:pPr>
          </w:p>
        </w:tc>
        <w:tc>
          <w:tcPr>
            <w:tcW w:w="1699" w:type="dxa"/>
            <w:noWrap w:val="0"/>
            <w:vAlign w:val="center"/>
          </w:tcPr>
          <w:p w14:paraId="284F3D3B">
            <w:pPr>
              <w:snapToGrid w:val="0"/>
              <w:jc w:val="left"/>
              <w:rPr>
                <w:rFonts w:ascii="Arial" w:hAnsi="Arial" w:cs="Arial"/>
              </w:rPr>
            </w:pPr>
          </w:p>
        </w:tc>
        <w:tc>
          <w:tcPr>
            <w:tcW w:w="75" w:type="dxa"/>
            <w:noWrap w:val="0"/>
            <w:vAlign w:val="center"/>
          </w:tcPr>
          <w:p w14:paraId="7C0D3107">
            <w:pPr>
              <w:snapToGrid w:val="0"/>
              <w:jc w:val="left"/>
              <w:rPr>
                <w:rFonts w:ascii="Arial" w:hAnsi="Arial" w:cs="Arial"/>
              </w:rPr>
            </w:pPr>
          </w:p>
        </w:tc>
      </w:tr>
      <w:tr w14:paraId="48623A89">
        <w:tblPrEx>
          <w:tblCellMar>
            <w:top w:w="0" w:type="dxa"/>
            <w:left w:w="30" w:type="dxa"/>
            <w:bottom w:w="0" w:type="dxa"/>
            <w:right w:w="30" w:type="dxa"/>
          </w:tblCellMar>
        </w:tblPrEx>
        <w:trPr>
          <w:trHeight w:val="316" w:hRule="atLeast"/>
        </w:trPr>
        <w:tc>
          <w:tcPr>
            <w:tcW w:w="4704" w:type="dxa"/>
            <w:noWrap w:val="0"/>
            <w:vAlign w:val="center"/>
          </w:tcPr>
          <w:p w14:paraId="337BB573">
            <w:pPr>
              <w:jc w:val="left"/>
            </w:pPr>
            <w:r>
              <w:rPr>
                <w:rFonts w:ascii="Arial" w:hAnsi="Arial" w:cs="Arial"/>
                <w:b/>
              </w:rPr>
              <w:t>NÃO CIRCULANTE</w:t>
            </w:r>
          </w:p>
        </w:tc>
        <w:tc>
          <w:tcPr>
            <w:tcW w:w="428" w:type="dxa"/>
            <w:noWrap w:val="0"/>
            <w:vAlign w:val="center"/>
          </w:tcPr>
          <w:p w14:paraId="3BDE8774">
            <w:pPr>
              <w:snapToGrid w:val="0"/>
              <w:jc w:val="left"/>
              <w:rPr>
                <w:rFonts w:ascii="Arial" w:hAnsi="Arial" w:cs="Arial"/>
                <w:b/>
              </w:rPr>
            </w:pPr>
          </w:p>
        </w:tc>
        <w:tc>
          <w:tcPr>
            <w:tcW w:w="72" w:type="dxa"/>
            <w:noWrap w:val="0"/>
            <w:vAlign w:val="center"/>
          </w:tcPr>
          <w:p w14:paraId="43889096">
            <w:pPr>
              <w:snapToGrid w:val="0"/>
              <w:jc w:val="left"/>
              <w:rPr>
                <w:rFonts w:ascii="Arial" w:hAnsi="Arial" w:cs="Arial"/>
                <w:b/>
              </w:rPr>
            </w:pPr>
          </w:p>
        </w:tc>
        <w:tc>
          <w:tcPr>
            <w:tcW w:w="1717" w:type="dxa"/>
            <w:noWrap w:val="0"/>
            <w:vAlign w:val="center"/>
          </w:tcPr>
          <w:p w14:paraId="5AF270B4">
            <w:pPr>
              <w:jc w:val="right"/>
            </w:pPr>
            <w:r>
              <w:rPr>
                <w:rFonts w:ascii="Arial" w:hAnsi="Arial" w:eastAsia="Arial" w:cs="Arial"/>
                <w:b/>
              </w:rPr>
              <w:t xml:space="preserve"> </w:t>
            </w:r>
            <w:r>
              <w:rPr>
                <w:rFonts w:ascii="Arial" w:hAnsi="Arial" w:cs="Arial"/>
                <w:b/>
              </w:rPr>
              <w:t xml:space="preserve">144.159.916,33 </w:t>
            </w:r>
          </w:p>
        </w:tc>
        <w:tc>
          <w:tcPr>
            <w:tcW w:w="59" w:type="dxa"/>
            <w:noWrap w:val="0"/>
            <w:vAlign w:val="center"/>
          </w:tcPr>
          <w:p w14:paraId="269DE2F5">
            <w:pPr>
              <w:snapToGrid w:val="0"/>
              <w:jc w:val="left"/>
              <w:rPr>
                <w:rFonts w:ascii="Arial" w:hAnsi="Arial" w:cs="Arial"/>
                <w:b/>
              </w:rPr>
            </w:pPr>
          </w:p>
        </w:tc>
        <w:tc>
          <w:tcPr>
            <w:tcW w:w="1699" w:type="dxa"/>
            <w:noWrap w:val="0"/>
            <w:vAlign w:val="center"/>
          </w:tcPr>
          <w:p w14:paraId="2BAFCF9F">
            <w:pPr>
              <w:jc w:val="right"/>
            </w:pPr>
            <w:r>
              <w:rPr>
                <w:rFonts w:ascii="Arial" w:hAnsi="Arial" w:eastAsia="Arial" w:cs="Arial"/>
                <w:b/>
              </w:rPr>
              <w:t xml:space="preserve"> </w:t>
            </w:r>
            <w:r>
              <w:rPr>
                <w:rFonts w:ascii="Arial" w:hAnsi="Arial" w:cs="Arial"/>
                <w:b/>
              </w:rPr>
              <w:t xml:space="preserve">130.267.741,59 </w:t>
            </w:r>
          </w:p>
        </w:tc>
        <w:tc>
          <w:tcPr>
            <w:tcW w:w="75" w:type="dxa"/>
            <w:noWrap w:val="0"/>
            <w:vAlign w:val="center"/>
          </w:tcPr>
          <w:p w14:paraId="4A64E16C">
            <w:pPr>
              <w:snapToGrid w:val="0"/>
              <w:jc w:val="left"/>
              <w:rPr>
                <w:rFonts w:ascii="Arial" w:hAnsi="Arial" w:cs="Arial"/>
                <w:b/>
              </w:rPr>
            </w:pPr>
          </w:p>
        </w:tc>
      </w:tr>
      <w:tr w14:paraId="1373A5D2">
        <w:tblPrEx>
          <w:tblCellMar>
            <w:top w:w="0" w:type="dxa"/>
            <w:left w:w="30" w:type="dxa"/>
            <w:bottom w:w="0" w:type="dxa"/>
            <w:right w:w="30" w:type="dxa"/>
          </w:tblCellMar>
        </w:tblPrEx>
        <w:trPr>
          <w:trHeight w:val="316" w:hRule="atLeast"/>
        </w:trPr>
        <w:tc>
          <w:tcPr>
            <w:tcW w:w="4704" w:type="dxa"/>
            <w:noWrap w:val="0"/>
            <w:vAlign w:val="center"/>
          </w:tcPr>
          <w:p w14:paraId="4FEF665E">
            <w:pPr>
              <w:jc w:val="left"/>
            </w:pPr>
            <w:r>
              <w:rPr>
                <w:rFonts w:ascii="Arial" w:hAnsi="Arial" w:cs="Arial"/>
                <w:b/>
              </w:rPr>
              <w:t>REALIZÁVEL A LONGO PRAZO</w:t>
            </w:r>
          </w:p>
        </w:tc>
        <w:tc>
          <w:tcPr>
            <w:tcW w:w="428" w:type="dxa"/>
            <w:noWrap w:val="0"/>
            <w:vAlign w:val="center"/>
          </w:tcPr>
          <w:p w14:paraId="3B085956">
            <w:pPr>
              <w:snapToGrid w:val="0"/>
              <w:jc w:val="left"/>
              <w:rPr>
                <w:rFonts w:ascii="Arial" w:hAnsi="Arial" w:cs="Arial"/>
                <w:b/>
              </w:rPr>
            </w:pPr>
          </w:p>
        </w:tc>
        <w:tc>
          <w:tcPr>
            <w:tcW w:w="72" w:type="dxa"/>
            <w:noWrap w:val="0"/>
            <w:vAlign w:val="center"/>
          </w:tcPr>
          <w:p w14:paraId="6293869D">
            <w:pPr>
              <w:snapToGrid w:val="0"/>
              <w:jc w:val="left"/>
              <w:rPr>
                <w:rFonts w:ascii="Arial" w:hAnsi="Arial" w:cs="Arial"/>
                <w:b/>
              </w:rPr>
            </w:pPr>
          </w:p>
        </w:tc>
        <w:tc>
          <w:tcPr>
            <w:tcW w:w="1717" w:type="dxa"/>
            <w:noWrap w:val="0"/>
            <w:vAlign w:val="center"/>
          </w:tcPr>
          <w:p w14:paraId="121B0782">
            <w:pPr>
              <w:jc w:val="right"/>
            </w:pPr>
            <w:r>
              <w:rPr>
                <w:rFonts w:ascii="Arial" w:hAnsi="Arial" w:eastAsia="Arial" w:cs="Arial"/>
                <w:b/>
              </w:rPr>
              <w:t xml:space="preserve"> </w:t>
            </w:r>
            <w:r>
              <w:rPr>
                <w:rFonts w:ascii="Arial" w:hAnsi="Arial" w:cs="Arial"/>
                <w:b/>
              </w:rPr>
              <w:t xml:space="preserve">108.307.958,13 </w:t>
            </w:r>
          </w:p>
        </w:tc>
        <w:tc>
          <w:tcPr>
            <w:tcW w:w="59" w:type="dxa"/>
            <w:noWrap w:val="0"/>
            <w:vAlign w:val="center"/>
          </w:tcPr>
          <w:p w14:paraId="7E03086A">
            <w:pPr>
              <w:snapToGrid w:val="0"/>
              <w:jc w:val="left"/>
              <w:rPr>
                <w:rFonts w:ascii="Arial" w:hAnsi="Arial" w:cs="Arial"/>
                <w:b/>
              </w:rPr>
            </w:pPr>
          </w:p>
        </w:tc>
        <w:tc>
          <w:tcPr>
            <w:tcW w:w="1699" w:type="dxa"/>
            <w:noWrap w:val="0"/>
            <w:vAlign w:val="center"/>
          </w:tcPr>
          <w:p w14:paraId="598F3959">
            <w:pPr>
              <w:jc w:val="right"/>
            </w:pPr>
            <w:r>
              <w:rPr>
                <w:rFonts w:ascii="Arial" w:hAnsi="Arial" w:eastAsia="Arial" w:cs="Arial"/>
                <w:b/>
              </w:rPr>
              <w:t xml:space="preserve"> </w:t>
            </w:r>
            <w:r>
              <w:rPr>
                <w:rFonts w:ascii="Arial" w:hAnsi="Arial" w:cs="Arial"/>
                <w:b/>
              </w:rPr>
              <w:t xml:space="preserve">108.561.513,49 </w:t>
            </w:r>
          </w:p>
        </w:tc>
        <w:tc>
          <w:tcPr>
            <w:tcW w:w="75" w:type="dxa"/>
            <w:noWrap w:val="0"/>
            <w:vAlign w:val="center"/>
          </w:tcPr>
          <w:p w14:paraId="777F6951">
            <w:pPr>
              <w:snapToGrid w:val="0"/>
              <w:jc w:val="left"/>
              <w:rPr>
                <w:rFonts w:ascii="Arial" w:hAnsi="Arial" w:cs="Arial"/>
                <w:b/>
              </w:rPr>
            </w:pPr>
          </w:p>
        </w:tc>
      </w:tr>
      <w:tr w14:paraId="04B4D3B3">
        <w:tblPrEx>
          <w:tblCellMar>
            <w:top w:w="0" w:type="dxa"/>
            <w:left w:w="30" w:type="dxa"/>
            <w:bottom w:w="0" w:type="dxa"/>
            <w:right w:w="30" w:type="dxa"/>
          </w:tblCellMar>
        </w:tblPrEx>
        <w:trPr>
          <w:trHeight w:val="316" w:hRule="atLeast"/>
        </w:trPr>
        <w:tc>
          <w:tcPr>
            <w:tcW w:w="4704" w:type="dxa"/>
            <w:noWrap w:val="0"/>
            <w:vAlign w:val="center"/>
          </w:tcPr>
          <w:p w14:paraId="222786B4">
            <w:pPr>
              <w:jc w:val="left"/>
            </w:pPr>
            <w:r>
              <w:rPr>
                <w:rFonts w:ascii="Arial" w:hAnsi="Arial" w:cs="Arial"/>
              </w:rPr>
              <w:t>Devedores por vendas compromissadas</w:t>
            </w:r>
          </w:p>
        </w:tc>
        <w:tc>
          <w:tcPr>
            <w:tcW w:w="428" w:type="dxa"/>
            <w:noWrap w:val="0"/>
            <w:vAlign w:val="center"/>
          </w:tcPr>
          <w:p w14:paraId="2213EC31">
            <w:pPr>
              <w:jc w:val="right"/>
            </w:pPr>
            <w:r>
              <w:rPr>
                <w:rFonts w:ascii="Arial" w:hAnsi="Arial" w:cs="Arial"/>
              </w:rPr>
              <w:t>10</w:t>
            </w:r>
          </w:p>
        </w:tc>
        <w:tc>
          <w:tcPr>
            <w:tcW w:w="72" w:type="dxa"/>
            <w:noWrap w:val="0"/>
            <w:vAlign w:val="center"/>
          </w:tcPr>
          <w:p w14:paraId="17F0EFC4">
            <w:pPr>
              <w:snapToGrid w:val="0"/>
              <w:jc w:val="left"/>
              <w:rPr>
                <w:rFonts w:ascii="Arial" w:hAnsi="Arial" w:cs="Arial"/>
              </w:rPr>
            </w:pPr>
          </w:p>
        </w:tc>
        <w:tc>
          <w:tcPr>
            <w:tcW w:w="1717" w:type="dxa"/>
            <w:noWrap w:val="0"/>
            <w:vAlign w:val="center"/>
          </w:tcPr>
          <w:p w14:paraId="378CAF5A">
            <w:pPr>
              <w:jc w:val="right"/>
            </w:pPr>
            <w:r>
              <w:rPr>
                <w:rFonts w:ascii="Arial" w:hAnsi="Arial" w:eastAsia="Arial" w:cs="Arial"/>
              </w:rPr>
              <w:t xml:space="preserve"> </w:t>
            </w:r>
            <w:r>
              <w:rPr>
                <w:rFonts w:ascii="Arial" w:hAnsi="Arial" w:cs="Arial"/>
              </w:rPr>
              <w:t xml:space="preserve">61.787.774,06 </w:t>
            </w:r>
          </w:p>
        </w:tc>
        <w:tc>
          <w:tcPr>
            <w:tcW w:w="59" w:type="dxa"/>
            <w:noWrap w:val="0"/>
            <w:vAlign w:val="center"/>
          </w:tcPr>
          <w:p w14:paraId="4A62ED78">
            <w:pPr>
              <w:snapToGrid w:val="0"/>
              <w:jc w:val="left"/>
              <w:rPr>
                <w:rFonts w:ascii="Arial" w:hAnsi="Arial" w:cs="Arial"/>
              </w:rPr>
            </w:pPr>
          </w:p>
        </w:tc>
        <w:tc>
          <w:tcPr>
            <w:tcW w:w="1699" w:type="dxa"/>
            <w:noWrap w:val="0"/>
            <w:vAlign w:val="center"/>
          </w:tcPr>
          <w:p w14:paraId="3FAD8E67">
            <w:pPr>
              <w:jc w:val="right"/>
            </w:pPr>
            <w:r>
              <w:rPr>
                <w:rFonts w:ascii="Arial" w:hAnsi="Arial" w:eastAsia="Arial" w:cs="Arial"/>
              </w:rPr>
              <w:t xml:space="preserve"> </w:t>
            </w:r>
            <w:r>
              <w:rPr>
                <w:rFonts w:ascii="Arial" w:hAnsi="Arial" w:cs="Arial"/>
              </w:rPr>
              <w:t xml:space="preserve">61.460.879,75 </w:t>
            </w:r>
          </w:p>
        </w:tc>
        <w:tc>
          <w:tcPr>
            <w:tcW w:w="75" w:type="dxa"/>
            <w:noWrap w:val="0"/>
            <w:vAlign w:val="center"/>
          </w:tcPr>
          <w:p w14:paraId="3FBB5C23">
            <w:pPr>
              <w:snapToGrid w:val="0"/>
              <w:jc w:val="left"/>
              <w:rPr>
                <w:rFonts w:ascii="Arial" w:hAnsi="Arial" w:cs="Arial"/>
              </w:rPr>
            </w:pPr>
          </w:p>
        </w:tc>
      </w:tr>
      <w:tr w14:paraId="7E87D50F">
        <w:tblPrEx>
          <w:tblCellMar>
            <w:top w:w="0" w:type="dxa"/>
            <w:left w:w="30" w:type="dxa"/>
            <w:bottom w:w="0" w:type="dxa"/>
            <w:right w:w="30" w:type="dxa"/>
          </w:tblCellMar>
        </w:tblPrEx>
        <w:trPr>
          <w:trHeight w:val="316" w:hRule="atLeast"/>
        </w:trPr>
        <w:tc>
          <w:tcPr>
            <w:tcW w:w="4704" w:type="dxa"/>
            <w:noWrap w:val="0"/>
            <w:vAlign w:val="center"/>
          </w:tcPr>
          <w:p w14:paraId="6E3F523C">
            <w:pPr>
              <w:jc w:val="left"/>
            </w:pPr>
            <w:r>
              <w:rPr>
                <w:rFonts w:ascii="Arial" w:hAnsi="Arial" w:cs="Arial"/>
              </w:rPr>
              <w:t>Devedores por contratos de financiamento</w:t>
            </w:r>
          </w:p>
        </w:tc>
        <w:tc>
          <w:tcPr>
            <w:tcW w:w="428" w:type="dxa"/>
            <w:noWrap w:val="0"/>
            <w:vAlign w:val="center"/>
          </w:tcPr>
          <w:p w14:paraId="4939B98A">
            <w:pPr>
              <w:jc w:val="right"/>
            </w:pPr>
            <w:r>
              <w:rPr>
                <w:rFonts w:ascii="Arial" w:hAnsi="Arial" w:cs="Arial"/>
              </w:rPr>
              <w:t>10</w:t>
            </w:r>
          </w:p>
        </w:tc>
        <w:tc>
          <w:tcPr>
            <w:tcW w:w="72" w:type="dxa"/>
            <w:noWrap w:val="0"/>
            <w:vAlign w:val="center"/>
          </w:tcPr>
          <w:p w14:paraId="14225C97">
            <w:pPr>
              <w:snapToGrid w:val="0"/>
              <w:jc w:val="left"/>
              <w:rPr>
                <w:rFonts w:ascii="Arial" w:hAnsi="Arial" w:cs="Arial"/>
              </w:rPr>
            </w:pPr>
          </w:p>
        </w:tc>
        <w:tc>
          <w:tcPr>
            <w:tcW w:w="1717" w:type="dxa"/>
            <w:noWrap w:val="0"/>
            <w:vAlign w:val="center"/>
          </w:tcPr>
          <w:p w14:paraId="579EA69B">
            <w:pPr>
              <w:jc w:val="right"/>
            </w:pPr>
            <w:r>
              <w:rPr>
                <w:rFonts w:ascii="Arial" w:hAnsi="Arial" w:eastAsia="Arial" w:cs="Arial"/>
              </w:rPr>
              <w:t xml:space="preserve"> </w:t>
            </w:r>
            <w:r>
              <w:rPr>
                <w:rFonts w:ascii="Arial" w:hAnsi="Arial" w:cs="Arial"/>
              </w:rPr>
              <w:t xml:space="preserve">11.762.922,68 </w:t>
            </w:r>
          </w:p>
        </w:tc>
        <w:tc>
          <w:tcPr>
            <w:tcW w:w="59" w:type="dxa"/>
            <w:noWrap w:val="0"/>
            <w:vAlign w:val="center"/>
          </w:tcPr>
          <w:p w14:paraId="6D2C7BBF">
            <w:pPr>
              <w:snapToGrid w:val="0"/>
              <w:jc w:val="left"/>
              <w:rPr>
                <w:rFonts w:ascii="Arial" w:hAnsi="Arial" w:cs="Arial"/>
              </w:rPr>
            </w:pPr>
          </w:p>
        </w:tc>
        <w:tc>
          <w:tcPr>
            <w:tcW w:w="1699" w:type="dxa"/>
            <w:noWrap w:val="0"/>
            <w:vAlign w:val="center"/>
          </w:tcPr>
          <w:p w14:paraId="5451E7F9">
            <w:pPr>
              <w:jc w:val="right"/>
            </w:pPr>
            <w:r>
              <w:rPr>
                <w:rFonts w:ascii="Arial" w:hAnsi="Arial" w:eastAsia="Arial" w:cs="Arial"/>
              </w:rPr>
              <w:t xml:space="preserve"> </w:t>
            </w:r>
            <w:r>
              <w:rPr>
                <w:rFonts w:ascii="Arial" w:hAnsi="Arial" w:cs="Arial"/>
              </w:rPr>
              <w:t xml:space="preserve">12.709.157,33 </w:t>
            </w:r>
          </w:p>
        </w:tc>
        <w:tc>
          <w:tcPr>
            <w:tcW w:w="75" w:type="dxa"/>
            <w:noWrap w:val="0"/>
            <w:vAlign w:val="center"/>
          </w:tcPr>
          <w:p w14:paraId="72808C33">
            <w:pPr>
              <w:snapToGrid w:val="0"/>
              <w:jc w:val="left"/>
              <w:rPr>
                <w:rFonts w:ascii="Arial" w:hAnsi="Arial" w:cs="Arial"/>
              </w:rPr>
            </w:pPr>
          </w:p>
        </w:tc>
      </w:tr>
      <w:tr w14:paraId="74046B6C">
        <w:tblPrEx>
          <w:tblCellMar>
            <w:top w:w="0" w:type="dxa"/>
            <w:left w:w="30" w:type="dxa"/>
            <w:bottom w:w="0" w:type="dxa"/>
            <w:right w:w="30" w:type="dxa"/>
          </w:tblCellMar>
        </w:tblPrEx>
        <w:trPr>
          <w:trHeight w:val="316" w:hRule="atLeast"/>
        </w:trPr>
        <w:tc>
          <w:tcPr>
            <w:tcW w:w="4704" w:type="dxa"/>
            <w:noWrap w:val="0"/>
            <w:vAlign w:val="center"/>
          </w:tcPr>
          <w:p w14:paraId="583D395C">
            <w:pPr>
              <w:jc w:val="left"/>
            </w:pPr>
            <w:r>
              <w:rPr>
                <w:rFonts w:ascii="Arial" w:hAnsi="Arial" w:cs="Arial"/>
              </w:rPr>
              <w:t>Projetos em fase de desenvolvimento</w:t>
            </w:r>
          </w:p>
        </w:tc>
        <w:tc>
          <w:tcPr>
            <w:tcW w:w="428" w:type="dxa"/>
            <w:noWrap w:val="0"/>
            <w:vAlign w:val="center"/>
          </w:tcPr>
          <w:p w14:paraId="55BCE06C">
            <w:pPr>
              <w:jc w:val="right"/>
            </w:pPr>
            <w:r>
              <w:rPr>
                <w:rFonts w:ascii="Arial" w:hAnsi="Arial" w:cs="Arial"/>
              </w:rPr>
              <w:t>11</w:t>
            </w:r>
          </w:p>
        </w:tc>
        <w:tc>
          <w:tcPr>
            <w:tcW w:w="72" w:type="dxa"/>
            <w:noWrap w:val="0"/>
            <w:vAlign w:val="center"/>
          </w:tcPr>
          <w:p w14:paraId="67CFF346">
            <w:pPr>
              <w:snapToGrid w:val="0"/>
              <w:jc w:val="left"/>
              <w:rPr>
                <w:rFonts w:ascii="Arial" w:hAnsi="Arial" w:cs="Arial"/>
              </w:rPr>
            </w:pPr>
          </w:p>
        </w:tc>
        <w:tc>
          <w:tcPr>
            <w:tcW w:w="1717" w:type="dxa"/>
            <w:noWrap w:val="0"/>
            <w:vAlign w:val="center"/>
          </w:tcPr>
          <w:p w14:paraId="256EFB2D">
            <w:pPr>
              <w:jc w:val="center"/>
            </w:pPr>
            <w:r>
              <w:rPr>
                <w:rFonts w:ascii="Arial" w:hAnsi="Arial" w:eastAsia="Arial" w:cs="Arial"/>
              </w:rPr>
              <w:t xml:space="preserve"> </w:t>
            </w:r>
            <w:r>
              <w:rPr>
                <w:rFonts w:ascii="Arial" w:hAnsi="Arial" w:cs="Arial"/>
              </w:rPr>
              <w:t xml:space="preserve">-   </w:t>
            </w:r>
          </w:p>
        </w:tc>
        <w:tc>
          <w:tcPr>
            <w:tcW w:w="59" w:type="dxa"/>
            <w:noWrap w:val="0"/>
            <w:vAlign w:val="center"/>
          </w:tcPr>
          <w:p w14:paraId="3764FB24">
            <w:pPr>
              <w:snapToGrid w:val="0"/>
              <w:jc w:val="left"/>
              <w:rPr>
                <w:rFonts w:ascii="Arial" w:hAnsi="Arial" w:cs="Arial"/>
              </w:rPr>
            </w:pPr>
          </w:p>
        </w:tc>
        <w:tc>
          <w:tcPr>
            <w:tcW w:w="1699" w:type="dxa"/>
            <w:noWrap w:val="0"/>
            <w:vAlign w:val="center"/>
          </w:tcPr>
          <w:p w14:paraId="2647E3AC">
            <w:pPr>
              <w:jc w:val="right"/>
            </w:pPr>
            <w:r>
              <w:rPr>
                <w:rFonts w:ascii="Arial" w:hAnsi="Arial" w:eastAsia="Arial" w:cs="Arial"/>
              </w:rPr>
              <w:t xml:space="preserve"> </w:t>
            </w:r>
            <w:r>
              <w:rPr>
                <w:rFonts w:ascii="Arial" w:hAnsi="Arial" w:cs="Arial"/>
              </w:rPr>
              <w:t xml:space="preserve">74.760,00 </w:t>
            </w:r>
          </w:p>
        </w:tc>
        <w:tc>
          <w:tcPr>
            <w:tcW w:w="75" w:type="dxa"/>
            <w:noWrap w:val="0"/>
            <w:vAlign w:val="center"/>
          </w:tcPr>
          <w:p w14:paraId="7A6FBCD8">
            <w:pPr>
              <w:snapToGrid w:val="0"/>
              <w:jc w:val="left"/>
              <w:rPr>
                <w:rFonts w:ascii="Arial" w:hAnsi="Arial" w:cs="Arial"/>
              </w:rPr>
            </w:pPr>
          </w:p>
        </w:tc>
      </w:tr>
      <w:tr w14:paraId="658D6A82">
        <w:tblPrEx>
          <w:tblCellMar>
            <w:top w:w="0" w:type="dxa"/>
            <w:left w:w="30" w:type="dxa"/>
            <w:bottom w:w="0" w:type="dxa"/>
            <w:right w:w="30" w:type="dxa"/>
          </w:tblCellMar>
        </w:tblPrEx>
        <w:trPr>
          <w:trHeight w:val="316" w:hRule="atLeast"/>
        </w:trPr>
        <w:tc>
          <w:tcPr>
            <w:tcW w:w="4704" w:type="dxa"/>
            <w:noWrap w:val="0"/>
            <w:vAlign w:val="center"/>
          </w:tcPr>
          <w:p w14:paraId="057AF82A">
            <w:pPr>
              <w:jc w:val="left"/>
            </w:pPr>
            <w:r>
              <w:rPr>
                <w:rFonts w:ascii="Arial" w:hAnsi="Arial" w:cs="Arial"/>
              </w:rPr>
              <w:t>FCVS a receber</w:t>
            </w:r>
          </w:p>
        </w:tc>
        <w:tc>
          <w:tcPr>
            <w:tcW w:w="428" w:type="dxa"/>
            <w:noWrap w:val="0"/>
            <w:vAlign w:val="center"/>
          </w:tcPr>
          <w:p w14:paraId="56567F3E">
            <w:pPr>
              <w:jc w:val="right"/>
            </w:pPr>
            <w:r>
              <w:rPr>
                <w:rFonts w:ascii="Arial" w:hAnsi="Arial" w:cs="Arial"/>
              </w:rPr>
              <w:t>12</w:t>
            </w:r>
          </w:p>
        </w:tc>
        <w:tc>
          <w:tcPr>
            <w:tcW w:w="72" w:type="dxa"/>
            <w:noWrap w:val="0"/>
            <w:vAlign w:val="center"/>
          </w:tcPr>
          <w:p w14:paraId="34CC66B4">
            <w:pPr>
              <w:snapToGrid w:val="0"/>
              <w:jc w:val="left"/>
              <w:rPr>
                <w:rFonts w:ascii="Arial" w:hAnsi="Arial" w:cs="Arial"/>
              </w:rPr>
            </w:pPr>
          </w:p>
        </w:tc>
        <w:tc>
          <w:tcPr>
            <w:tcW w:w="1717" w:type="dxa"/>
            <w:noWrap w:val="0"/>
            <w:vAlign w:val="center"/>
          </w:tcPr>
          <w:p w14:paraId="1F07E9C6">
            <w:pPr>
              <w:jc w:val="right"/>
            </w:pPr>
            <w:r>
              <w:rPr>
                <w:rFonts w:ascii="Arial" w:hAnsi="Arial" w:eastAsia="Arial" w:cs="Arial"/>
              </w:rPr>
              <w:t xml:space="preserve"> </w:t>
            </w:r>
            <w:r>
              <w:rPr>
                <w:rFonts w:ascii="Arial" w:hAnsi="Arial" w:cs="Arial"/>
              </w:rPr>
              <w:t xml:space="preserve">12.663.371,76 </w:t>
            </w:r>
          </w:p>
        </w:tc>
        <w:tc>
          <w:tcPr>
            <w:tcW w:w="59" w:type="dxa"/>
            <w:noWrap w:val="0"/>
            <w:vAlign w:val="center"/>
          </w:tcPr>
          <w:p w14:paraId="283FAD9F">
            <w:pPr>
              <w:snapToGrid w:val="0"/>
              <w:jc w:val="left"/>
              <w:rPr>
                <w:rFonts w:ascii="Arial" w:hAnsi="Arial" w:cs="Arial"/>
              </w:rPr>
            </w:pPr>
          </w:p>
        </w:tc>
        <w:tc>
          <w:tcPr>
            <w:tcW w:w="1699" w:type="dxa"/>
            <w:noWrap w:val="0"/>
            <w:vAlign w:val="center"/>
          </w:tcPr>
          <w:p w14:paraId="00A9A453">
            <w:pPr>
              <w:jc w:val="right"/>
            </w:pPr>
            <w:r>
              <w:rPr>
                <w:rFonts w:ascii="Arial" w:hAnsi="Arial" w:eastAsia="Arial" w:cs="Arial"/>
              </w:rPr>
              <w:t xml:space="preserve"> </w:t>
            </w:r>
            <w:r>
              <w:rPr>
                <w:rFonts w:ascii="Arial" w:hAnsi="Arial" w:cs="Arial"/>
              </w:rPr>
              <w:t xml:space="preserve">13.767.199,67 </w:t>
            </w:r>
          </w:p>
        </w:tc>
        <w:tc>
          <w:tcPr>
            <w:tcW w:w="75" w:type="dxa"/>
            <w:noWrap w:val="0"/>
            <w:vAlign w:val="center"/>
          </w:tcPr>
          <w:p w14:paraId="5A769A2D">
            <w:pPr>
              <w:snapToGrid w:val="0"/>
              <w:jc w:val="left"/>
              <w:rPr>
                <w:rFonts w:ascii="Arial" w:hAnsi="Arial" w:cs="Arial"/>
              </w:rPr>
            </w:pPr>
          </w:p>
        </w:tc>
      </w:tr>
      <w:tr w14:paraId="679B780A">
        <w:tblPrEx>
          <w:tblCellMar>
            <w:top w:w="0" w:type="dxa"/>
            <w:left w:w="30" w:type="dxa"/>
            <w:bottom w:w="0" w:type="dxa"/>
            <w:right w:w="30" w:type="dxa"/>
          </w:tblCellMar>
        </w:tblPrEx>
        <w:trPr>
          <w:trHeight w:val="316" w:hRule="atLeast"/>
        </w:trPr>
        <w:tc>
          <w:tcPr>
            <w:tcW w:w="4704" w:type="dxa"/>
            <w:noWrap w:val="0"/>
            <w:vAlign w:val="center"/>
          </w:tcPr>
          <w:p w14:paraId="0032CBE3">
            <w:pPr>
              <w:jc w:val="left"/>
            </w:pPr>
            <w:r>
              <w:rPr>
                <w:rFonts w:ascii="Arial" w:hAnsi="Arial" w:cs="Arial"/>
              </w:rPr>
              <w:t>Prestações a receber</w:t>
            </w:r>
          </w:p>
        </w:tc>
        <w:tc>
          <w:tcPr>
            <w:tcW w:w="428" w:type="dxa"/>
            <w:noWrap w:val="0"/>
            <w:vAlign w:val="center"/>
          </w:tcPr>
          <w:p w14:paraId="060F77F3">
            <w:pPr>
              <w:jc w:val="right"/>
            </w:pPr>
            <w:r>
              <w:rPr>
                <w:rFonts w:ascii="Arial" w:hAnsi="Arial" w:cs="Arial"/>
              </w:rPr>
              <w:t>5</w:t>
            </w:r>
          </w:p>
        </w:tc>
        <w:tc>
          <w:tcPr>
            <w:tcW w:w="72" w:type="dxa"/>
            <w:noWrap w:val="0"/>
            <w:vAlign w:val="center"/>
          </w:tcPr>
          <w:p w14:paraId="424879E7">
            <w:pPr>
              <w:snapToGrid w:val="0"/>
              <w:jc w:val="left"/>
              <w:rPr>
                <w:rFonts w:ascii="Arial" w:hAnsi="Arial" w:cs="Arial"/>
              </w:rPr>
            </w:pPr>
          </w:p>
        </w:tc>
        <w:tc>
          <w:tcPr>
            <w:tcW w:w="1717" w:type="dxa"/>
            <w:noWrap w:val="0"/>
            <w:vAlign w:val="center"/>
          </w:tcPr>
          <w:p w14:paraId="34E8AB7E">
            <w:pPr>
              <w:jc w:val="right"/>
            </w:pPr>
            <w:r>
              <w:rPr>
                <w:rFonts w:ascii="Arial" w:hAnsi="Arial" w:eastAsia="Arial" w:cs="Arial"/>
              </w:rPr>
              <w:t xml:space="preserve"> </w:t>
            </w:r>
            <w:r>
              <w:rPr>
                <w:rFonts w:ascii="Arial" w:hAnsi="Arial" w:cs="Arial"/>
              </w:rPr>
              <w:t xml:space="preserve">21.834.061,08 </w:t>
            </w:r>
          </w:p>
        </w:tc>
        <w:tc>
          <w:tcPr>
            <w:tcW w:w="59" w:type="dxa"/>
            <w:noWrap w:val="0"/>
            <w:vAlign w:val="center"/>
          </w:tcPr>
          <w:p w14:paraId="64A2FC51">
            <w:pPr>
              <w:snapToGrid w:val="0"/>
              <w:jc w:val="left"/>
              <w:rPr>
                <w:rFonts w:ascii="Arial" w:hAnsi="Arial" w:cs="Arial"/>
              </w:rPr>
            </w:pPr>
          </w:p>
        </w:tc>
        <w:tc>
          <w:tcPr>
            <w:tcW w:w="1699" w:type="dxa"/>
            <w:noWrap w:val="0"/>
            <w:vAlign w:val="center"/>
          </w:tcPr>
          <w:p w14:paraId="24C97190">
            <w:pPr>
              <w:jc w:val="right"/>
            </w:pPr>
            <w:r>
              <w:rPr>
                <w:rFonts w:ascii="Arial" w:hAnsi="Arial" w:eastAsia="Arial" w:cs="Arial"/>
              </w:rPr>
              <w:t xml:space="preserve"> </w:t>
            </w:r>
            <w:r>
              <w:rPr>
                <w:rFonts w:ascii="Arial" w:hAnsi="Arial" w:cs="Arial"/>
              </w:rPr>
              <w:t xml:space="preserve">20.240.078,45 </w:t>
            </w:r>
          </w:p>
        </w:tc>
        <w:tc>
          <w:tcPr>
            <w:tcW w:w="75" w:type="dxa"/>
            <w:noWrap w:val="0"/>
            <w:vAlign w:val="center"/>
          </w:tcPr>
          <w:p w14:paraId="08C1C36E">
            <w:pPr>
              <w:snapToGrid w:val="0"/>
              <w:jc w:val="left"/>
              <w:rPr>
                <w:rFonts w:ascii="Arial" w:hAnsi="Arial" w:cs="Arial"/>
              </w:rPr>
            </w:pPr>
          </w:p>
        </w:tc>
      </w:tr>
      <w:tr w14:paraId="0FB220F7">
        <w:tblPrEx>
          <w:tblCellMar>
            <w:top w:w="0" w:type="dxa"/>
            <w:left w:w="30" w:type="dxa"/>
            <w:bottom w:w="0" w:type="dxa"/>
            <w:right w:w="30" w:type="dxa"/>
          </w:tblCellMar>
        </w:tblPrEx>
        <w:trPr>
          <w:trHeight w:val="316" w:hRule="atLeast"/>
        </w:trPr>
        <w:tc>
          <w:tcPr>
            <w:tcW w:w="4704" w:type="dxa"/>
            <w:noWrap w:val="0"/>
            <w:vAlign w:val="center"/>
          </w:tcPr>
          <w:p w14:paraId="7F0846FE">
            <w:pPr>
              <w:jc w:val="left"/>
            </w:pPr>
            <w:r>
              <w:rPr>
                <w:rFonts w:ascii="Arial" w:hAnsi="Arial" w:cs="Arial"/>
              </w:rPr>
              <w:t>Outros valores realizáveis</w:t>
            </w:r>
          </w:p>
        </w:tc>
        <w:tc>
          <w:tcPr>
            <w:tcW w:w="428" w:type="dxa"/>
            <w:noWrap w:val="0"/>
            <w:vAlign w:val="center"/>
          </w:tcPr>
          <w:p w14:paraId="76A32DFB">
            <w:pPr>
              <w:jc w:val="right"/>
            </w:pPr>
            <w:r>
              <w:rPr>
                <w:rFonts w:ascii="Arial" w:hAnsi="Arial" w:cs="Arial"/>
              </w:rPr>
              <w:t>13</w:t>
            </w:r>
          </w:p>
        </w:tc>
        <w:tc>
          <w:tcPr>
            <w:tcW w:w="72" w:type="dxa"/>
            <w:noWrap w:val="0"/>
            <w:vAlign w:val="center"/>
          </w:tcPr>
          <w:p w14:paraId="2BEE5FB4">
            <w:pPr>
              <w:snapToGrid w:val="0"/>
              <w:jc w:val="left"/>
              <w:rPr>
                <w:rFonts w:ascii="Arial" w:hAnsi="Arial" w:cs="Arial"/>
              </w:rPr>
            </w:pPr>
          </w:p>
        </w:tc>
        <w:tc>
          <w:tcPr>
            <w:tcW w:w="1717" w:type="dxa"/>
            <w:noWrap w:val="0"/>
            <w:vAlign w:val="center"/>
          </w:tcPr>
          <w:p w14:paraId="4AA87654">
            <w:pPr>
              <w:jc w:val="right"/>
            </w:pPr>
            <w:r>
              <w:rPr>
                <w:rFonts w:ascii="Arial" w:hAnsi="Arial" w:eastAsia="Arial" w:cs="Arial"/>
              </w:rPr>
              <w:t xml:space="preserve"> </w:t>
            </w:r>
            <w:r>
              <w:rPr>
                <w:rFonts w:ascii="Arial" w:hAnsi="Arial" w:cs="Arial"/>
              </w:rPr>
              <w:t xml:space="preserve">259.828,55 </w:t>
            </w:r>
          </w:p>
        </w:tc>
        <w:tc>
          <w:tcPr>
            <w:tcW w:w="59" w:type="dxa"/>
            <w:noWrap w:val="0"/>
            <w:vAlign w:val="center"/>
          </w:tcPr>
          <w:p w14:paraId="05A0D5D6">
            <w:pPr>
              <w:snapToGrid w:val="0"/>
              <w:jc w:val="left"/>
              <w:rPr>
                <w:rFonts w:ascii="Arial" w:hAnsi="Arial" w:cs="Arial"/>
              </w:rPr>
            </w:pPr>
          </w:p>
        </w:tc>
        <w:tc>
          <w:tcPr>
            <w:tcW w:w="1699" w:type="dxa"/>
            <w:noWrap w:val="0"/>
            <w:vAlign w:val="center"/>
          </w:tcPr>
          <w:p w14:paraId="3F8B4FB0">
            <w:pPr>
              <w:jc w:val="right"/>
            </w:pPr>
            <w:r>
              <w:rPr>
                <w:rFonts w:ascii="Arial" w:hAnsi="Arial" w:eastAsia="Arial" w:cs="Arial"/>
              </w:rPr>
              <w:t xml:space="preserve"> </w:t>
            </w:r>
            <w:r>
              <w:rPr>
                <w:rFonts w:ascii="Arial" w:hAnsi="Arial" w:cs="Arial"/>
              </w:rPr>
              <w:t xml:space="preserve">309.438,29 </w:t>
            </w:r>
          </w:p>
        </w:tc>
        <w:tc>
          <w:tcPr>
            <w:tcW w:w="75" w:type="dxa"/>
            <w:noWrap w:val="0"/>
            <w:vAlign w:val="center"/>
          </w:tcPr>
          <w:p w14:paraId="301E3AEE">
            <w:pPr>
              <w:snapToGrid w:val="0"/>
              <w:jc w:val="left"/>
              <w:rPr>
                <w:rFonts w:ascii="Arial" w:hAnsi="Arial" w:cs="Arial"/>
              </w:rPr>
            </w:pPr>
          </w:p>
        </w:tc>
      </w:tr>
      <w:tr w14:paraId="09ED3FF1">
        <w:tblPrEx>
          <w:tblCellMar>
            <w:top w:w="0" w:type="dxa"/>
            <w:left w:w="30" w:type="dxa"/>
            <w:bottom w:w="0" w:type="dxa"/>
            <w:right w:w="30" w:type="dxa"/>
          </w:tblCellMar>
        </w:tblPrEx>
        <w:trPr>
          <w:trHeight w:val="316" w:hRule="atLeast"/>
        </w:trPr>
        <w:tc>
          <w:tcPr>
            <w:tcW w:w="4704" w:type="dxa"/>
            <w:noWrap w:val="0"/>
            <w:vAlign w:val="center"/>
          </w:tcPr>
          <w:p w14:paraId="13DEB679">
            <w:pPr>
              <w:jc w:val="left"/>
            </w:pPr>
            <w:r>
              <w:rPr>
                <w:rFonts w:ascii="Arial" w:hAnsi="Arial" w:cs="Arial"/>
                <w:b/>
              </w:rPr>
              <w:t>INVESTIMENTOS</w:t>
            </w:r>
          </w:p>
        </w:tc>
        <w:tc>
          <w:tcPr>
            <w:tcW w:w="428" w:type="dxa"/>
            <w:noWrap w:val="0"/>
            <w:vAlign w:val="center"/>
          </w:tcPr>
          <w:p w14:paraId="09FC50F0">
            <w:pPr>
              <w:jc w:val="right"/>
            </w:pPr>
            <w:r>
              <w:rPr>
                <w:rFonts w:ascii="Arial" w:hAnsi="Arial" w:cs="Arial"/>
                <w:b/>
              </w:rPr>
              <w:t>14</w:t>
            </w:r>
          </w:p>
        </w:tc>
        <w:tc>
          <w:tcPr>
            <w:tcW w:w="72" w:type="dxa"/>
            <w:noWrap w:val="0"/>
            <w:vAlign w:val="center"/>
          </w:tcPr>
          <w:p w14:paraId="1A8292DF">
            <w:pPr>
              <w:snapToGrid w:val="0"/>
              <w:jc w:val="left"/>
              <w:rPr>
                <w:rFonts w:ascii="Arial" w:hAnsi="Arial" w:cs="Arial"/>
              </w:rPr>
            </w:pPr>
          </w:p>
        </w:tc>
        <w:tc>
          <w:tcPr>
            <w:tcW w:w="1717" w:type="dxa"/>
            <w:noWrap w:val="0"/>
            <w:vAlign w:val="center"/>
          </w:tcPr>
          <w:p w14:paraId="17726D49">
            <w:pPr>
              <w:jc w:val="right"/>
            </w:pPr>
            <w:r>
              <w:rPr>
                <w:rFonts w:ascii="Arial" w:hAnsi="Arial" w:eastAsia="Arial" w:cs="Arial"/>
                <w:b/>
              </w:rPr>
              <w:t xml:space="preserve"> </w:t>
            </w:r>
            <w:r>
              <w:rPr>
                <w:rFonts w:ascii="Arial" w:hAnsi="Arial" w:cs="Arial"/>
                <w:b/>
              </w:rPr>
              <w:t xml:space="preserve">29.712.798,21 </w:t>
            </w:r>
          </w:p>
        </w:tc>
        <w:tc>
          <w:tcPr>
            <w:tcW w:w="59" w:type="dxa"/>
            <w:noWrap w:val="0"/>
            <w:vAlign w:val="center"/>
          </w:tcPr>
          <w:p w14:paraId="1A4A728A">
            <w:pPr>
              <w:snapToGrid w:val="0"/>
              <w:jc w:val="left"/>
              <w:rPr>
                <w:rFonts w:ascii="Arial" w:hAnsi="Arial" w:cs="Arial"/>
              </w:rPr>
            </w:pPr>
          </w:p>
        </w:tc>
        <w:tc>
          <w:tcPr>
            <w:tcW w:w="1699" w:type="dxa"/>
            <w:noWrap w:val="0"/>
            <w:vAlign w:val="center"/>
          </w:tcPr>
          <w:p w14:paraId="32748632">
            <w:pPr>
              <w:jc w:val="center"/>
            </w:pPr>
            <w:r>
              <w:rPr>
                <w:rFonts w:ascii="Arial" w:hAnsi="Arial" w:eastAsia="Arial" w:cs="Arial"/>
              </w:rPr>
              <w:t xml:space="preserve"> </w:t>
            </w:r>
            <w:r>
              <w:rPr>
                <w:rFonts w:ascii="Arial" w:hAnsi="Arial" w:cs="Arial"/>
              </w:rPr>
              <w:t xml:space="preserve">-   </w:t>
            </w:r>
          </w:p>
        </w:tc>
        <w:tc>
          <w:tcPr>
            <w:tcW w:w="75" w:type="dxa"/>
            <w:noWrap w:val="0"/>
            <w:vAlign w:val="center"/>
          </w:tcPr>
          <w:p w14:paraId="308A2CC4">
            <w:pPr>
              <w:snapToGrid w:val="0"/>
              <w:jc w:val="left"/>
              <w:rPr>
                <w:rFonts w:ascii="Arial" w:hAnsi="Arial" w:cs="Arial"/>
              </w:rPr>
            </w:pPr>
          </w:p>
        </w:tc>
      </w:tr>
      <w:tr w14:paraId="6BAD49DE">
        <w:tblPrEx>
          <w:tblCellMar>
            <w:top w:w="0" w:type="dxa"/>
            <w:left w:w="30" w:type="dxa"/>
            <w:bottom w:w="0" w:type="dxa"/>
            <w:right w:w="30" w:type="dxa"/>
          </w:tblCellMar>
        </w:tblPrEx>
        <w:trPr>
          <w:trHeight w:val="316" w:hRule="atLeast"/>
        </w:trPr>
        <w:tc>
          <w:tcPr>
            <w:tcW w:w="4704" w:type="dxa"/>
            <w:noWrap w:val="0"/>
            <w:vAlign w:val="center"/>
          </w:tcPr>
          <w:p w14:paraId="1ED94CA0">
            <w:pPr>
              <w:jc w:val="left"/>
            </w:pPr>
            <w:r>
              <w:rPr>
                <w:rFonts w:ascii="Arial" w:hAnsi="Arial" w:cs="Arial"/>
              </w:rPr>
              <w:t>Propriedades para investimentos</w:t>
            </w:r>
          </w:p>
        </w:tc>
        <w:tc>
          <w:tcPr>
            <w:tcW w:w="428" w:type="dxa"/>
            <w:noWrap w:val="0"/>
            <w:vAlign w:val="center"/>
          </w:tcPr>
          <w:p w14:paraId="38C48B8F">
            <w:pPr>
              <w:snapToGrid w:val="0"/>
              <w:jc w:val="left"/>
              <w:rPr>
                <w:rFonts w:ascii="Arial" w:hAnsi="Arial" w:cs="Arial"/>
              </w:rPr>
            </w:pPr>
          </w:p>
        </w:tc>
        <w:tc>
          <w:tcPr>
            <w:tcW w:w="72" w:type="dxa"/>
            <w:noWrap w:val="0"/>
            <w:vAlign w:val="center"/>
          </w:tcPr>
          <w:p w14:paraId="726FB788">
            <w:pPr>
              <w:snapToGrid w:val="0"/>
              <w:jc w:val="left"/>
              <w:rPr>
                <w:rFonts w:ascii="Arial" w:hAnsi="Arial" w:cs="Arial"/>
              </w:rPr>
            </w:pPr>
          </w:p>
        </w:tc>
        <w:tc>
          <w:tcPr>
            <w:tcW w:w="1717" w:type="dxa"/>
            <w:noWrap w:val="0"/>
            <w:vAlign w:val="center"/>
          </w:tcPr>
          <w:p w14:paraId="30014705">
            <w:pPr>
              <w:jc w:val="right"/>
            </w:pPr>
            <w:r>
              <w:rPr>
                <w:rFonts w:ascii="Arial" w:hAnsi="Arial" w:eastAsia="Arial" w:cs="Arial"/>
              </w:rPr>
              <w:t xml:space="preserve"> </w:t>
            </w:r>
            <w:r>
              <w:rPr>
                <w:rFonts w:ascii="Arial" w:hAnsi="Arial" w:cs="Arial"/>
              </w:rPr>
              <w:t xml:space="preserve">29.712.798,21 </w:t>
            </w:r>
          </w:p>
        </w:tc>
        <w:tc>
          <w:tcPr>
            <w:tcW w:w="59" w:type="dxa"/>
            <w:noWrap w:val="0"/>
            <w:vAlign w:val="center"/>
          </w:tcPr>
          <w:p w14:paraId="7A35A124">
            <w:pPr>
              <w:snapToGrid w:val="0"/>
              <w:jc w:val="left"/>
              <w:rPr>
                <w:rFonts w:ascii="Arial" w:hAnsi="Arial" w:cs="Arial"/>
              </w:rPr>
            </w:pPr>
          </w:p>
        </w:tc>
        <w:tc>
          <w:tcPr>
            <w:tcW w:w="1699" w:type="dxa"/>
            <w:noWrap w:val="0"/>
            <w:vAlign w:val="center"/>
          </w:tcPr>
          <w:p w14:paraId="1029A6B2">
            <w:pPr>
              <w:jc w:val="center"/>
            </w:pPr>
            <w:r>
              <w:rPr>
                <w:rFonts w:ascii="Arial" w:hAnsi="Arial" w:eastAsia="Arial" w:cs="Arial"/>
              </w:rPr>
              <w:t xml:space="preserve"> </w:t>
            </w:r>
            <w:r>
              <w:rPr>
                <w:rFonts w:ascii="Arial" w:hAnsi="Arial" w:cs="Arial"/>
              </w:rPr>
              <w:t xml:space="preserve">-   </w:t>
            </w:r>
          </w:p>
        </w:tc>
        <w:tc>
          <w:tcPr>
            <w:tcW w:w="75" w:type="dxa"/>
            <w:noWrap w:val="0"/>
            <w:vAlign w:val="center"/>
          </w:tcPr>
          <w:p w14:paraId="4ACCDB16">
            <w:pPr>
              <w:snapToGrid w:val="0"/>
              <w:jc w:val="left"/>
              <w:rPr>
                <w:rFonts w:ascii="Arial" w:hAnsi="Arial" w:cs="Arial"/>
              </w:rPr>
            </w:pPr>
          </w:p>
        </w:tc>
      </w:tr>
      <w:tr w14:paraId="63733935">
        <w:tblPrEx>
          <w:tblCellMar>
            <w:top w:w="0" w:type="dxa"/>
            <w:left w:w="30" w:type="dxa"/>
            <w:bottom w:w="0" w:type="dxa"/>
            <w:right w:w="30" w:type="dxa"/>
          </w:tblCellMar>
        </w:tblPrEx>
        <w:trPr>
          <w:trHeight w:val="316" w:hRule="atLeast"/>
        </w:trPr>
        <w:tc>
          <w:tcPr>
            <w:tcW w:w="4704" w:type="dxa"/>
            <w:noWrap w:val="0"/>
            <w:vAlign w:val="center"/>
          </w:tcPr>
          <w:p w14:paraId="7C5EF77B">
            <w:pPr>
              <w:jc w:val="left"/>
            </w:pPr>
            <w:r>
              <w:rPr>
                <w:rFonts w:ascii="Arial" w:hAnsi="Arial" w:cs="Arial"/>
                <w:b/>
              </w:rPr>
              <w:t>IMOBILIZADO</w:t>
            </w:r>
          </w:p>
        </w:tc>
        <w:tc>
          <w:tcPr>
            <w:tcW w:w="428" w:type="dxa"/>
            <w:noWrap w:val="0"/>
            <w:vAlign w:val="center"/>
          </w:tcPr>
          <w:p w14:paraId="5DD98E9A">
            <w:pPr>
              <w:jc w:val="right"/>
            </w:pPr>
            <w:r>
              <w:rPr>
                <w:rFonts w:ascii="Arial" w:hAnsi="Arial" w:cs="Arial"/>
                <w:b/>
              </w:rPr>
              <w:t>15</w:t>
            </w:r>
          </w:p>
        </w:tc>
        <w:tc>
          <w:tcPr>
            <w:tcW w:w="72" w:type="dxa"/>
            <w:noWrap w:val="0"/>
            <w:vAlign w:val="center"/>
          </w:tcPr>
          <w:p w14:paraId="03585E60">
            <w:pPr>
              <w:snapToGrid w:val="0"/>
              <w:jc w:val="left"/>
              <w:rPr>
                <w:rFonts w:ascii="Arial" w:hAnsi="Arial" w:cs="Arial"/>
                <w:b/>
              </w:rPr>
            </w:pPr>
          </w:p>
        </w:tc>
        <w:tc>
          <w:tcPr>
            <w:tcW w:w="1717" w:type="dxa"/>
            <w:noWrap w:val="0"/>
            <w:vAlign w:val="center"/>
          </w:tcPr>
          <w:p w14:paraId="6935F7C0">
            <w:pPr>
              <w:jc w:val="right"/>
            </w:pPr>
            <w:r>
              <w:rPr>
                <w:rFonts w:ascii="Arial" w:hAnsi="Arial" w:eastAsia="Arial" w:cs="Arial"/>
                <w:b/>
              </w:rPr>
              <w:t xml:space="preserve"> </w:t>
            </w:r>
            <w:r>
              <w:rPr>
                <w:rFonts w:ascii="Arial" w:hAnsi="Arial" w:cs="Arial"/>
                <w:b/>
              </w:rPr>
              <w:t xml:space="preserve">6.083.498,45 </w:t>
            </w:r>
          </w:p>
        </w:tc>
        <w:tc>
          <w:tcPr>
            <w:tcW w:w="59" w:type="dxa"/>
            <w:noWrap w:val="0"/>
            <w:vAlign w:val="center"/>
          </w:tcPr>
          <w:p w14:paraId="453C2B2D">
            <w:pPr>
              <w:snapToGrid w:val="0"/>
              <w:jc w:val="left"/>
              <w:rPr>
                <w:rFonts w:ascii="Arial" w:hAnsi="Arial" w:cs="Arial"/>
                <w:b/>
              </w:rPr>
            </w:pPr>
          </w:p>
        </w:tc>
        <w:tc>
          <w:tcPr>
            <w:tcW w:w="1699" w:type="dxa"/>
            <w:noWrap w:val="0"/>
            <w:vAlign w:val="center"/>
          </w:tcPr>
          <w:p w14:paraId="4451C876">
            <w:pPr>
              <w:jc w:val="right"/>
            </w:pPr>
            <w:r>
              <w:rPr>
                <w:rFonts w:ascii="Arial" w:hAnsi="Arial" w:eastAsia="Arial" w:cs="Arial"/>
                <w:b/>
              </w:rPr>
              <w:t xml:space="preserve"> </w:t>
            </w:r>
            <w:r>
              <w:rPr>
                <w:rFonts w:ascii="Arial" w:hAnsi="Arial" w:cs="Arial"/>
                <w:b/>
              </w:rPr>
              <w:t xml:space="preserve">21.654.038,89 </w:t>
            </w:r>
          </w:p>
        </w:tc>
        <w:tc>
          <w:tcPr>
            <w:tcW w:w="75" w:type="dxa"/>
            <w:noWrap w:val="0"/>
            <w:vAlign w:val="center"/>
          </w:tcPr>
          <w:p w14:paraId="1B9D597B">
            <w:pPr>
              <w:snapToGrid w:val="0"/>
              <w:jc w:val="left"/>
              <w:rPr>
                <w:rFonts w:ascii="Arial" w:hAnsi="Arial" w:cs="Arial"/>
                <w:b/>
              </w:rPr>
            </w:pPr>
          </w:p>
        </w:tc>
      </w:tr>
      <w:tr w14:paraId="46043417">
        <w:tblPrEx>
          <w:tblCellMar>
            <w:top w:w="0" w:type="dxa"/>
            <w:left w:w="30" w:type="dxa"/>
            <w:bottom w:w="0" w:type="dxa"/>
            <w:right w:w="30" w:type="dxa"/>
          </w:tblCellMar>
        </w:tblPrEx>
        <w:trPr>
          <w:trHeight w:val="316" w:hRule="atLeast"/>
        </w:trPr>
        <w:tc>
          <w:tcPr>
            <w:tcW w:w="4704" w:type="dxa"/>
            <w:noWrap w:val="0"/>
            <w:vAlign w:val="center"/>
          </w:tcPr>
          <w:p w14:paraId="534E4161">
            <w:pPr>
              <w:jc w:val="left"/>
            </w:pPr>
            <w:r>
              <w:rPr>
                <w:rFonts w:ascii="Arial" w:hAnsi="Arial" w:cs="Arial"/>
              </w:rPr>
              <w:t>Imobilizado</w:t>
            </w:r>
          </w:p>
        </w:tc>
        <w:tc>
          <w:tcPr>
            <w:tcW w:w="428" w:type="dxa"/>
            <w:noWrap w:val="0"/>
            <w:vAlign w:val="center"/>
          </w:tcPr>
          <w:p w14:paraId="22F393BD">
            <w:pPr>
              <w:snapToGrid w:val="0"/>
              <w:jc w:val="left"/>
              <w:rPr>
                <w:rFonts w:ascii="Arial" w:hAnsi="Arial" w:cs="Arial"/>
              </w:rPr>
            </w:pPr>
          </w:p>
        </w:tc>
        <w:tc>
          <w:tcPr>
            <w:tcW w:w="72" w:type="dxa"/>
            <w:noWrap w:val="0"/>
            <w:vAlign w:val="center"/>
          </w:tcPr>
          <w:p w14:paraId="552D0454">
            <w:pPr>
              <w:snapToGrid w:val="0"/>
              <w:jc w:val="left"/>
              <w:rPr>
                <w:rFonts w:ascii="Arial" w:hAnsi="Arial" w:cs="Arial"/>
                <w:b/>
              </w:rPr>
            </w:pPr>
          </w:p>
        </w:tc>
        <w:tc>
          <w:tcPr>
            <w:tcW w:w="1717" w:type="dxa"/>
            <w:noWrap w:val="0"/>
            <w:vAlign w:val="center"/>
          </w:tcPr>
          <w:p w14:paraId="1436DD6A">
            <w:pPr>
              <w:jc w:val="right"/>
            </w:pPr>
            <w:r>
              <w:rPr>
                <w:rFonts w:ascii="Arial" w:hAnsi="Arial" w:eastAsia="Arial" w:cs="Arial"/>
              </w:rPr>
              <w:t xml:space="preserve"> </w:t>
            </w:r>
            <w:r>
              <w:rPr>
                <w:rFonts w:ascii="Arial" w:hAnsi="Arial" w:cs="Arial"/>
              </w:rPr>
              <w:t xml:space="preserve">7.235.658,29 </w:t>
            </w:r>
          </w:p>
        </w:tc>
        <w:tc>
          <w:tcPr>
            <w:tcW w:w="59" w:type="dxa"/>
            <w:noWrap w:val="0"/>
            <w:vAlign w:val="center"/>
          </w:tcPr>
          <w:p w14:paraId="6E1E9E8A">
            <w:pPr>
              <w:snapToGrid w:val="0"/>
              <w:jc w:val="left"/>
              <w:rPr>
                <w:rFonts w:ascii="Arial" w:hAnsi="Arial" w:cs="Arial"/>
                <w:b/>
              </w:rPr>
            </w:pPr>
          </w:p>
        </w:tc>
        <w:tc>
          <w:tcPr>
            <w:tcW w:w="1699" w:type="dxa"/>
            <w:noWrap w:val="0"/>
            <w:vAlign w:val="center"/>
          </w:tcPr>
          <w:p w14:paraId="038BA028">
            <w:pPr>
              <w:jc w:val="right"/>
            </w:pPr>
            <w:r>
              <w:rPr>
                <w:rFonts w:ascii="Arial" w:hAnsi="Arial" w:eastAsia="Arial" w:cs="Arial"/>
              </w:rPr>
              <w:t xml:space="preserve"> </w:t>
            </w:r>
            <w:r>
              <w:rPr>
                <w:rFonts w:ascii="Arial" w:hAnsi="Arial" w:cs="Arial"/>
              </w:rPr>
              <w:t xml:space="preserve">4.119.148,40 </w:t>
            </w:r>
          </w:p>
        </w:tc>
        <w:tc>
          <w:tcPr>
            <w:tcW w:w="75" w:type="dxa"/>
            <w:noWrap w:val="0"/>
            <w:vAlign w:val="center"/>
          </w:tcPr>
          <w:p w14:paraId="18CF1041">
            <w:pPr>
              <w:snapToGrid w:val="0"/>
              <w:jc w:val="left"/>
              <w:rPr>
                <w:rFonts w:ascii="Arial" w:hAnsi="Arial" w:cs="Arial"/>
                <w:b/>
              </w:rPr>
            </w:pPr>
          </w:p>
        </w:tc>
      </w:tr>
      <w:tr w14:paraId="22C63BE5">
        <w:tblPrEx>
          <w:tblCellMar>
            <w:top w:w="0" w:type="dxa"/>
            <w:left w:w="30" w:type="dxa"/>
            <w:bottom w:w="0" w:type="dxa"/>
            <w:right w:w="30" w:type="dxa"/>
          </w:tblCellMar>
        </w:tblPrEx>
        <w:trPr>
          <w:trHeight w:val="316" w:hRule="atLeast"/>
        </w:trPr>
        <w:tc>
          <w:tcPr>
            <w:tcW w:w="4704" w:type="dxa"/>
            <w:noWrap w:val="0"/>
            <w:vAlign w:val="center"/>
          </w:tcPr>
          <w:p w14:paraId="2A61A1DB">
            <w:pPr>
              <w:jc w:val="left"/>
            </w:pPr>
            <w:r>
              <w:rPr>
                <w:rFonts w:ascii="Arial" w:hAnsi="Arial" w:cs="Arial"/>
              </w:rPr>
              <w:t>Avaliado pelo valor justo</w:t>
            </w:r>
          </w:p>
        </w:tc>
        <w:tc>
          <w:tcPr>
            <w:tcW w:w="428" w:type="dxa"/>
            <w:noWrap w:val="0"/>
            <w:vAlign w:val="center"/>
          </w:tcPr>
          <w:p w14:paraId="69BC84DB">
            <w:pPr>
              <w:snapToGrid w:val="0"/>
              <w:jc w:val="left"/>
              <w:rPr>
                <w:rFonts w:ascii="Arial" w:hAnsi="Arial" w:cs="Arial"/>
              </w:rPr>
            </w:pPr>
          </w:p>
        </w:tc>
        <w:tc>
          <w:tcPr>
            <w:tcW w:w="72" w:type="dxa"/>
            <w:noWrap w:val="0"/>
            <w:vAlign w:val="center"/>
          </w:tcPr>
          <w:p w14:paraId="4BEEB1D4">
            <w:pPr>
              <w:snapToGrid w:val="0"/>
              <w:jc w:val="left"/>
              <w:rPr>
                <w:rFonts w:ascii="Arial" w:hAnsi="Arial" w:cs="Arial"/>
                <w:b/>
              </w:rPr>
            </w:pPr>
          </w:p>
        </w:tc>
        <w:tc>
          <w:tcPr>
            <w:tcW w:w="1717" w:type="dxa"/>
            <w:noWrap w:val="0"/>
            <w:vAlign w:val="center"/>
          </w:tcPr>
          <w:p w14:paraId="0E94AD96">
            <w:pPr>
              <w:jc w:val="center"/>
            </w:pPr>
            <w:r>
              <w:rPr>
                <w:rFonts w:ascii="Arial" w:hAnsi="Arial" w:eastAsia="Arial" w:cs="Arial"/>
              </w:rPr>
              <w:t xml:space="preserve"> </w:t>
            </w:r>
            <w:r>
              <w:rPr>
                <w:rFonts w:ascii="Arial" w:hAnsi="Arial" w:cs="Arial"/>
              </w:rPr>
              <w:t xml:space="preserve">-   </w:t>
            </w:r>
          </w:p>
        </w:tc>
        <w:tc>
          <w:tcPr>
            <w:tcW w:w="59" w:type="dxa"/>
            <w:noWrap w:val="0"/>
            <w:vAlign w:val="center"/>
          </w:tcPr>
          <w:p w14:paraId="70709C44">
            <w:pPr>
              <w:snapToGrid w:val="0"/>
              <w:jc w:val="left"/>
              <w:rPr>
                <w:rFonts w:ascii="Arial" w:hAnsi="Arial" w:cs="Arial"/>
                <w:b/>
              </w:rPr>
            </w:pPr>
          </w:p>
        </w:tc>
        <w:tc>
          <w:tcPr>
            <w:tcW w:w="1699" w:type="dxa"/>
            <w:noWrap w:val="0"/>
            <w:vAlign w:val="center"/>
          </w:tcPr>
          <w:p w14:paraId="79266258">
            <w:pPr>
              <w:jc w:val="right"/>
            </w:pPr>
            <w:r>
              <w:rPr>
                <w:rFonts w:ascii="Arial" w:hAnsi="Arial" w:eastAsia="Arial" w:cs="Arial"/>
              </w:rPr>
              <w:t xml:space="preserve"> </w:t>
            </w:r>
            <w:r>
              <w:rPr>
                <w:rFonts w:ascii="Arial" w:hAnsi="Arial" w:cs="Arial"/>
              </w:rPr>
              <w:t xml:space="preserve">19.603.894,98 </w:t>
            </w:r>
          </w:p>
        </w:tc>
        <w:tc>
          <w:tcPr>
            <w:tcW w:w="75" w:type="dxa"/>
            <w:noWrap w:val="0"/>
            <w:vAlign w:val="center"/>
          </w:tcPr>
          <w:p w14:paraId="3621B497">
            <w:pPr>
              <w:snapToGrid w:val="0"/>
              <w:jc w:val="left"/>
              <w:rPr>
                <w:rFonts w:ascii="Arial" w:hAnsi="Arial" w:cs="Arial"/>
                <w:b/>
              </w:rPr>
            </w:pPr>
          </w:p>
        </w:tc>
      </w:tr>
      <w:tr w14:paraId="4F663485">
        <w:tblPrEx>
          <w:tblCellMar>
            <w:top w:w="0" w:type="dxa"/>
            <w:left w:w="30" w:type="dxa"/>
            <w:bottom w:w="0" w:type="dxa"/>
            <w:right w:w="30" w:type="dxa"/>
          </w:tblCellMar>
        </w:tblPrEx>
        <w:trPr>
          <w:trHeight w:val="316" w:hRule="atLeast"/>
        </w:trPr>
        <w:tc>
          <w:tcPr>
            <w:tcW w:w="4704" w:type="dxa"/>
            <w:noWrap w:val="0"/>
            <w:vAlign w:val="center"/>
          </w:tcPr>
          <w:p w14:paraId="07E99B33">
            <w:pPr>
              <w:jc w:val="left"/>
            </w:pPr>
            <w:r>
              <w:rPr>
                <w:rFonts w:ascii="Arial" w:hAnsi="Arial" w:cs="Arial"/>
              </w:rPr>
              <w:t>( - ) Provisão para perda com desvalorização</w:t>
            </w:r>
          </w:p>
        </w:tc>
        <w:tc>
          <w:tcPr>
            <w:tcW w:w="428" w:type="dxa"/>
            <w:noWrap w:val="0"/>
            <w:vAlign w:val="center"/>
          </w:tcPr>
          <w:p w14:paraId="7B207D09">
            <w:pPr>
              <w:snapToGrid w:val="0"/>
              <w:jc w:val="left"/>
              <w:rPr>
                <w:rFonts w:ascii="Arial" w:hAnsi="Arial" w:cs="Arial"/>
              </w:rPr>
            </w:pPr>
          </w:p>
        </w:tc>
        <w:tc>
          <w:tcPr>
            <w:tcW w:w="72" w:type="dxa"/>
            <w:noWrap w:val="0"/>
            <w:vAlign w:val="center"/>
          </w:tcPr>
          <w:p w14:paraId="4C235CC7">
            <w:pPr>
              <w:snapToGrid w:val="0"/>
              <w:jc w:val="left"/>
              <w:rPr>
                <w:rFonts w:ascii="Arial" w:hAnsi="Arial" w:cs="Arial"/>
                <w:b/>
              </w:rPr>
            </w:pPr>
          </w:p>
        </w:tc>
        <w:tc>
          <w:tcPr>
            <w:tcW w:w="1717" w:type="dxa"/>
            <w:noWrap w:val="0"/>
            <w:vAlign w:val="center"/>
          </w:tcPr>
          <w:p w14:paraId="21D46E13">
            <w:pPr>
              <w:jc w:val="right"/>
            </w:pPr>
            <w:r>
              <w:rPr>
                <w:rFonts w:ascii="Arial" w:hAnsi="Arial" w:eastAsia="Arial" w:cs="Arial"/>
              </w:rPr>
              <w:t xml:space="preserve"> </w:t>
            </w:r>
            <w:r>
              <w:rPr>
                <w:rFonts w:ascii="Arial" w:hAnsi="Arial" w:cs="Arial"/>
              </w:rPr>
              <w:t>(54.370,37)</w:t>
            </w:r>
          </w:p>
        </w:tc>
        <w:tc>
          <w:tcPr>
            <w:tcW w:w="59" w:type="dxa"/>
            <w:noWrap w:val="0"/>
            <w:vAlign w:val="center"/>
          </w:tcPr>
          <w:p w14:paraId="64C7F1DE">
            <w:pPr>
              <w:snapToGrid w:val="0"/>
              <w:jc w:val="left"/>
              <w:rPr>
                <w:rFonts w:ascii="Arial" w:hAnsi="Arial" w:cs="Arial"/>
                <w:b/>
              </w:rPr>
            </w:pPr>
          </w:p>
        </w:tc>
        <w:tc>
          <w:tcPr>
            <w:tcW w:w="1699" w:type="dxa"/>
            <w:noWrap w:val="0"/>
            <w:vAlign w:val="center"/>
          </w:tcPr>
          <w:p w14:paraId="6CF114D0">
            <w:pPr>
              <w:jc w:val="right"/>
            </w:pPr>
            <w:r>
              <w:rPr>
                <w:rFonts w:ascii="Arial" w:hAnsi="Arial" w:eastAsia="Arial" w:cs="Arial"/>
              </w:rPr>
              <w:t xml:space="preserve"> </w:t>
            </w:r>
            <w:r>
              <w:rPr>
                <w:rFonts w:ascii="Arial" w:hAnsi="Arial" w:cs="Arial"/>
              </w:rPr>
              <w:t>(54.370,37)</w:t>
            </w:r>
          </w:p>
        </w:tc>
        <w:tc>
          <w:tcPr>
            <w:tcW w:w="75" w:type="dxa"/>
            <w:noWrap w:val="0"/>
            <w:vAlign w:val="center"/>
          </w:tcPr>
          <w:p w14:paraId="18C88795">
            <w:pPr>
              <w:snapToGrid w:val="0"/>
              <w:jc w:val="left"/>
              <w:rPr>
                <w:rFonts w:ascii="Arial" w:hAnsi="Arial" w:cs="Arial"/>
                <w:b/>
              </w:rPr>
            </w:pPr>
          </w:p>
        </w:tc>
      </w:tr>
      <w:tr w14:paraId="0F1C8BF3">
        <w:tblPrEx>
          <w:tblCellMar>
            <w:top w:w="0" w:type="dxa"/>
            <w:left w:w="30" w:type="dxa"/>
            <w:bottom w:w="0" w:type="dxa"/>
            <w:right w:w="30" w:type="dxa"/>
          </w:tblCellMar>
        </w:tblPrEx>
        <w:trPr>
          <w:trHeight w:val="316" w:hRule="atLeast"/>
        </w:trPr>
        <w:tc>
          <w:tcPr>
            <w:tcW w:w="4704" w:type="dxa"/>
            <w:noWrap w:val="0"/>
            <w:vAlign w:val="center"/>
          </w:tcPr>
          <w:p w14:paraId="3AFDE60F">
            <w:pPr>
              <w:jc w:val="left"/>
            </w:pPr>
            <w:r>
              <w:rPr>
                <w:rFonts w:ascii="Arial" w:hAnsi="Arial" w:cs="Arial"/>
              </w:rPr>
              <w:t>( - ) Depreciação acumulada</w:t>
            </w:r>
          </w:p>
        </w:tc>
        <w:tc>
          <w:tcPr>
            <w:tcW w:w="428" w:type="dxa"/>
            <w:noWrap w:val="0"/>
            <w:vAlign w:val="center"/>
          </w:tcPr>
          <w:p w14:paraId="7C817008">
            <w:pPr>
              <w:snapToGrid w:val="0"/>
              <w:jc w:val="left"/>
              <w:rPr>
                <w:rFonts w:ascii="Arial" w:hAnsi="Arial" w:cs="Arial"/>
              </w:rPr>
            </w:pPr>
          </w:p>
        </w:tc>
        <w:tc>
          <w:tcPr>
            <w:tcW w:w="72" w:type="dxa"/>
            <w:noWrap w:val="0"/>
            <w:vAlign w:val="center"/>
          </w:tcPr>
          <w:p w14:paraId="38DA8932">
            <w:pPr>
              <w:snapToGrid w:val="0"/>
              <w:jc w:val="left"/>
              <w:rPr>
                <w:rFonts w:ascii="Arial" w:hAnsi="Arial" w:cs="Arial"/>
                <w:b/>
              </w:rPr>
            </w:pPr>
          </w:p>
        </w:tc>
        <w:tc>
          <w:tcPr>
            <w:tcW w:w="1717" w:type="dxa"/>
            <w:noWrap w:val="0"/>
            <w:vAlign w:val="center"/>
          </w:tcPr>
          <w:p w14:paraId="52EE7AF1">
            <w:pPr>
              <w:jc w:val="right"/>
            </w:pPr>
            <w:r>
              <w:rPr>
                <w:rFonts w:ascii="Arial" w:hAnsi="Arial" w:eastAsia="Arial" w:cs="Arial"/>
              </w:rPr>
              <w:t xml:space="preserve"> </w:t>
            </w:r>
            <w:r>
              <w:rPr>
                <w:rFonts w:ascii="Arial" w:hAnsi="Arial" w:cs="Arial"/>
              </w:rPr>
              <w:t>(1.097.789,47)</w:t>
            </w:r>
          </w:p>
        </w:tc>
        <w:tc>
          <w:tcPr>
            <w:tcW w:w="59" w:type="dxa"/>
            <w:noWrap w:val="0"/>
            <w:vAlign w:val="center"/>
          </w:tcPr>
          <w:p w14:paraId="7083627F">
            <w:pPr>
              <w:snapToGrid w:val="0"/>
              <w:jc w:val="left"/>
              <w:rPr>
                <w:rFonts w:ascii="Arial" w:hAnsi="Arial" w:cs="Arial"/>
                <w:b/>
              </w:rPr>
            </w:pPr>
          </w:p>
        </w:tc>
        <w:tc>
          <w:tcPr>
            <w:tcW w:w="1699" w:type="dxa"/>
            <w:noWrap w:val="0"/>
            <w:vAlign w:val="center"/>
          </w:tcPr>
          <w:p w14:paraId="6F34B96A">
            <w:pPr>
              <w:jc w:val="right"/>
            </w:pPr>
            <w:r>
              <w:rPr>
                <w:rFonts w:ascii="Arial" w:hAnsi="Arial" w:eastAsia="Arial" w:cs="Arial"/>
              </w:rPr>
              <w:t xml:space="preserve"> </w:t>
            </w:r>
            <w:r>
              <w:rPr>
                <w:rFonts w:ascii="Arial" w:hAnsi="Arial" w:cs="Arial"/>
              </w:rPr>
              <w:t>(2.014.634,12)</w:t>
            </w:r>
          </w:p>
        </w:tc>
        <w:tc>
          <w:tcPr>
            <w:tcW w:w="75" w:type="dxa"/>
            <w:noWrap w:val="0"/>
            <w:vAlign w:val="center"/>
          </w:tcPr>
          <w:p w14:paraId="3B9905CC">
            <w:pPr>
              <w:snapToGrid w:val="0"/>
              <w:jc w:val="left"/>
              <w:rPr>
                <w:rFonts w:ascii="Arial" w:hAnsi="Arial" w:cs="Arial"/>
                <w:b/>
              </w:rPr>
            </w:pPr>
          </w:p>
        </w:tc>
      </w:tr>
      <w:tr w14:paraId="0B04FA92">
        <w:tblPrEx>
          <w:tblCellMar>
            <w:top w:w="0" w:type="dxa"/>
            <w:left w:w="30" w:type="dxa"/>
            <w:bottom w:w="0" w:type="dxa"/>
            <w:right w:w="30" w:type="dxa"/>
          </w:tblCellMar>
        </w:tblPrEx>
        <w:trPr>
          <w:trHeight w:val="316" w:hRule="atLeast"/>
        </w:trPr>
        <w:tc>
          <w:tcPr>
            <w:tcW w:w="4704" w:type="dxa"/>
            <w:noWrap w:val="0"/>
            <w:vAlign w:val="center"/>
          </w:tcPr>
          <w:p w14:paraId="2C9D0B23">
            <w:pPr>
              <w:jc w:val="left"/>
            </w:pPr>
            <w:r>
              <w:rPr>
                <w:rFonts w:ascii="Arial" w:hAnsi="Arial" w:cs="Arial"/>
                <w:b/>
              </w:rPr>
              <w:t>INTANGÍVEL</w:t>
            </w:r>
          </w:p>
        </w:tc>
        <w:tc>
          <w:tcPr>
            <w:tcW w:w="428" w:type="dxa"/>
            <w:noWrap w:val="0"/>
            <w:vAlign w:val="center"/>
          </w:tcPr>
          <w:p w14:paraId="551F7462">
            <w:pPr>
              <w:jc w:val="right"/>
            </w:pPr>
            <w:r>
              <w:rPr>
                <w:rFonts w:ascii="Arial" w:hAnsi="Arial" w:cs="Arial"/>
                <w:b/>
              </w:rPr>
              <w:t>15</w:t>
            </w:r>
          </w:p>
        </w:tc>
        <w:tc>
          <w:tcPr>
            <w:tcW w:w="72" w:type="dxa"/>
            <w:noWrap w:val="0"/>
            <w:vAlign w:val="center"/>
          </w:tcPr>
          <w:p w14:paraId="160D020A">
            <w:pPr>
              <w:snapToGrid w:val="0"/>
              <w:jc w:val="left"/>
              <w:rPr>
                <w:rFonts w:ascii="Arial" w:hAnsi="Arial" w:cs="Arial"/>
                <w:b/>
              </w:rPr>
            </w:pPr>
          </w:p>
        </w:tc>
        <w:tc>
          <w:tcPr>
            <w:tcW w:w="1717" w:type="dxa"/>
            <w:noWrap w:val="0"/>
            <w:vAlign w:val="center"/>
          </w:tcPr>
          <w:p w14:paraId="1282B988">
            <w:pPr>
              <w:jc w:val="right"/>
            </w:pPr>
            <w:r>
              <w:rPr>
                <w:rFonts w:ascii="Arial" w:hAnsi="Arial" w:eastAsia="Arial" w:cs="Arial"/>
                <w:b/>
              </w:rPr>
              <w:t xml:space="preserve"> </w:t>
            </w:r>
            <w:r>
              <w:rPr>
                <w:rFonts w:ascii="Arial" w:hAnsi="Arial" w:cs="Arial"/>
                <w:b/>
              </w:rPr>
              <w:t xml:space="preserve">55.661,54 </w:t>
            </w:r>
          </w:p>
        </w:tc>
        <w:tc>
          <w:tcPr>
            <w:tcW w:w="59" w:type="dxa"/>
            <w:noWrap w:val="0"/>
            <w:vAlign w:val="center"/>
          </w:tcPr>
          <w:p w14:paraId="720CF491">
            <w:pPr>
              <w:snapToGrid w:val="0"/>
              <w:jc w:val="left"/>
              <w:rPr>
                <w:rFonts w:ascii="Arial" w:hAnsi="Arial" w:cs="Arial"/>
                <w:b/>
              </w:rPr>
            </w:pPr>
          </w:p>
        </w:tc>
        <w:tc>
          <w:tcPr>
            <w:tcW w:w="1699" w:type="dxa"/>
            <w:noWrap w:val="0"/>
            <w:vAlign w:val="center"/>
          </w:tcPr>
          <w:p w14:paraId="05817ABA">
            <w:pPr>
              <w:jc w:val="right"/>
            </w:pPr>
            <w:r>
              <w:rPr>
                <w:rFonts w:ascii="Arial" w:hAnsi="Arial" w:eastAsia="Arial" w:cs="Arial"/>
                <w:b/>
              </w:rPr>
              <w:t xml:space="preserve"> </w:t>
            </w:r>
            <w:r>
              <w:rPr>
                <w:rFonts w:ascii="Arial" w:hAnsi="Arial" w:cs="Arial"/>
                <w:b/>
              </w:rPr>
              <w:t xml:space="preserve">52.189,21 </w:t>
            </w:r>
          </w:p>
        </w:tc>
        <w:tc>
          <w:tcPr>
            <w:tcW w:w="75" w:type="dxa"/>
            <w:noWrap w:val="0"/>
            <w:vAlign w:val="center"/>
          </w:tcPr>
          <w:p w14:paraId="23A054E0">
            <w:pPr>
              <w:snapToGrid w:val="0"/>
              <w:jc w:val="left"/>
              <w:rPr>
                <w:rFonts w:ascii="Arial" w:hAnsi="Arial" w:cs="Arial"/>
                <w:b/>
              </w:rPr>
            </w:pPr>
          </w:p>
        </w:tc>
      </w:tr>
      <w:tr w14:paraId="5DCDBAB6">
        <w:tblPrEx>
          <w:tblCellMar>
            <w:top w:w="0" w:type="dxa"/>
            <w:left w:w="30" w:type="dxa"/>
            <w:bottom w:w="0" w:type="dxa"/>
            <w:right w:w="30" w:type="dxa"/>
          </w:tblCellMar>
        </w:tblPrEx>
        <w:trPr>
          <w:trHeight w:val="316" w:hRule="atLeast"/>
        </w:trPr>
        <w:tc>
          <w:tcPr>
            <w:tcW w:w="4704" w:type="dxa"/>
            <w:noWrap w:val="0"/>
            <w:vAlign w:val="center"/>
          </w:tcPr>
          <w:p w14:paraId="3BDE7B97">
            <w:pPr>
              <w:jc w:val="left"/>
            </w:pPr>
            <w:r>
              <w:rPr>
                <w:rFonts w:ascii="Arial" w:hAnsi="Arial" w:cs="Arial"/>
              </w:rPr>
              <w:t>Intangível</w:t>
            </w:r>
          </w:p>
        </w:tc>
        <w:tc>
          <w:tcPr>
            <w:tcW w:w="428" w:type="dxa"/>
            <w:noWrap w:val="0"/>
            <w:vAlign w:val="center"/>
          </w:tcPr>
          <w:p w14:paraId="203FA8BC">
            <w:pPr>
              <w:snapToGrid w:val="0"/>
              <w:jc w:val="left"/>
              <w:rPr>
                <w:rFonts w:ascii="Arial" w:hAnsi="Arial" w:cs="Arial"/>
              </w:rPr>
            </w:pPr>
          </w:p>
        </w:tc>
        <w:tc>
          <w:tcPr>
            <w:tcW w:w="72" w:type="dxa"/>
            <w:noWrap w:val="0"/>
            <w:vAlign w:val="center"/>
          </w:tcPr>
          <w:p w14:paraId="3F9D60E7">
            <w:pPr>
              <w:snapToGrid w:val="0"/>
              <w:jc w:val="left"/>
              <w:rPr>
                <w:rFonts w:ascii="Arial" w:hAnsi="Arial" w:cs="Arial"/>
              </w:rPr>
            </w:pPr>
          </w:p>
        </w:tc>
        <w:tc>
          <w:tcPr>
            <w:tcW w:w="1717" w:type="dxa"/>
            <w:noWrap w:val="0"/>
            <w:vAlign w:val="center"/>
          </w:tcPr>
          <w:p w14:paraId="5CF95073">
            <w:pPr>
              <w:jc w:val="right"/>
            </w:pPr>
            <w:r>
              <w:rPr>
                <w:rFonts w:ascii="Arial" w:hAnsi="Arial" w:eastAsia="Arial" w:cs="Arial"/>
              </w:rPr>
              <w:t xml:space="preserve"> </w:t>
            </w:r>
            <w:r>
              <w:rPr>
                <w:rFonts w:ascii="Arial" w:hAnsi="Arial" w:cs="Arial"/>
              </w:rPr>
              <w:t xml:space="preserve">90.453,64 </w:t>
            </w:r>
          </w:p>
        </w:tc>
        <w:tc>
          <w:tcPr>
            <w:tcW w:w="59" w:type="dxa"/>
            <w:noWrap w:val="0"/>
            <w:vAlign w:val="center"/>
          </w:tcPr>
          <w:p w14:paraId="1A5FBF31">
            <w:pPr>
              <w:snapToGrid w:val="0"/>
              <w:jc w:val="left"/>
              <w:rPr>
                <w:rFonts w:ascii="Arial" w:hAnsi="Arial" w:cs="Arial"/>
              </w:rPr>
            </w:pPr>
          </w:p>
        </w:tc>
        <w:tc>
          <w:tcPr>
            <w:tcW w:w="1699" w:type="dxa"/>
            <w:noWrap w:val="0"/>
            <w:vAlign w:val="center"/>
          </w:tcPr>
          <w:p w14:paraId="0827A884">
            <w:pPr>
              <w:jc w:val="right"/>
            </w:pPr>
            <w:r>
              <w:rPr>
                <w:rFonts w:ascii="Arial" w:hAnsi="Arial" w:eastAsia="Arial" w:cs="Arial"/>
              </w:rPr>
              <w:t xml:space="preserve"> </w:t>
            </w:r>
            <w:r>
              <w:rPr>
                <w:rFonts w:ascii="Arial" w:hAnsi="Arial" w:cs="Arial"/>
              </w:rPr>
              <w:t xml:space="preserve">131.063,92 </w:t>
            </w:r>
          </w:p>
        </w:tc>
        <w:tc>
          <w:tcPr>
            <w:tcW w:w="75" w:type="dxa"/>
            <w:noWrap w:val="0"/>
            <w:vAlign w:val="center"/>
          </w:tcPr>
          <w:p w14:paraId="619F8FF2">
            <w:pPr>
              <w:snapToGrid w:val="0"/>
              <w:jc w:val="left"/>
              <w:rPr>
                <w:rFonts w:ascii="Arial" w:hAnsi="Arial" w:cs="Arial"/>
              </w:rPr>
            </w:pPr>
          </w:p>
        </w:tc>
      </w:tr>
      <w:tr w14:paraId="7CF4E6BB">
        <w:tblPrEx>
          <w:tblCellMar>
            <w:top w:w="0" w:type="dxa"/>
            <w:left w:w="30" w:type="dxa"/>
            <w:bottom w:w="0" w:type="dxa"/>
            <w:right w:w="30" w:type="dxa"/>
          </w:tblCellMar>
        </w:tblPrEx>
        <w:trPr>
          <w:trHeight w:val="316" w:hRule="atLeast"/>
        </w:trPr>
        <w:tc>
          <w:tcPr>
            <w:tcW w:w="4704" w:type="dxa"/>
            <w:noWrap w:val="0"/>
            <w:vAlign w:val="center"/>
          </w:tcPr>
          <w:p w14:paraId="558AB590">
            <w:pPr>
              <w:jc w:val="left"/>
            </w:pPr>
            <w:r>
              <w:rPr>
                <w:rFonts w:ascii="Arial" w:hAnsi="Arial" w:cs="Arial"/>
              </w:rPr>
              <w:t>( - ) Amortização acumulada</w:t>
            </w:r>
          </w:p>
        </w:tc>
        <w:tc>
          <w:tcPr>
            <w:tcW w:w="428" w:type="dxa"/>
            <w:noWrap w:val="0"/>
            <w:vAlign w:val="center"/>
          </w:tcPr>
          <w:p w14:paraId="5C930599">
            <w:pPr>
              <w:snapToGrid w:val="0"/>
              <w:jc w:val="left"/>
              <w:rPr>
                <w:rFonts w:ascii="Arial" w:hAnsi="Arial" w:cs="Arial"/>
              </w:rPr>
            </w:pPr>
          </w:p>
        </w:tc>
        <w:tc>
          <w:tcPr>
            <w:tcW w:w="72" w:type="dxa"/>
            <w:noWrap w:val="0"/>
            <w:vAlign w:val="center"/>
          </w:tcPr>
          <w:p w14:paraId="79B69412">
            <w:pPr>
              <w:snapToGrid w:val="0"/>
              <w:jc w:val="left"/>
              <w:rPr>
                <w:rFonts w:ascii="Arial" w:hAnsi="Arial" w:cs="Arial"/>
              </w:rPr>
            </w:pPr>
          </w:p>
        </w:tc>
        <w:tc>
          <w:tcPr>
            <w:tcW w:w="1717" w:type="dxa"/>
            <w:noWrap w:val="0"/>
            <w:vAlign w:val="center"/>
          </w:tcPr>
          <w:p w14:paraId="6E041AC7">
            <w:pPr>
              <w:jc w:val="right"/>
            </w:pPr>
            <w:r>
              <w:rPr>
                <w:rFonts w:ascii="Arial" w:hAnsi="Arial" w:eastAsia="Arial" w:cs="Arial"/>
              </w:rPr>
              <w:t xml:space="preserve"> </w:t>
            </w:r>
            <w:r>
              <w:rPr>
                <w:rFonts w:ascii="Arial" w:hAnsi="Arial" w:cs="Arial"/>
              </w:rPr>
              <w:t>(34.792,10)</w:t>
            </w:r>
          </w:p>
        </w:tc>
        <w:tc>
          <w:tcPr>
            <w:tcW w:w="59" w:type="dxa"/>
            <w:noWrap w:val="0"/>
            <w:vAlign w:val="center"/>
          </w:tcPr>
          <w:p w14:paraId="6359870D">
            <w:pPr>
              <w:snapToGrid w:val="0"/>
              <w:jc w:val="left"/>
              <w:rPr>
                <w:rFonts w:ascii="Arial" w:hAnsi="Arial" w:cs="Arial"/>
              </w:rPr>
            </w:pPr>
          </w:p>
        </w:tc>
        <w:tc>
          <w:tcPr>
            <w:tcW w:w="1699" w:type="dxa"/>
            <w:noWrap w:val="0"/>
            <w:vAlign w:val="center"/>
          </w:tcPr>
          <w:p w14:paraId="498E7016">
            <w:pPr>
              <w:jc w:val="right"/>
            </w:pPr>
            <w:r>
              <w:rPr>
                <w:rFonts w:ascii="Arial" w:hAnsi="Arial" w:eastAsia="Arial" w:cs="Arial"/>
              </w:rPr>
              <w:t xml:space="preserve"> </w:t>
            </w:r>
            <w:r>
              <w:rPr>
                <w:rFonts w:ascii="Arial" w:hAnsi="Arial" w:cs="Arial"/>
              </w:rPr>
              <w:t>(78.874,71)</w:t>
            </w:r>
          </w:p>
        </w:tc>
        <w:tc>
          <w:tcPr>
            <w:tcW w:w="75" w:type="dxa"/>
            <w:noWrap w:val="0"/>
            <w:vAlign w:val="center"/>
          </w:tcPr>
          <w:p w14:paraId="37B8B692">
            <w:pPr>
              <w:snapToGrid w:val="0"/>
              <w:jc w:val="left"/>
              <w:rPr>
                <w:rFonts w:ascii="Arial" w:hAnsi="Arial" w:cs="Arial"/>
              </w:rPr>
            </w:pPr>
          </w:p>
        </w:tc>
      </w:tr>
      <w:tr w14:paraId="4C07EC0E">
        <w:tblPrEx>
          <w:tblCellMar>
            <w:top w:w="0" w:type="dxa"/>
            <w:left w:w="30" w:type="dxa"/>
            <w:bottom w:w="0" w:type="dxa"/>
            <w:right w:w="30" w:type="dxa"/>
          </w:tblCellMar>
        </w:tblPrEx>
        <w:trPr>
          <w:trHeight w:val="316" w:hRule="atLeast"/>
        </w:trPr>
        <w:tc>
          <w:tcPr>
            <w:tcW w:w="4704" w:type="dxa"/>
            <w:noWrap w:val="0"/>
            <w:vAlign w:val="center"/>
          </w:tcPr>
          <w:p w14:paraId="5F743F84">
            <w:pPr>
              <w:snapToGrid w:val="0"/>
              <w:jc w:val="left"/>
              <w:rPr>
                <w:rFonts w:ascii="Arial" w:hAnsi="Arial" w:cs="Arial"/>
              </w:rPr>
            </w:pPr>
          </w:p>
        </w:tc>
        <w:tc>
          <w:tcPr>
            <w:tcW w:w="428" w:type="dxa"/>
            <w:noWrap w:val="0"/>
            <w:vAlign w:val="center"/>
          </w:tcPr>
          <w:p w14:paraId="2E32257D">
            <w:pPr>
              <w:snapToGrid w:val="0"/>
              <w:jc w:val="left"/>
              <w:rPr>
                <w:rFonts w:ascii="Arial" w:hAnsi="Arial" w:cs="Arial"/>
              </w:rPr>
            </w:pPr>
          </w:p>
        </w:tc>
        <w:tc>
          <w:tcPr>
            <w:tcW w:w="72" w:type="dxa"/>
            <w:noWrap w:val="0"/>
            <w:vAlign w:val="center"/>
          </w:tcPr>
          <w:p w14:paraId="10E2BA62">
            <w:pPr>
              <w:snapToGrid w:val="0"/>
              <w:jc w:val="left"/>
              <w:rPr>
                <w:rFonts w:ascii="Arial" w:hAnsi="Arial" w:cs="Arial"/>
              </w:rPr>
            </w:pPr>
          </w:p>
        </w:tc>
        <w:tc>
          <w:tcPr>
            <w:tcW w:w="1717" w:type="dxa"/>
            <w:noWrap w:val="0"/>
            <w:vAlign w:val="center"/>
          </w:tcPr>
          <w:p w14:paraId="19838C68">
            <w:pPr>
              <w:snapToGrid w:val="0"/>
              <w:jc w:val="left"/>
              <w:rPr>
                <w:rFonts w:ascii="Arial" w:hAnsi="Arial" w:cs="Arial"/>
              </w:rPr>
            </w:pPr>
          </w:p>
        </w:tc>
        <w:tc>
          <w:tcPr>
            <w:tcW w:w="59" w:type="dxa"/>
            <w:noWrap w:val="0"/>
            <w:vAlign w:val="center"/>
          </w:tcPr>
          <w:p w14:paraId="62B034DB">
            <w:pPr>
              <w:snapToGrid w:val="0"/>
              <w:jc w:val="left"/>
              <w:rPr>
                <w:rFonts w:ascii="Arial" w:hAnsi="Arial" w:cs="Arial"/>
              </w:rPr>
            </w:pPr>
          </w:p>
        </w:tc>
        <w:tc>
          <w:tcPr>
            <w:tcW w:w="1699" w:type="dxa"/>
            <w:noWrap w:val="0"/>
            <w:vAlign w:val="center"/>
          </w:tcPr>
          <w:p w14:paraId="34FA0FCB">
            <w:pPr>
              <w:snapToGrid w:val="0"/>
              <w:jc w:val="left"/>
              <w:rPr>
                <w:rFonts w:ascii="Arial" w:hAnsi="Arial" w:cs="Arial"/>
              </w:rPr>
            </w:pPr>
          </w:p>
        </w:tc>
        <w:tc>
          <w:tcPr>
            <w:tcW w:w="75" w:type="dxa"/>
            <w:noWrap w:val="0"/>
            <w:vAlign w:val="center"/>
          </w:tcPr>
          <w:p w14:paraId="0BB5076F">
            <w:pPr>
              <w:snapToGrid w:val="0"/>
              <w:jc w:val="left"/>
              <w:rPr>
                <w:rFonts w:ascii="Arial" w:hAnsi="Arial" w:cs="Arial"/>
              </w:rPr>
            </w:pPr>
          </w:p>
        </w:tc>
      </w:tr>
      <w:tr w14:paraId="393F52EE">
        <w:tblPrEx>
          <w:tblCellMar>
            <w:top w:w="0" w:type="dxa"/>
            <w:left w:w="30" w:type="dxa"/>
            <w:bottom w:w="0" w:type="dxa"/>
            <w:right w:w="30" w:type="dxa"/>
          </w:tblCellMar>
        </w:tblPrEx>
        <w:trPr>
          <w:trHeight w:val="316" w:hRule="atLeast"/>
        </w:trPr>
        <w:tc>
          <w:tcPr>
            <w:tcW w:w="4704" w:type="dxa"/>
            <w:noWrap w:val="0"/>
            <w:vAlign w:val="center"/>
          </w:tcPr>
          <w:p w14:paraId="56060695">
            <w:pPr>
              <w:jc w:val="left"/>
            </w:pPr>
            <w:r>
              <w:rPr>
                <w:rFonts w:ascii="Arial" w:hAnsi="Arial" w:cs="Arial"/>
                <w:b/>
              </w:rPr>
              <w:t>TOTAL DO ATIVO</w:t>
            </w:r>
          </w:p>
        </w:tc>
        <w:tc>
          <w:tcPr>
            <w:tcW w:w="428" w:type="dxa"/>
            <w:noWrap w:val="0"/>
            <w:vAlign w:val="center"/>
          </w:tcPr>
          <w:p w14:paraId="3D39C98F">
            <w:pPr>
              <w:snapToGrid w:val="0"/>
              <w:jc w:val="left"/>
              <w:rPr>
                <w:rFonts w:ascii="Arial" w:hAnsi="Arial" w:cs="Arial"/>
                <w:b/>
              </w:rPr>
            </w:pPr>
          </w:p>
        </w:tc>
        <w:tc>
          <w:tcPr>
            <w:tcW w:w="72" w:type="dxa"/>
            <w:noWrap w:val="0"/>
            <w:vAlign w:val="center"/>
          </w:tcPr>
          <w:p w14:paraId="3C0A6F37">
            <w:pPr>
              <w:snapToGrid w:val="0"/>
              <w:jc w:val="left"/>
              <w:rPr>
                <w:rFonts w:ascii="Arial" w:hAnsi="Arial" w:cs="Arial"/>
                <w:b/>
              </w:rPr>
            </w:pPr>
          </w:p>
        </w:tc>
        <w:tc>
          <w:tcPr>
            <w:tcW w:w="1717" w:type="dxa"/>
            <w:noWrap w:val="0"/>
            <w:vAlign w:val="center"/>
          </w:tcPr>
          <w:p w14:paraId="3090C9F3">
            <w:pPr>
              <w:jc w:val="right"/>
            </w:pPr>
            <w:r>
              <w:rPr>
                <w:rFonts w:ascii="Arial" w:hAnsi="Arial" w:eastAsia="Arial" w:cs="Arial"/>
                <w:b/>
              </w:rPr>
              <w:t xml:space="preserve"> </w:t>
            </w:r>
            <w:r>
              <w:rPr>
                <w:rFonts w:ascii="Arial" w:hAnsi="Arial" w:cs="Arial"/>
                <w:b/>
              </w:rPr>
              <w:t xml:space="preserve">214.889.799,31 </w:t>
            </w:r>
          </w:p>
        </w:tc>
        <w:tc>
          <w:tcPr>
            <w:tcW w:w="59" w:type="dxa"/>
            <w:noWrap w:val="0"/>
            <w:vAlign w:val="center"/>
          </w:tcPr>
          <w:p w14:paraId="48A4B440">
            <w:pPr>
              <w:snapToGrid w:val="0"/>
              <w:jc w:val="left"/>
              <w:rPr>
                <w:rFonts w:ascii="Arial" w:hAnsi="Arial" w:cs="Arial"/>
                <w:b/>
              </w:rPr>
            </w:pPr>
          </w:p>
        </w:tc>
        <w:tc>
          <w:tcPr>
            <w:tcW w:w="1699" w:type="dxa"/>
            <w:noWrap w:val="0"/>
            <w:vAlign w:val="center"/>
          </w:tcPr>
          <w:p w14:paraId="1DEF5700">
            <w:pPr>
              <w:jc w:val="right"/>
            </w:pPr>
            <w:r>
              <w:rPr>
                <w:rFonts w:ascii="Arial" w:hAnsi="Arial" w:eastAsia="Arial" w:cs="Arial"/>
                <w:b/>
              </w:rPr>
              <w:t>196</w:t>
            </w:r>
            <w:r>
              <w:rPr>
                <w:rFonts w:ascii="Arial" w:hAnsi="Arial" w:cs="Arial"/>
                <w:b/>
              </w:rPr>
              <w:t xml:space="preserve">.627.276,97 </w:t>
            </w:r>
          </w:p>
        </w:tc>
        <w:tc>
          <w:tcPr>
            <w:tcW w:w="75" w:type="dxa"/>
            <w:noWrap w:val="0"/>
            <w:vAlign w:val="center"/>
          </w:tcPr>
          <w:p w14:paraId="71703BFA">
            <w:pPr>
              <w:snapToGrid w:val="0"/>
              <w:jc w:val="left"/>
              <w:rPr>
                <w:rFonts w:ascii="Arial" w:hAnsi="Arial" w:cs="Arial"/>
                <w:b/>
              </w:rPr>
            </w:pPr>
          </w:p>
        </w:tc>
      </w:tr>
      <w:tr w14:paraId="3BD25BE1">
        <w:tblPrEx>
          <w:tblCellMar>
            <w:top w:w="0" w:type="dxa"/>
            <w:left w:w="30" w:type="dxa"/>
            <w:bottom w:w="0" w:type="dxa"/>
            <w:right w:w="30" w:type="dxa"/>
          </w:tblCellMar>
        </w:tblPrEx>
        <w:trPr>
          <w:trHeight w:val="300" w:hRule="atLeast"/>
        </w:trPr>
        <w:tc>
          <w:tcPr>
            <w:tcW w:w="8754" w:type="dxa"/>
            <w:gridSpan w:val="7"/>
            <w:noWrap w:val="0"/>
            <w:vAlign w:val="center"/>
          </w:tcPr>
          <w:p w14:paraId="094B1A86">
            <w:pPr>
              <w:jc w:val="center"/>
            </w:pPr>
            <w:r>
              <w:rPr>
                <w:rFonts w:ascii="Arial" w:hAnsi="Arial" w:cs="Arial"/>
              </w:rPr>
              <w:t>As notas explicativas integram o conjunto das demonstrações contábeis.</w:t>
            </w:r>
          </w:p>
        </w:tc>
      </w:tr>
    </w:tbl>
    <w:p w14:paraId="5F3715CC"/>
    <w:p w14:paraId="7FD3C0DB">
      <w:pPr>
        <w:spacing w:before="240" w:after="0" w:line="276" w:lineRule="auto"/>
        <w:jc w:val="center"/>
        <w:rPr>
          <w:rFonts w:ascii="Arial" w:hAnsi="Arial" w:cs="Arial"/>
          <w:sz w:val="20"/>
        </w:rPr>
      </w:pPr>
    </w:p>
    <w:p w14:paraId="33DBDE77">
      <w:pPr>
        <w:spacing w:before="240" w:after="0" w:line="276" w:lineRule="auto"/>
        <w:jc w:val="center"/>
        <w:rPr>
          <w:rFonts w:ascii="Arial" w:hAnsi="Arial" w:cs="Arial"/>
          <w:sz w:val="20"/>
        </w:rPr>
      </w:pPr>
    </w:p>
    <w:p w14:paraId="3E9E6D30">
      <w:pPr>
        <w:spacing w:before="240" w:after="0" w:line="276" w:lineRule="auto"/>
        <w:jc w:val="center"/>
        <w:rPr>
          <w:rFonts w:ascii="Arial" w:hAnsi="Arial" w:cs="Arial"/>
          <w:sz w:val="20"/>
        </w:rPr>
      </w:pPr>
    </w:p>
    <w:tbl>
      <w:tblPr>
        <w:tblStyle w:val="12"/>
        <w:tblW w:w="0" w:type="auto"/>
        <w:tblInd w:w="-30" w:type="dxa"/>
        <w:tblLayout w:type="fixed"/>
        <w:tblCellMar>
          <w:top w:w="0" w:type="dxa"/>
          <w:left w:w="30" w:type="dxa"/>
          <w:bottom w:w="0" w:type="dxa"/>
          <w:right w:w="30" w:type="dxa"/>
        </w:tblCellMar>
      </w:tblPr>
      <w:tblGrid>
        <w:gridCol w:w="4479"/>
        <w:gridCol w:w="450"/>
        <w:gridCol w:w="84"/>
        <w:gridCol w:w="1737"/>
        <w:gridCol w:w="53"/>
        <w:gridCol w:w="1704"/>
        <w:gridCol w:w="86"/>
      </w:tblGrid>
      <w:tr w14:paraId="13FF146D">
        <w:tblPrEx>
          <w:tblCellMar>
            <w:top w:w="0" w:type="dxa"/>
            <w:left w:w="30" w:type="dxa"/>
            <w:bottom w:w="0" w:type="dxa"/>
            <w:right w:w="30" w:type="dxa"/>
          </w:tblCellMar>
        </w:tblPrEx>
        <w:trPr>
          <w:trHeight w:val="300" w:hRule="atLeast"/>
        </w:trPr>
        <w:tc>
          <w:tcPr>
            <w:tcW w:w="8593" w:type="dxa"/>
            <w:gridSpan w:val="7"/>
            <w:noWrap w:val="0"/>
            <w:vAlign w:val="center"/>
          </w:tcPr>
          <w:p w14:paraId="360052FD">
            <w:pPr>
              <w:jc w:val="center"/>
            </w:pPr>
            <w:r>
              <w:rPr>
                <w:rFonts w:ascii="Arial" w:hAnsi="Arial" w:cs="Arial"/>
                <w:b/>
              </w:rPr>
              <w:t>COMPANHIA DE HABITAÇÃO DE LONDRINA - COHAB-LD</w:t>
            </w:r>
          </w:p>
        </w:tc>
      </w:tr>
      <w:tr w14:paraId="500CFADC">
        <w:tblPrEx>
          <w:tblCellMar>
            <w:top w:w="0" w:type="dxa"/>
            <w:left w:w="30" w:type="dxa"/>
            <w:bottom w:w="0" w:type="dxa"/>
            <w:right w:w="30" w:type="dxa"/>
          </w:tblCellMar>
        </w:tblPrEx>
        <w:trPr>
          <w:trHeight w:val="300" w:hRule="atLeast"/>
        </w:trPr>
        <w:tc>
          <w:tcPr>
            <w:tcW w:w="8593" w:type="dxa"/>
            <w:gridSpan w:val="7"/>
            <w:noWrap w:val="0"/>
            <w:vAlign w:val="center"/>
          </w:tcPr>
          <w:p w14:paraId="66C7DD7C">
            <w:pPr>
              <w:jc w:val="center"/>
            </w:pPr>
            <w:r>
              <w:rPr>
                <w:rFonts w:ascii="Arial" w:hAnsi="Arial" w:cs="Arial"/>
                <w:b/>
              </w:rPr>
              <w:t>CNPJ 78.616.760/0001-15</w:t>
            </w:r>
          </w:p>
        </w:tc>
      </w:tr>
      <w:tr w14:paraId="5C054E6A">
        <w:tblPrEx>
          <w:tblCellMar>
            <w:top w:w="0" w:type="dxa"/>
            <w:left w:w="30" w:type="dxa"/>
            <w:bottom w:w="0" w:type="dxa"/>
            <w:right w:w="30" w:type="dxa"/>
          </w:tblCellMar>
        </w:tblPrEx>
        <w:trPr>
          <w:trHeight w:val="300" w:hRule="atLeast"/>
        </w:trPr>
        <w:tc>
          <w:tcPr>
            <w:tcW w:w="8593" w:type="dxa"/>
            <w:gridSpan w:val="7"/>
            <w:noWrap w:val="0"/>
            <w:vAlign w:val="center"/>
          </w:tcPr>
          <w:p w14:paraId="081ABC47">
            <w:pPr>
              <w:jc w:val="center"/>
            </w:pPr>
            <w:r>
              <w:rPr>
                <w:rFonts w:ascii="Arial" w:hAnsi="Arial" w:cs="Arial"/>
                <w:b/>
              </w:rPr>
              <w:t>BALANÇO PATRIMONIAL</w:t>
            </w:r>
          </w:p>
        </w:tc>
      </w:tr>
      <w:tr w14:paraId="20692398">
        <w:tblPrEx>
          <w:tblCellMar>
            <w:top w:w="0" w:type="dxa"/>
            <w:left w:w="30" w:type="dxa"/>
            <w:bottom w:w="0" w:type="dxa"/>
            <w:right w:w="30" w:type="dxa"/>
          </w:tblCellMar>
        </w:tblPrEx>
        <w:trPr>
          <w:trHeight w:val="300" w:hRule="atLeast"/>
        </w:trPr>
        <w:tc>
          <w:tcPr>
            <w:tcW w:w="8593" w:type="dxa"/>
            <w:gridSpan w:val="7"/>
            <w:noWrap w:val="0"/>
            <w:vAlign w:val="center"/>
          </w:tcPr>
          <w:p w14:paraId="1C0E2D88">
            <w:pPr>
              <w:jc w:val="center"/>
            </w:pPr>
            <w:r>
              <w:rPr>
                <w:rFonts w:ascii="Arial" w:hAnsi="Arial" w:cs="Arial"/>
                <w:b/>
              </w:rPr>
              <w:t>PASSIVO E PATRIMÔNIO LÍQUIDO</w:t>
            </w:r>
          </w:p>
        </w:tc>
      </w:tr>
      <w:tr w14:paraId="7BFAF6F1">
        <w:tblPrEx>
          <w:tblCellMar>
            <w:top w:w="0" w:type="dxa"/>
            <w:left w:w="30" w:type="dxa"/>
            <w:bottom w:w="0" w:type="dxa"/>
            <w:right w:w="30" w:type="dxa"/>
          </w:tblCellMar>
        </w:tblPrEx>
        <w:trPr>
          <w:trHeight w:val="300" w:hRule="atLeast"/>
        </w:trPr>
        <w:tc>
          <w:tcPr>
            <w:tcW w:w="4479" w:type="dxa"/>
            <w:noWrap w:val="0"/>
            <w:vAlign w:val="center"/>
          </w:tcPr>
          <w:p w14:paraId="54D6CC3C">
            <w:pPr>
              <w:snapToGrid w:val="0"/>
              <w:jc w:val="left"/>
              <w:rPr>
                <w:rFonts w:ascii="Arial" w:hAnsi="Arial" w:cs="Arial"/>
              </w:rPr>
            </w:pPr>
          </w:p>
        </w:tc>
        <w:tc>
          <w:tcPr>
            <w:tcW w:w="450" w:type="dxa"/>
            <w:noWrap w:val="0"/>
            <w:vAlign w:val="center"/>
          </w:tcPr>
          <w:p w14:paraId="5DED81B5">
            <w:pPr>
              <w:snapToGrid w:val="0"/>
              <w:jc w:val="left"/>
              <w:rPr>
                <w:rFonts w:ascii="Arial" w:hAnsi="Arial" w:cs="Arial"/>
              </w:rPr>
            </w:pPr>
          </w:p>
        </w:tc>
        <w:tc>
          <w:tcPr>
            <w:tcW w:w="84" w:type="dxa"/>
            <w:noWrap w:val="0"/>
            <w:vAlign w:val="center"/>
          </w:tcPr>
          <w:p w14:paraId="5D227FF8">
            <w:pPr>
              <w:snapToGrid w:val="0"/>
              <w:jc w:val="left"/>
              <w:rPr>
                <w:rFonts w:ascii="Arial" w:hAnsi="Arial" w:cs="Arial"/>
              </w:rPr>
            </w:pPr>
          </w:p>
        </w:tc>
        <w:tc>
          <w:tcPr>
            <w:tcW w:w="1737" w:type="dxa"/>
            <w:noWrap w:val="0"/>
            <w:vAlign w:val="center"/>
          </w:tcPr>
          <w:p w14:paraId="7B2FB7C0">
            <w:pPr>
              <w:snapToGrid w:val="0"/>
              <w:jc w:val="left"/>
              <w:rPr>
                <w:rFonts w:ascii="Arial" w:hAnsi="Arial" w:cs="Arial"/>
              </w:rPr>
            </w:pPr>
          </w:p>
        </w:tc>
        <w:tc>
          <w:tcPr>
            <w:tcW w:w="53" w:type="dxa"/>
            <w:noWrap w:val="0"/>
            <w:vAlign w:val="center"/>
          </w:tcPr>
          <w:p w14:paraId="3A159885">
            <w:pPr>
              <w:snapToGrid w:val="0"/>
              <w:jc w:val="left"/>
              <w:rPr>
                <w:rFonts w:ascii="Arial" w:hAnsi="Arial" w:cs="Arial"/>
              </w:rPr>
            </w:pPr>
          </w:p>
        </w:tc>
        <w:tc>
          <w:tcPr>
            <w:tcW w:w="1704" w:type="dxa"/>
            <w:noWrap w:val="0"/>
            <w:vAlign w:val="center"/>
          </w:tcPr>
          <w:p w14:paraId="16D1EF8C">
            <w:pPr>
              <w:snapToGrid w:val="0"/>
              <w:jc w:val="left"/>
              <w:rPr>
                <w:rFonts w:ascii="Arial" w:hAnsi="Arial" w:cs="Arial"/>
              </w:rPr>
            </w:pPr>
          </w:p>
        </w:tc>
        <w:tc>
          <w:tcPr>
            <w:tcW w:w="86" w:type="dxa"/>
            <w:noWrap w:val="0"/>
            <w:vAlign w:val="bottom"/>
          </w:tcPr>
          <w:p w14:paraId="28DDB0E0">
            <w:pPr>
              <w:snapToGrid w:val="0"/>
              <w:jc w:val="right"/>
              <w:rPr>
                <w:rFonts w:ascii="Arial" w:hAnsi="Arial" w:cs="Arial"/>
                <w:b/>
              </w:rPr>
            </w:pPr>
          </w:p>
        </w:tc>
      </w:tr>
      <w:tr w14:paraId="5B26586C">
        <w:tblPrEx>
          <w:tblCellMar>
            <w:top w:w="0" w:type="dxa"/>
            <w:left w:w="30" w:type="dxa"/>
            <w:bottom w:w="0" w:type="dxa"/>
            <w:right w:w="30" w:type="dxa"/>
          </w:tblCellMar>
        </w:tblPrEx>
        <w:trPr>
          <w:trHeight w:val="316" w:hRule="atLeast"/>
        </w:trPr>
        <w:tc>
          <w:tcPr>
            <w:tcW w:w="4479" w:type="dxa"/>
            <w:noWrap w:val="0"/>
            <w:vAlign w:val="center"/>
          </w:tcPr>
          <w:p w14:paraId="5815F171">
            <w:pPr>
              <w:snapToGrid w:val="0"/>
              <w:jc w:val="left"/>
              <w:rPr>
                <w:rFonts w:ascii="Arial" w:hAnsi="Arial" w:cs="Arial"/>
                <w:b/>
              </w:rPr>
            </w:pPr>
          </w:p>
        </w:tc>
        <w:tc>
          <w:tcPr>
            <w:tcW w:w="450" w:type="dxa"/>
            <w:noWrap w:val="0"/>
            <w:vAlign w:val="center"/>
          </w:tcPr>
          <w:p w14:paraId="260008CB">
            <w:pPr>
              <w:jc w:val="center"/>
            </w:pPr>
            <w:r>
              <w:rPr>
                <w:rFonts w:ascii="Arial" w:hAnsi="Arial" w:cs="Arial"/>
                <w:b/>
              </w:rPr>
              <w:t>NE</w:t>
            </w:r>
          </w:p>
        </w:tc>
        <w:tc>
          <w:tcPr>
            <w:tcW w:w="84" w:type="dxa"/>
            <w:noWrap w:val="0"/>
            <w:vAlign w:val="center"/>
          </w:tcPr>
          <w:p w14:paraId="1FDCCC9F">
            <w:pPr>
              <w:snapToGrid w:val="0"/>
              <w:jc w:val="left"/>
              <w:rPr>
                <w:rFonts w:ascii="Arial" w:hAnsi="Arial" w:cs="Arial"/>
                <w:b/>
              </w:rPr>
            </w:pPr>
          </w:p>
        </w:tc>
        <w:tc>
          <w:tcPr>
            <w:tcW w:w="1737" w:type="dxa"/>
            <w:noWrap w:val="0"/>
            <w:vAlign w:val="center"/>
          </w:tcPr>
          <w:p w14:paraId="4A29BAEA">
            <w:pPr>
              <w:jc w:val="center"/>
            </w:pPr>
            <w:r>
              <w:rPr>
                <w:rFonts w:ascii="Arial" w:hAnsi="Arial" w:cs="Arial"/>
                <w:b/>
              </w:rPr>
              <w:t>31/12/2024</w:t>
            </w:r>
          </w:p>
        </w:tc>
        <w:tc>
          <w:tcPr>
            <w:tcW w:w="53" w:type="dxa"/>
            <w:noWrap w:val="0"/>
            <w:vAlign w:val="center"/>
          </w:tcPr>
          <w:p w14:paraId="14F50949">
            <w:pPr>
              <w:snapToGrid w:val="0"/>
              <w:jc w:val="right"/>
              <w:rPr>
                <w:rFonts w:ascii="Arial" w:hAnsi="Arial" w:cs="Arial"/>
                <w:b/>
              </w:rPr>
            </w:pPr>
          </w:p>
        </w:tc>
        <w:tc>
          <w:tcPr>
            <w:tcW w:w="1704" w:type="dxa"/>
            <w:noWrap w:val="0"/>
            <w:vAlign w:val="center"/>
          </w:tcPr>
          <w:p w14:paraId="514293CB">
            <w:pPr>
              <w:jc w:val="center"/>
            </w:pPr>
            <w:r>
              <w:rPr>
                <w:rFonts w:ascii="Arial" w:hAnsi="Arial" w:cs="Arial"/>
                <w:b/>
              </w:rPr>
              <w:t>31/12/2023</w:t>
            </w:r>
          </w:p>
        </w:tc>
        <w:tc>
          <w:tcPr>
            <w:tcW w:w="86" w:type="dxa"/>
            <w:noWrap w:val="0"/>
            <w:vAlign w:val="center"/>
          </w:tcPr>
          <w:p w14:paraId="113FCDDD">
            <w:pPr>
              <w:snapToGrid w:val="0"/>
              <w:jc w:val="left"/>
              <w:rPr>
                <w:rFonts w:ascii="Arial" w:hAnsi="Arial" w:cs="Arial"/>
                <w:b/>
              </w:rPr>
            </w:pPr>
          </w:p>
        </w:tc>
      </w:tr>
      <w:tr w14:paraId="59B9BFD9">
        <w:tblPrEx>
          <w:tblCellMar>
            <w:top w:w="0" w:type="dxa"/>
            <w:left w:w="30" w:type="dxa"/>
            <w:bottom w:w="0" w:type="dxa"/>
            <w:right w:w="30" w:type="dxa"/>
          </w:tblCellMar>
        </w:tblPrEx>
        <w:trPr>
          <w:trHeight w:val="316" w:hRule="atLeast"/>
        </w:trPr>
        <w:tc>
          <w:tcPr>
            <w:tcW w:w="4479" w:type="dxa"/>
            <w:noWrap w:val="0"/>
            <w:vAlign w:val="center"/>
          </w:tcPr>
          <w:p w14:paraId="10C258EA">
            <w:pPr>
              <w:snapToGrid w:val="0"/>
              <w:jc w:val="left"/>
              <w:rPr>
                <w:rFonts w:ascii="Arial" w:hAnsi="Arial" w:cs="Arial"/>
                <w:b/>
              </w:rPr>
            </w:pPr>
          </w:p>
        </w:tc>
        <w:tc>
          <w:tcPr>
            <w:tcW w:w="450" w:type="dxa"/>
            <w:noWrap w:val="0"/>
            <w:vAlign w:val="center"/>
          </w:tcPr>
          <w:p w14:paraId="54A34207">
            <w:pPr>
              <w:snapToGrid w:val="0"/>
              <w:jc w:val="left"/>
              <w:rPr>
                <w:rFonts w:ascii="Arial" w:hAnsi="Arial" w:cs="Arial"/>
                <w:b/>
              </w:rPr>
            </w:pPr>
          </w:p>
        </w:tc>
        <w:tc>
          <w:tcPr>
            <w:tcW w:w="84" w:type="dxa"/>
            <w:noWrap w:val="0"/>
            <w:vAlign w:val="center"/>
          </w:tcPr>
          <w:p w14:paraId="0FBCFFED">
            <w:pPr>
              <w:snapToGrid w:val="0"/>
              <w:jc w:val="left"/>
              <w:rPr>
                <w:rFonts w:ascii="Arial" w:hAnsi="Arial" w:cs="Arial"/>
                <w:b/>
              </w:rPr>
            </w:pPr>
          </w:p>
        </w:tc>
        <w:tc>
          <w:tcPr>
            <w:tcW w:w="1737" w:type="dxa"/>
            <w:noWrap w:val="0"/>
            <w:vAlign w:val="center"/>
          </w:tcPr>
          <w:p w14:paraId="2E91480F">
            <w:pPr>
              <w:jc w:val="center"/>
            </w:pPr>
            <w:r>
              <w:rPr>
                <w:rFonts w:ascii="Arial" w:hAnsi="Arial" w:eastAsia="Arial" w:cs="Arial"/>
                <w:b/>
              </w:rPr>
              <w:t xml:space="preserve"> </w:t>
            </w:r>
            <w:r>
              <w:rPr>
                <w:rFonts w:ascii="Arial" w:hAnsi="Arial" w:cs="Arial"/>
                <w:b/>
              </w:rPr>
              <w:t xml:space="preserve">R$ </w:t>
            </w:r>
          </w:p>
        </w:tc>
        <w:tc>
          <w:tcPr>
            <w:tcW w:w="53" w:type="dxa"/>
            <w:noWrap w:val="0"/>
            <w:vAlign w:val="center"/>
          </w:tcPr>
          <w:p w14:paraId="1C01C2FB">
            <w:pPr>
              <w:snapToGrid w:val="0"/>
              <w:jc w:val="left"/>
              <w:rPr>
                <w:rFonts w:ascii="Arial" w:hAnsi="Arial" w:cs="Arial"/>
                <w:b/>
              </w:rPr>
            </w:pPr>
          </w:p>
        </w:tc>
        <w:tc>
          <w:tcPr>
            <w:tcW w:w="1704" w:type="dxa"/>
            <w:noWrap w:val="0"/>
            <w:vAlign w:val="center"/>
          </w:tcPr>
          <w:p w14:paraId="30E229F9">
            <w:pPr>
              <w:jc w:val="center"/>
            </w:pPr>
            <w:r>
              <w:rPr>
                <w:rFonts w:ascii="Arial" w:hAnsi="Arial" w:eastAsia="Arial" w:cs="Arial"/>
                <w:b/>
              </w:rPr>
              <w:t xml:space="preserve"> </w:t>
            </w:r>
            <w:r>
              <w:rPr>
                <w:rFonts w:ascii="Arial" w:hAnsi="Arial" w:cs="Arial"/>
                <w:b/>
              </w:rPr>
              <w:t xml:space="preserve">R$ </w:t>
            </w:r>
          </w:p>
        </w:tc>
        <w:tc>
          <w:tcPr>
            <w:tcW w:w="86" w:type="dxa"/>
            <w:noWrap w:val="0"/>
            <w:vAlign w:val="center"/>
          </w:tcPr>
          <w:p w14:paraId="3ED7C594">
            <w:pPr>
              <w:snapToGrid w:val="0"/>
              <w:jc w:val="left"/>
              <w:rPr>
                <w:rFonts w:ascii="Arial" w:hAnsi="Arial" w:cs="Arial"/>
              </w:rPr>
            </w:pPr>
          </w:p>
        </w:tc>
      </w:tr>
      <w:tr w14:paraId="54A21927">
        <w:tblPrEx>
          <w:tblCellMar>
            <w:top w:w="0" w:type="dxa"/>
            <w:left w:w="30" w:type="dxa"/>
            <w:bottom w:w="0" w:type="dxa"/>
            <w:right w:w="30" w:type="dxa"/>
          </w:tblCellMar>
        </w:tblPrEx>
        <w:trPr>
          <w:trHeight w:val="316" w:hRule="atLeast"/>
        </w:trPr>
        <w:tc>
          <w:tcPr>
            <w:tcW w:w="4479" w:type="dxa"/>
            <w:noWrap w:val="0"/>
            <w:vAlign w:val="center"/>
          </w:tcPr>
          <w:p w14:paraId="07D0525B">
            <w:pPr>
              <w:jc w:val="left"/>
            </w:pPr>
            <w:r>
              <w:rPr>
                <w:rFonts w:ascii="Arial" w:hAnsi="Arial" w:cs="Arial"/>
                <w:b/>
              </w:rPr>
              <w:t>CIRCULANTE</w:t>
            </w:r>
          </w:p>
        </w:tc>
        <w:tc>
          <w:tcPr>
            <w:tcW w:w="450" w:type="dxa"/>
            <w:noWrap w:val="0"/>
            <w:vAlign w:val="center"/>
          </w:tcPr>
          <w:p w14:paraId="6277265C">
            <w:pPr>
              <w:snapToGrid w:val="0"/>
              <w:jc w:val="left"/>
              <w:rPr>
                <w:rFonts w:ascii="Arial" w:hAnsi="Arial" w:cs="Arial"/>
                <w:b/>
              </w:rPr>
            </w:pPr>
          </w:p>
        </w:tc>
        <w:tc>
          <w:tcPr>
            <w:tcW w:w="84" w:type="dxa"/>
            <w:noWrap w:val="0"/>
            <w:vAlign w:val="center"/>
          </w:tcPr>
          <w:p w14:paraId="5E123ED0">
            <w:pPr>
              <w:snapToGrid w:val="0"/>
              <w:jc w:val="left"/>
              <w:rPr>
                <w:rFonts w:ascii="Arial" w:hAnsi="Arial" w:cs="Arial"/>
                <w:b/>
              </w:rPr>
            </w:pPr>
          </w:p>
        </w:tc>
        <w:tc>
          <w:tcPr>
            <w:tcW w:w="1737" w:type="dxa"/>
            <w:noWrap w:val="0"/>
            <w:vAlign w:val="center"/>
          </w:tcPr>
          <w:p w14:paraId="4F0568D7">
            <w:pPr>
              <w:jc w:val="right"/>
            </w:pPr>
            <w:r>
              <w:rPr>
                <w:rFonts w:ascii="Arial" w:hAnsi="Arial" w:eastAsia="Arial" w:cs="Arial"/>
                <w:b/>
              </w:rPr>
              <w:t xml:space="preserve"> </w:t>
            </w:r>
            <w:r>
              <w:rPr>
                <w:rFonts w:ascii="Arial" w:hAnsi="Arial" w:cs="Arial"/>
                <w:b/>
              </w:rPr>
              <w:t xml:space="preserve">18.291.915,46 </w:t>
            </w:r>
          </w:p>
        </w:tc>
        <w:tc>
          <w:tcPr>
            <w:tcW w:w="53" w:type="dxa"/>
            <w:noWrap w:val="0"/>
            <w:vAlign w:val="center"/>
          </w:tcPr>
          <w:p w14:paraId="71EE748D">
            <w:pPr>
              <w:snapToGrid w:val="0"/>
              <w:jc w:val="left"/>
              <w:rPr>
                <w:rFonts w:ascii="Arial" w:hAnsi="Arial" w:cs="Arial"/>
                <w:b/>
              </w:rPr>
            </w:pPr>
          </w:p>
        </w:tc>
        <w:tc>
          <w:tcPr>
            <w:tcW w:w="1704" w:type="dxa"/>
            <w:noWrap w:val="0"/>
            <w:vAlign w:val="center"/>
          </w:tcPr>
          <w:p w14:paraId="2E0BEFBD">
            <w:pPr>
              <w:jc w:val="right"/>
            </w:pPr>
            <w:r>
              <w:rPr>
                <w:rFonts w:ascii="Arial" w:hAnsi="Arial" w:eastAsia="Arial" w:cs="Arial"/>
                <w:b/>
              </w:rPr>
              <w:t xml:space="preserve"> </w:t>
            </w:r>
            <w:r>
              <w:rPr>
                <w:rFonts w:ascii="Arial" w:hAnsi="Arial" w:cs="Arial"/>
                <w:b/>
              </w:rPr>
              <w:t xml:space="preserve">17.146.823,58 </w:t>
            </w:r>
          </w:p>
        </w:tc>
        <w:tc>
          <w:tcPr>
            <w:tcW w:w="86" w:type="dxa"/>
            <w:noWrap w:val="0"/>
            <w:vAlign w:val="center"/>
          </w:tcPr>
          <w:p w14:paraId="46FB3533">
            <w:pPr>
              <w:snapToGrid w:val="0"/>
              <w:jc w:val="left"/>
              <w:rPr>
                <w:rFonts w:ascii="Arial" w:hAnsi="Arial" w:cs="Arial"/>
                <w:b/>
              </w:rPr>
            </w:pPr>
          </w:p>
        </w:tc>
      </w:tr>
      <w:tr w14:paraId="535B207B">
        <w:tblPrEx>
          <w:tblCellMar>
            <w:top w:w="0" w:type="dxa"/>
            <w:left w:w="30" w:type="dxa"/>
            <w:bottom w:w="0" w:type="dxa"/>
            <w:right w:w="30" w:type="dxa"/>
          </w:tblCellMar>
        </w:tblPrEx>
        <w:trPr>
          <w:trHeight w:val="316" w:hRule="atLeast"/>
        </w:trPr>
        <w:tc>
          <w:tcPr>
            <w:tcW w:w="4479" w:type="dxa"/>
            <w:noWrap w:val="0"/>
            <w:vAlign w:val="center"/>
          </w:tcPr>
          <w:p w14:paraId="7CD6727C">
            <w:pPr>
              <w:jc w:val="left"/>
            </w:pPr>
            <w:r>
              <w:rPr>
                <w:rFonts w:ascii="Arial" w:hAnsi="Arial" w:cs="Arial"/>
              </w:rPr>
              <w:t xml:space="preserve">Fornecedores </w:t>
            </w:r>
          </w:p>
        </w:tc>
        <w:tc>
          <w:tcPr>
            <w:tcW w:w="450" w:type="dxa"/>
            <w:noWrap w:val="0"/>
            <w:vAlign w:val="center"/>
          </w:tcPr>
          <w:p w14:paraId="06AE84A6">
            <w:pPr>
              <w:jc w:val="right"/>
            </w:pPr>
            <w:r>
              <w:rPr>
                <w:rFonts w:ascii="Arial" w:hAnsi="Arial" w:cs="Arial"/>
              </w:rPr>
              <w:t>16</w:t>
            </w:r>
          </w:p>
        </w:tc>
        <w:tc>
          <w:tcPr>
            <w:tcW w:w="84" w:type="dxa"/>
            <w:noWrap w:val="0"/>
            <w:vAlign w:val="center"/>
          </w:tcPr>
          <w:p w14:paraId="0B049A4F">
            <w:pPr>
              <w:snapToGrid w:val="0"/>
              <w:jc w:val="left"/>
              <w:rPr>
                <w:rFonts w:ascii="Arial" w:hAnsi="Arial" w:cs="Arial"/>
              </w:rPr>
            </w:pPr>
          </w:p>
        </w:tc>
        <w:tc>
          <w:tcPr>
            <w:tcW w:w="1737" w:type="dxa"/>
            <w:noWrap w:val="0"/>
            <w:vAlign w:val="center"/>
          </w:tcPr>
          <w:p w14:paraId="6FF6B1E9">
            <w:pPr>
              <w:jc w:val="right"/>
            </w:pPr>
            <w:r>
              <w:rPr>
                <w:rFonts w:ascii="Arial" w:hAnsi="Arial" w:eastAsia="Arial" w:cs="Arial"/>
              </w:rPr>
              <w:t xml:space="preserve"> </w:t>
            </w:r>
            <w:r>
              <w:rPr>
                <w:rFonts w:ascii="Arial" w:hAnsi="Arial" w:cs="Arial"/>
              </w:rPr>
              <w:t xml:space="preserve">55.181,94 </w:t>
            </w:r>
          </w:p>
        </w:tc>
        <w:tc>
          <w:tcPr>
            <w:tcW w:w="53" w:type="dxa"/>
            <w:noWrap w:val="0"/>
            <w:vAlign w:val="center"/>
          </w:tcPr>
          <w:p w14:paraId="651CB81D">
            <w:pPr>
              <w:snapToGrid w:val="0"/>
              <w:jc w:val="left"/>
              <w:rPr>
                <w:rFonts w:ascii="Arial" w:hAnsi="Arial" w:cs="Arial"/>
              </w:rPr>
            </w:pPr>
          </w:p>
        </w:tc>
        <w:tc>
          <w:tcPr>
            <w:tcW w:w="1704" w:type="dxa"/>
            <w:noWrap w:val="0"/>
            <w:vAlign w:val="center"/>
          </w:tcPr>
          <w:p w14:paraId="548F3CE0">
            <w:pPr>
              <w:jc w:val="right"/>
            </w:pPr>
            <w:r>
              <w:rPr>
                <w:rFonts w:ascii="Arial" w:hAnsi="Arial" w:eastAsia="Arial" w:cs="Arial"/>
              </w:rPr>
              <w:t xml:space="preserve"> </w:t>
            </w:r>
            <w:r>
              <w:rPr>
                <w:rFonts w:ascii="Arial" w:hAnsi="Arial" w:cs="Arial"/>
              </w:rPr>
              <w:t xml:space="preserve">73.493,37 </w:t>
            </w:r>
          </w:p>
        </w:tc>
        <w:tc>
          <w:tcPr>
            <w:tcW w:w="86" w:type="dxa"/>
            <w:noWrap w:val="0"/>
            <w:vAlign w:val="center"/>
          </w:tcPr>
          <w:p w14:paraId="22E37393">
            <w:pPr>
              <w:snapToGrid w:val="0"/>
              <w:jc w:val="left"/>
              <w:rPr>
                <w:rFonts w:ascii="Arial" w:hAnsi="Arial" w:cs="Arial"/>
              </w:rPr>
            </w:pPr>
          </w:p>
        </w:tc>
      </w:tr>
      <w:tr w14:paraId="6082BAD7">
        <w:tblPrEx>
          <w:tblCellMar>
            <w:top w:w="0" w:type="dxa"/>
            <w:left w:w="30" w:type="dxa"/>
            <w:bottom w:w="0" w:type="dxa"/>
            <w:right w:w="30" w:type="dxa"/>
          </w:tblCellMar>
        </w:tblPrEx>
        <w:trPr>
          <w:trHeight w:val="316" w:hRule="atLeast"/>
        </w:trPr>
        <w:tc>
          <w:tcPr>
            <w:tcW w:w="4479" w:type="dxa"/>
            <w:noWrap w:val="0"/>
            <w:vAlign w:val="center"/>
          </w:tcPr>
          <w:p w14:paraId="3E1E1ABC">
            <w:pPr>
              <w:jc w:val="left"/>
            </w:pPr>
            <w:r>
              <w:rPr>
                <w:rFonts w:ascii="Arial" w:hAnsi="Arial" w:cs="Arial"/>
              </w:rPr>
              <w:t>Cauções e retenções contratuais</w:t>
            </w:r>
          </w:p>
        </w:tc>
        <w:tc>
          <w:tcPr>
            <w:tcW w:w="450" w:type="dxa"/>
            <w:noWrap w:val="0"/>
            <w:vAlign w:val="center"/>
          </w:tcPr>
          <w:p w14:paraId="5E89D358">
            <w:pPr>
              <w:jc w:val="right"/>
            </w:pPr>
            <w:r>
              <w:rPr>
                <w:rFonts w:ascii="Arial" w:hAnsi="Arial" w:cs="Arial"/>
              </w:rPr>
              <w:t>17</w:t>
            </w:r>
          </w:p>
        </w:tc>
        <w:tc>
          <w:tcPr>
            <w:tcW w:w="84" w:type="dxa"/>
            <w:noWrap w:val="0"/>
            <w:vAlign w:val="center"/>
          </w:tcPr>
          <w:p w14:paraId="559B16CB">
            <w:pPr>
              <w:snapToGrid w:val="0"/>
              <w:jc w:val="left"/>
              <w:rPr>
                <w:rFonts w:ascii="Arial" w:hAnsi="Arial" w:cs="Arial"/>
              </w:rPr>
            </w:pPr>
          </w:p>
        </w:tc>
        <w:tc>
          <w:tcPr>
            <w:tcW w:w="1737" w:type="dxa"/>
            <w:noWrap w:val="0"/>
            <w:vAlign w:val="center"/>
          </w:tcPr>
          <w:p w14:paraId="0BFDA80E">
            <w:pPr>
              <w:jc w:val="right"/>
            </w:pPr>
            <w:r>
              <w:rPr>
                <w:rFonts w:ascii="Arial" w:hAnsi="Arial" w:eastAsia="Arial" w:cs="Arial"/>
              </w:rPr>
              <w:t xml:space="preserve"> </w:t>
            </w:r>
            <w:r>
              <w:rPr>
                <w:rFonts w:ascii="Arial" w:hAnsi="Arial" w:cs="Arial"/>
              </w:rPr>
              <w:t xml:space="preserve">89.773,82 </w:t>
            </w:r>
          </w:p>
        </w:tc>
        <w:tc>
          <w:tcPr>
            <w:tcW w:w="53" w:type="dxa"/>
            <w:noWrap w:val="0"/>
            <w:vAlign w:val="center"/>
          </w:tcPr>
          <w:p w14:paraId="466A6AA0">
            <w:pPr>
              <w:snapToGrid w:val="0"/>
              <w:jc w:val="left"/>
              <w:rPr>
                <w:rFonts w:ascii="Arial" w:hAnsi="Arial" w:cs="Arial"/>
              </w:rPr>
            </w:pPr>
          </w:p>
        </w:tc>
        <w:tc>
          <w:tcPr>
            <w:tcW w:w="1704" w:type="dxa"/>
            <w:noWrap w:val="0"/>
            <w:vAlign w:val="center"/>
          </w:tcPr>
          <w:p w14:paraId="163EFF70">
            <w:pPr>
              <w:jc w:val="right"/>
            </w:pPr>
            <w:r>
              <w:rPr>
                <w:rFonts w:ascii="Arial" w:hAnsi="Arial" w:eastAsia="Arial" w:cs="Arial"/>
              </w:rPr>
              <w:t xml:space="preserve"> </w:t>
            </w:r>
            <w:r>
              <w:rPr>
                <w:rFonts w:ascii="Arial" w:hAnsi="Arial" w:cs="Arial"/>
              </w:rPr>
              <w:t xml:space="preserve">104.568,82 </w:t>
            </w:r>
          </w:p>
        </w:tc>
        <w:tc>
          <w:tcPr>
            <w:tcW w:w="86" w:type="dxa"/>
            <w:noWrap w:val="0"/>
            <w:vAlign w:val="center"/>
          </w:tcPr>
          <w:p w14:paraId="61F35252">
            <w:pPr>
              <w:snapToGrid w:val="0"/>
              <w:jc w:val="left"/>
              <w:rPr>
                <w:rFonts w:ascii="Arial" w:hAnsi="Arial" w:cs="Arial"/>
              </w:rPr>
            </w:pPr>
          </w:p>
        </w:tc>
      </w:tr>
      <w:tr w14:paraId="57A33E7A">
        <w:tblPrEx>
          <w:tblCellMar>
            <w:top w:w="0" w:type="dxa"/>
            <w:left w:w="30" w:type="dxa"/>
            <w:bottom w:w="0" w:type="dxa"/>
            <w:right w:w="30" w:type="dxa"/>
          </w:tblCellMar>
        </w:tblPrEx>
        <w:trPr>
          <w:trHeight w:val="316" w:hRule="atLeast"/>
        </w:trPr>
        <w:tc>
          <w:tcPr>
            <w:tcW w:w="4479" w:type="dxa"/>
            <w:noWrap w:val="0"/>
            <w:vAlign w:val="center"/>
          </w:tcPr>
          <w:p w14:paraId="63DD429A">
            <w:pPr>
              <w:jc w:val="left"/>
            </w:pPr>
            <w:r>
              <w:rPr>
                <w:rFonts w:ascii="Arial" w:hAnsi="Arial" w:cs="Arial"/>
              </w:rPr>
              <w:t xml:space="preserve">Obrigações sociais e trabalhistas </w:t>
            </w:r>
          </w:p>
        </w:tc>
        <w:tc>
          <w:tcPr>
            <w:tcW w:w="450" w:type="dxa"/>
            <w:noWrap w:val="0"/>
            <w:vAlign w:val="center"/>
          </w:tcPr>
          <w:p w14:paraId="0DB20B41">
            <w:pPr>
              <w:jc w:val="right"/>
            </w:pPr>
            <w:r>
              <w:rPr>
                <w:rFonts w:ascii="Arial" w:hAnsi="Arial" w:cs="Arial"/>
              </w:rPr>
              <w:t>18</w:t>
            </w:r>
          </w:p>
        </w:tc>
        <w:tc>
          <w:tcPr>
            <w:tcW w:w="84" w:type="dxa"/>
            <w:noWrap w:val="0"/>
            <w:vAlign w:val="center"/>
          </w:tcPr>
          <w:p w14:paraId="71EADE4F">
            <w:pPr>
              <w:snapToGrid w:val="0"/>
              <w:jc w:val="left"/>
              <w:rPr>
                <w:rFonts w:ascii="Arial" w:hAnsi="Arial" w:cs="Arial"/>
              </w:rPr>
            </w:pPr>
          </w:p>
        </w:tc>
        <w:tc>
          <w:tcPr>
            <w:tcW w:w="1737" w:type="dxa"/>
            <w:noWrap w:val="0"/>
            <w:vAlign w:val="center"/>
          </w:tcPr>
          <w:p w14:paraId="4BD5D19A">
            <w:pPr>
              <w:jc w:val="right"/>
            </w:pPr>
            <w:r>
              <w:rPr>
                <w:rFonts w:ascii="Arial" w:hAnsi="Arial" w:eastAsia="Arial" w:cs="Arial"/>
              </w:rPr>
              <w:t xml:space="preserve"> </w:t>
            </w:r>
            <w:r>
              <w:rPr>
                <w:rFonts w:ascii="Arial" w:hAnsi="Arial" w:cs="Arial"/>
              </w:rPr>
              <w:t xml:space="preserve">6.363.990,16 </w:t>
            </w:r>
          </w:p>
        </w:tc>
        <w:tc>
          <w:tcPr>
            <w:tcW w:w="53" w:type="dxa"/>
            <w:noWrap w:val="0"/>
            <w:vAlign w:val="center"/>
          </w:tcPr>
          <w:p w14:paraId="5EDBFD2D">
            <w:pPr>
              <w:snapToGrid w:val="0"/>
              <w:jc w:val="left"/>
              <w:rPr>
                <w:rFonts w:ascii="Arial" w:hAnsi="Arial" w:cs="Arial"/>
              </w:rPr>
            </w:pPr>
          </w:p>
        </w:tc>
        <w:tc>
          <w:tcPr>
            <w:tcW w:w="1704" w:type="dxa"/>
            <w:noWrap w:val="0"/>
            <w:vAlign w:val="center"/>
          </w:tcPr>
          <w:p w14:paraId="3677F8CF">
            <w:pPr>
              <w:jc w:val="right"/>
            </w:pPr>
            <w:r>
              <w:rPr>
                <w:rFonts w:ascii="Arial" w:hAnsi="Arial" w:eastAsia="Arial" w:cs="Arial"/>
              </w:rPr>
              <w:t xml:space="preserve"> </w:t>
            </w:r>
            <w:r>
              <w:rPr>
                <w:rFonts w:ascii="Arial" w:hAnsi="Arial" w:cs="Arial"/>
              </w:rPr>
              <w:t xml:space="preserve">5.893.873,86 </w:t>
            </w:r>
          </w:p>
        </w:tc>
        <w:tc>
          <w:tcPr>
            <w:tcW w:w="86" w:type="dxa"/>
            <w:noWrap w:val="0"/>
            <w:vAlign w:val="center"/>
          </w:tcPr>
          <w:p w14:paraId="149E44DA">
            <w:pPr>
              <w:snapToGrid w:val="0"/>
              <w:jc w:val="left"/>
              <w:rPr>
                <w:rFonts w:ascii="Arial" w:hAnsi="Arial" w:cs="Arial"/>
              </w:rPr>
            </w:pPr>
          </w:p>
        </w:tc>
      </w:tr>
      <w:tr w14:paraId="6A458BDD">
        <w:tblPrEx>
          <w:tblCellMar>
            <w:top w:w="0" w:type="dxa"/>
            <w:left w:w="30" w:type="dxa"/>
            <w:bottom w:w="0" w:type="dxa"/>
            <w:right w:w="30" w:type="dxa"/>
          </w:tblCellMar>
        </w:tblPrEx>
        <w:trPr>
          <w:trHeight w:val="316" w:hRule="atLeast"/>
        </w:trPr>
        <w:tc>
          <w:tcPr>
            <w:tcW w:w="4479" w:type="dxa"/>
            <w:noWrap w:val="0"/>
            <w:vAlign w:val="center"/>
          </w:tcPr>
          <w:p w14:paraId="754A0FBA">
            <w:pPr>
              <w:jc w:val="left"/>
            </w:pPr>
            <w:r>
              <w:rPr>
                <w:rFonts w:ascii="Arial" w:hAnsi="Arial" w:cs="Arial"/>
              </w:rPr>
              <w:t>Obrigações por empréstimos</w:t>
            </w:r>
          </w:p>
        </w:tc>
        <w:tc>
          <w:tcPr>
            <w:tcW w:w="450" w:type="dxa"/>
            <w:noWrap w:val="0"/>
            <w:vAlign w:val="center"/>
          </w:tcPr>
          <w:p w14:paraId="2CCD7F51">
            <w:pPr>
              <w:jc w:val="right"/>
            </w:pPr>
            <w:r>
              <w:rPr>
                <w:rFonts w:ascii="Arial" w:hAnsi="Arial" w:cs="Arial"/>
              </w:rPr>
              <w:t>19</w:t>
            </w:r>
          </w:p>
        </w:tc>
        <w:tc>
          <w:tcPr>
            <w:tcW w:w="84" w:type="dxa"/>
            <w:noWrap w:val="0"/>
            <w:vAlign w:val="center"/>
          </w:tcPr>
          <w:p w14:paraId="12468952">
            <w:pPr>
              <w:snapToGrid w:val="0"/>
              <w:jc w:val="left"/>
              <w:rPr>
                <w:rFonts w:ascii="Arial" w:hAnsi="Arial" w:cs="Arial"/>
              </w:rPr>
            </w:pPr>
          </w:p>
        </w:tc>
        <w:tc>
          <w:tcPr>
            <w:tcW w:w="1737" w:type="dxa"/>
            <w:noWrap w:val="0"/>
            <w:vAlign w:val="center"/>
          </w:tcPr>
          <w:p w14:paraId="1956B560">
            <w:pPr>
              <w:jc w:val="right"/>
            </w:pPr>
            <w:r>
              <w:rPr>
                <w:rFonts w:ascii="Arial" w:hAnsi="Arial" w:eastAsia="Arial" w:cs="Arial"/>
              </w:rPr>
              <w:t xml:space="preserve"> </w:t>
            </w:r>
            <w:r>
              <w:rPr>
                <w:rFonts w:ascii="Arial" w:hAnsi="Arial" w:cs="Arial"/>
              </w:rPr>
              <w:t xml:space="preserve">10.725.418,08 </w:t>
            </w:r>
          </w:p>
        </w:tc>
        <w:tc>
          <w:tcPr>
            <w:tcW w:w="53" w:type="dxa"/>
            <w:noWrap w:val="0"/>
            <w:vAlign w:val="center"/>
          </w:tcPr>
          <w:p w14:paraId="62A4D210">
            <w:pPr>
              <w:snapToGrid w:val="0"/>
              <w:jc w:val="left"/>
              <w:rPr>
                <w:rFonts w:ascii="Arial" w:hAnsi="Arial" w:cs="Arial"/>
              </w:rPr>
            </w:pPr>
          </w:p>
        </w:tc>
        <w:tc>
          <w:tcPr>
            <w:tcW w:w="1704" w:type="dxa"/>
            <w:noWrap w:val="0"/>
            <w:vAlign w:val="center"/>
          </w:tcPr>
          <w:p w14:paraId="6FA15A22">
            <w:pPr>
              <w:jc w:val="right"/>
            </w:pPr>
            <w:r>
              <w:rPr>
                <w:rFonts w:ascii="Arial" w:hAnsi="Arial" w:eastAsia="Arial" w:cs="Arial"/>
              </w:rPr>
              <w:t xml:space="preserve"> </w:t>
            </w:r>
            <w:r>
              <w:rPr>
                <w:rFonts w:ascii="Arial" w:hAnsi="Arial" w:cs="Arial"/>
              </w:rPr>
              <w:t xml:space="preserve">10.323.175,92 </w:t>
            </w:r>
          </w:p>
        </w:tc>
        <w:tc>
          <w:tcPr>
            <w:tcW w:w="86" w:type="dxa"/>
            <w:noWrap w:val="0"/>
            <w:vAlign w:val="center"/>
          </w:tcPr>
          <w:p w14:paraId="1B5F899E">
            <w:pPr>
              <w:snapToGrid w:val="0"/>
              <w:jc w:val="left"/>
              <w:rPr>
                <w:rFonts w:ascii="Arial" w:hAnsi="Arial" w:cs="Arial"/>
              </w:rPr>
            </w:pPr>
          </w:p>
        </w:tc>
      </w:tr>
      <w:tr w14:paraId="2CA5DBE5">
        <w:tblPrEx>
          <w:tblCellMar>
            <w:top w:w="0" w:type="dxa"/>
            <w:left w:w="30" w:type="dxa"/>
            <w:bottom w:w="0" w:type="dxa"/>
            <w:right w:w="30" w:type="dxa"/>
          </w:tblCellMar>
        </w:tblPrEx>
        <w:trPr>
          <w:trHeight w:val="316" w:hRule="atLeast"/>
        </w:trPr>
        <w:tc>
          <w:tcPr>
            <w:tcW w:w="4479" w:type="dxa"/>
            <w:noWrap w:val="0"/>
            <w:vAlign w:val="center"/>
          </w:tcPr>
          <w:p w14:paraId="63AC9125">
            <w:pPr>
              <w:jc w:val="left"/>
            </w:pPr>
            <w:r>
              <w:rPr>
                <w:rFonts w:ascii="Arial" w:hAnsi="Arial" w:cs="Arial"/>
              </w:rPr>
              <w:t>Prêmios de seguros a pagar</w:t>
            </w:r>
          </w:p>
        </w:tc>
        <w:tc>
          <w:tcPr>
            <w:tcW w:w="450" w:type="dxa"/>
            <w:noWrap w:val="0"/>
            <w:vAlign w:val="center"/>
          </w:tcPr>
          <w:p w14:paraId="05CB6E7B">
            <w:pPr>
              <w:jc w:val="right"/>
            </w:pPr>
            <w:r>
              <w:rPr>
                <w:rFonts w:ascii="Arial" w:hAnsi="Arial" w:cs="Arial"/>
              </w:rPr>
              <w:t>20</w:t>
            </w:r>
          </w:p>
        </w:tc>
        <w:tc>
          <w:tcPr>
            <w:tcW w:w="84" w:type="dxa"/>
            <w:noWrap w:val="0"/>
            <w:vAlign w:val="center"/>
          </w:tcPr>
          <w:p w14:paraId="5C228709">
            <w:pPr>
              <w:snapToGrid w:val="0"/>
              <w:jc w:val="left"/>
              <w:rPr>
                <w:rFonts w:ascii="Arial" w:hAnsi="Arial" w:cs="Arial"/>
              </w:rPr>
            </w:pPr>
          </w:p>
        </w:tc>
        <w:tc>
          <w:tcPr>
            <w:tcW w:w="1737" w:type="dxa"/>
            <w:noWrap w:val="0"/>
            <w:vAlign w:val="center"/>
          </w:tcPr>
          <w:p w14:paraId="689A91BA">
            <w:pPr>
              <w:jc w:val="right"/>
            </w:pPr>
            <w:r>
              <w:rPr>
                <w:rFonts w:ascii="Arial" w:hAnsi="Arial" w:eastAsia="Arial" w:cs="Arial"/>
              </w:rPr>
              <w:t xml:space="preserve"> </w:t>
            </w:r>
            <w:r>
              <w:rPr>
                <w:rFonts w:ascii="Arial" w:hAnsi="Arial" w:cs="Arial"/>
              </w:rPr>
              <w:t xml:space="preserve">101.306,99 </w:t>
            </w:r>
          </w:p>
        </w:tc>
        <w:tc>
          <w:tcPr>
            <w:tcW w:w="53" w:type="dxa"/>
            <w:noWrap w:val="0"/>
            <w:vAlign w:val="center"/>
          </w:tcPr>
          <w:p w14:paraId="1BD97544">
            <w:pPr>
              <w:snapToGrid w:val="0"/>
              <w:jc w:val="left"/>
              <w:rPr>
                <w:rFonts w:ascii="Arial" w:hAnsi="Arial" w:cs="Arial"/>
              </w:rPr>
            </w:pPr>
          </w:p>
        </w:tc>
        <w:tc>
          <w:tcPr>
            <w:tcW w:w="1704" w:type="dxa"/>
            <w:noWrap w:val="0"/>
            <w:vAlign w:val="center"/>
          </w:tcPr>
          <w:p w14:paraId="4F9647D3">
            <w:pPr>
              <w:jc w:val="right"/>
            </w:pPr>
            <w:r>
              <w:rPr>
                <w:rFonts w:ascii="Arial" w:hAnsi="Arial" w:eastAsia="Arial" w:cs="Arial"/>
              </w:rPr>
              <w:t xml:space="preserve"> </w:t>
            </w:r>
            <w:r>
              <w:rPr>
                <w:rFonts w:ascii="Arial" w:hAnsi="Arial" w:cs="Arial"/>
              </w:rPr>
              <w:t xml:space="preserve">96.600,01 </w:t>
            </w:r>
          </w:p>
        </w:tc>
        <w:tc>
          <w:tcPr>
            <w:tcW w:w="86" w:type="dxa"/>
            <w:noWrap w:val="0"/>
            <w:vAlign w:val="center"/>
          </w:tcPr>
          <w:p w14:paraId="286BF2A1">
            <w:pPr>
              <w:snapToGrid w:val="0"/>
              <w:jc w:val="left"/>
              <w:rPr>
                <w:rFonts w:ascii="Arial" w:hAnsi="Arial" w:cs="Arial"/>
              </w:rPr>
            </w:pPr>
          </w:p>
        </w:tc>
      </w:tr>
      <w:tr w14:paraId="246924B9">
        <w:tblPrEx>
          <w:tblCellMar>
            <w:top w:w="0" w:type="dxa"/>
            <w:left w:w="30" w:type="dxa"/>
            <w:bottom w:w="0" w:type="dxa"/>
            <w:right w:w="30" w:type="dxa"/>
          </w:tblCellMar>
        </w:tblPrEx>
        <w:trPr>
          <w:trHeight w:val="316" w:hRule="atLeast"/>
        </w:trPr>
        <w:tc>
          <w:tcPr>
            <w:tcW w:w="4479" w:type="dxa"/>
            <w:noWrap w:val="0"/>
            <w:vAlign w:val="center"/>
          </w:tcPr>
          <w:p w14:paraId="745E7604">
            <w:pPr>
              <w:jc w:val="left"/>
            </w:pPr>
            <w:r>
              <w:rPr>
                <w:rFonts w:ascii="Arial" w:hAnsi="Arial" w:cs="Arial"/>
              </w:rPr>
              <w:t>Projeto renascer</w:t>
            </w:r>
          </w:p>
        </w:tc>
        <w:tc>
          <w:tcPr>
            <w:tcW w:w="450" w:type="dxa"/>
            <w:noWrap w:val="0"/>
            <w:vAlign w:val="center"/>
          </w:tcPr>
          <w:p w14:paraId="3A87EC86">
            <w:pPr>
              <w:jc w:val="right"/>
            </w:pPr>
            <w:r>
              <w:rPr>
                <w:rFonts w:ascii="Arial" w:hAnsi="Arial" w:cs="Arial"/>
              </w:rPr>
              <w:t>21</w:t>
            </w:r>
          </w:p>
        </w:tc>
        <w:tc>
          <w:tcPr>
            <w:tcW w:w="84" w:type="dxa"/>
            <w:noWrap w:val="0"/>
            <w:vAlign w:val="center"/>
          </w:tcPr>
          <w:p w14:paraId="1D7B8E31">
            <w:pPr>
              <w:snapToGrid w:val="0"/>
              <w:jc w:val="left"/>
              <w:rPr>
                <w:rFonts w:ascii="Arial" w:hAnsi="Arial" w:cs="Arial"/>
              </w:rPr>
            </w:pPr>
          </w:p>
        </w:tc>
        <w:tc>
          <w:tcPr>
            <w:tcW w:w="1737" w:type="dxa"/>
            <w:noWrap w:val="0"/>
            <w:vAlign w:val="center"/>
          </w:tcPr>
          <w:p w14:paraId="12606680">
            <w:pPr>
              <w:jc w:val="right"/>
            </w:pPr>
            <w:r>
              <w:rPr>
                <w:rFonts w:ascii="Arial" w:hAnsi="Arial" w:eastAsia="Arial" w:cs="Arial"/>
              </w:rPr>
              <w:t xml:space="preserve"> </w:t>
            </w:r>
            <w:r>
              <w:rPr>
                <w:rFonts w:ascii="Arial" w:hAnsi="Arial" w:cs="Arial"/>
              </w:rPr>
              <w:t xml:space="preserve">441.180,70 </w:t>
            </w:r>
          </w:p>
        </w:tc>
        <w:tc>
          <w:tcPr>
            <w:tcW w:w="53" w:type="dxa"/>
            <w:noWrap w:val="0"/>
            <w:vAlign w:val="center"/>
          </w:tcPr>
          <w:p w14:paraId="6B578227">
            <w:pPr>
              <w:snapToGrid w:val="0"/>
              <w:jc w:val="left"/>
              <w:rPr>
                <w:rFonts w:ascii="Arial" w:hAnsi="Arial" w:cs="Arial"/>
              </w:rPr>
            </w:pPr>
          </w:p>
        </w:tc>
        <w:tc>
          <w:tcPr>
            <w:tcW w:w="1704" w:type="dxa"/>
            <w:noWrap w:val="0"/>
            <w:vAlign w:val="center"/>
          </w:tcPr>
          <w:p w14:paraId="67A3A6CD">
            <w:pPr>
              <w:jc w:val="right"/>
            </w:pPr>
            <w:r>
              <w:rPr>
                <w:rFonts w:ascii="Arial" w:hAnsi="Arial" w:eastAsia="Arial" w:cs="Arial"/>
              </w:rPr>
              <w:t xml:space="preserve"> </w:t>
            </w:r>
            <w:r>
              <w:rPr>
                <w:rFonts w:ascii="Arial" w:hAnsi="Arial" w:cs="Arial"/>
              </w:rPr>
              <w:t xml:space="preserve">415.986,17 </w:t>
            </w:r>
          </w:p>
        </w:tc>
        <w:tc>
          <w:tcPr>
            <w:tcW w:w="86" w:type="dxa"/>
            <w:noWrap w:val="0"/>
            <w:vAlign w:val="center"/>
          </w:tcPr>
          <w:p w14:paraId="22288974">
            <w:pPr>
              <w:snapToGrid w:val="0"/>
              <w:jc w:val="left"/>
              <w:rPr>
                <w:rFonts w:ascii="Arial" w:hAnsi="Arial" w:cs="Arial"/>
              </w:rPr>
            </w:pPr>
          </w:p>
        </w:tc>
      </w:tr>
      <w:tr w14:paraId="78D9A955">
        <w:tblPrEx>
          <w:tblCellMar>
            <w:top w:w="0" w:type="dxa"/>
            <w:left w:w="30" w:type="dxa"/>
            <w:bottom w:w="0" w:type="dxa"/>
            <w:right w:w="30" w:type="dxa"/>
          </w:tblCellMar>
        </w:tblPrEx>
        <w:trPr>
          <w:trHeight w:val="316" w:hRule="atLeast"/>
        </w:trPr>
        <w:tc>
          <w:tcPr>
            <w:tcW w:w="4479" w:type="dxa"/>
            <w:noWrap w:val="0"/>
            <w:vAlign w:val="center"/>
          </w:tcPr>
          <w:p w14:paraId="024A3E5F">
            <w:pPr>
              <w:jc w:val="left"/>
            </w:pPr>
            <w:r>
              <w:rPr>
                <w:rFonts w:ascii="Arial" w:hAnsi="Arial" w:cs="Arial"/>
              </w:rPr>
              <w:t>Outros valores exigíveis a curto prazo</w:t>
            </w:r>
          </w:p>
        </w:tc>
        <w:tc>
          <w:tcPr>
            <w:tcW w:w="450" w:type="dxa"/>
            <w:noWrap w:val="0"/>
            <w:vAlign w:val="center"/>
          </w:tcPr>
          <w:p w14:paraId="6CA1137A">
            <w:pPr>
              <w:jc w:val="right"/>
            </w:pPr>
            <w:r>
              <w:rPr>
                <w:rFonts w:ascii="Arial" w:hAnsi="Arial" w:cs="Arial"/>
              </w:rPr>
              <w:t>22</w:t>
            </w:r>
          </w:p>
        </w:tc>
        <w:tc>
          <w:tcPr>
            <w:tcW w:w="84" w:type="dxa"/>
            <w:noWrap w:val="0"/>
            <w:vAlign w:val="center"/>
          </w:tcPr>
          <w:p w14:paraId="059D70EC">
            <w:pPr>
              <w:snapToGrid w:val="0"/>
              <w:jc w:val="left"/>
              <w:rPr>
                <w:rFonts w:ascii="Arial" w:hAnsi="Arial" w:cs="Arial"/>
              </w:rPr>
            </w:pPr>
          </w:p>
        </w:tc>
        <w:tc>
          <w:tcPr>
            <w:tcW w:w="1737" w:type="dxa"/>
            <w:noWrap w:val="0"/>
            <w:vAlign w:val="center"/>
          </w:tcPr>
          <w:p w14:paraId="09AD7E73">
            <w:pPr>
              <w:jc w:val="right"/>
            </w:pPr>
            <w:r>
              <w:rPr>
                <w:rFonts w:ascii="Arial" w:hAnsi="Arial" w:eastAsia="Arial" w:cs="Arial"/>
              </w:rPr>
              <w:t xml:space="preserve"> </w:t>
            </w:r>
            <w:r>
              <w:rPr>
                <w:rFonts w:ascii="Arial" w:hAnsi="Arial" w:cs="Arial"/>
              </w:rPr>
              <w:t xml:space="preserve">515.063,77 </w:t>
            </w:r>
          </w:p>
        </w:tc>
        <w:tc>
          <w:tcPr>
            <w:tcW w:w="53" w:type="dxa"/>
            <w:noWrap w:val="0"/>
            <w:vAlign w:val="center"/>
          </w:tcPr>
          <w:p w14:paraId="47F9D635">
            <w:pPr>
              <w:snapToGrid w:val="0"/>
              <w:jc w:val="left"/>
              <w:rPr>
                <w:rFonts w:ascii="Arial" w:hAnsi="Arial" w:cs="Arial"/>
              </w:rPr>
            </w:pPr>
          </w:p>
        </w:tc>
        <w:tc>
          <w:tcPr>
            <w:tcW w:w="1704" w:type="dxa"/>
            <w:noWrap w:val="0"/>
            <w:vAlign w:val="center"/>
          </w:tcPr>
          <w:p w14:paraId="7B94CDE3">
            <w:pPr>
              <w:jc w:val="right"/>
            </w:pPr>
            <w:r>
              <w:rPr>
                <w:rFonts w:ascii="Arial" w:hAnsi="Arial" w:eastAsia="Arial" w:cs="Arial"/>
              </w:rPr>
              <w:t xml:space="preserve"> </w:t>
            </w:r>
            <w:r>
              <w:rPr>
                <w:rFonts w:ascii="Arial" w:hAnsi="Arial" w:cs="Arial"/>
              </w:rPr>
              <w:t xml:space="preserve">239.125,43 </w:t>
            </w:r>
          </w:p>
        </w:tc>
        <w:tc>
          <w:tcPr>
            <w:tcW w:w="86" w:type="dxa"/>
            <w:noWrap w:val="0"/>
            <w:vAlign w:val="center"/>
          </w:tcPr>
          <w:p w14:paraId="3544C4A5">
            <w:pPr>
              <w:snapToGrid w:val="0"/>
              <w:jc w:val="left"/>
              <w:rPr>
                <w:rFonts w:ascii="Arial" w:hAnsi="Arial" w:cs="Arial"/>
              </w:rPr>
            </w:pPr>
          </w:p>
        </w:tc>
      </w:tr>
      <w:tr w14:paraId="128E8917">
        <w:tblPrEx>
          <w:tblCellMar>
            <w:top w:w="0" w:type="dxa"/>
            <w:left w:w="30" w:type="dxa"/>
            <w:bottom w:w="0" w:type="dxa"/>
            <w:right w:w="30" w:type="dxa"/>
          </w:tblCellMar>
        </w:tblPrEx>
        <w:trPr>
          <w:trHeight w:val="316" w:hRule="atLeast"/>
        </w:trPr>
        <w:tc>
          <w:tcPr>
            <w:tcW w:w="4479" w:type="dxa"/>
            <w:noWrap w:val="0"/>
            <w:vAlign w:val="center"/>
          </w:tcPr>
          <w:p w14:paraId="391F18EA">
            <w:pPr>
              <w:snapToGrid w:val="0"/>
              <w:jc w:val="left"/>
              <w:rPr>
                <w:rFonts w:ascii="Arial" w:hAnsi="Arial" w:cs="Arial"/>
              </w:rPr>
            </w:pPr>
          </w:p>
        </w:tc>
        <w:tc>
          <w:tcPr>
            <w:tcW w:w="450" w:type="dxa"/>
            <w:noWrap w:val="0"/>
            <w:vAlign w:val="center"/>
          </w:tcPr>
          <w:p w14:paraId="3654B65F">
            <w:pPr>
              <w:snapToGrid w:val="0"/>
              <w:jc w:val="left"/>
              <w:rPr>
                <w:rFonts w:ascii="Arial" w:hAnsi="Arial" w:cs="Arial"/>
              </w:rPr>
            </w:pPr>
          </w:p>
        </w:tc>
        <w:tc>
          <w:tcPr>
            <w:tcW w:w="84" w:type="dxa"/>
            <w:noWrap w:val="0"/>
            <w:vAlign w:val="center"/>
          </w:tcPr>
          <w:p w14:paraId="7717C2F5">
            <w:pPr>
              <w:snapToGrid w:val="0"/>
              <w:jc w:val="left"/>
              <w:rPr>
                <w:rFonts w:ascii="Arial" w:hAnsi="Arial" w:cs="Arial"/>
              </w:rPr>
            </w:pPr>
          </w:p>
        </w:tc>
        <w:tc>
          <w:tcPr>
            <w:tcW w:w="1737" w:type="dxa"/>
            <w:noWrap w:val="0"/>
            <w:vAlign w:val="center"/>
          </w:tcPr>
          <w:p w14:paraId="06A0B35C">
            <w:pPr>
              <w:snapToGrid w:val="0"/>
              <w:jc w:val="left"/>
              <w:rPr>
                <w:rFonts w:ascii="Arial" w:hAnsi="Arial" w:cs="Arial"/>
              </w:rPr>
            </w:pPr>
          </w:p>
        </w:tc>
        <w:tc>
          <w:tcPr>
            <w:tcW w:w="53" w:type="dxa"/>
            <w:noWrap w:val="0"/>
            <w:vAlign w:val="center"/>
          </w:tcPr>
          <w:p w14:paraId="2CAB5A9F">
            <w:pPr>
              <w:snapToGrid w:val="0"/>
              <w:jc w:val="left"/>
              <w:rPr>
                <w:rFonts w:ascii="Arial" w:hAnsi="Arial" w:cs="Arial"/>
              </w:rPr>
            </w:pPr>
          </w:p>
        </w:tc>
        <w:tc>
          <w:tcPr>
            <w:tcW w:w="1704" w:type="dxa"/>
            <w:noWrap w:val="0"/>
            <w:vAlign w:val="center"/>
          </w:tcPr>
          <w:p w14:paraId="1847B45E">
            <w:pPr>
              <w:snapToGrid w:val="0"/>
              <w:jc w:val="left"/>
              <w:rPr>
                <w:rFonts w:ascii="Arial" w:hAnsi="Arial" w:cs="Arial"/>
              </w:rPr>
            </w:pPr>
          </w:p>
        </w:tc>
        <w:tc>
          <w:tcPr>
            <w:tcW w:w="86" w:type="dxa"/>
            <w:noWrap w:val="0"/>
            <w:vAlign w:val="center"/>
          </w:tcPr>
          <w:p w14:paraId="087ACDED">
            <w:pPr>
              <w:snapToGrid w:val="0"/>
              <w:jc w:val="left"/>
              <w:rPr>
                <w:rFonts w:ascii="Arial" w:hAnsi="Arial" w:cs="Arial"/>
              </w:rPr>
            </w:pPr>
          </w:p>
        </w:tc>
      </w:tr>
      <w:tr w14:paraId="5021C9B7">
        <w:tblPrEx>
          <w:tblCellMar>
            <w:top w:w="0" w:type="dxa"/>
            <w:left w:w="30" w:type="dxa"/>
            <w:bottom w:w="0" w:type="dxa"/>
            <w:right w:w="30" w:type="dxa"/>
          </w:tblCellMar>
        </w:tblPrEx>
        <w:trPr>
          <w:trHeight w:val="316" w:hRule="atLeast"/>
        </w:trPr>
        <w:tc>
          <w:tcPr>
            <w:tcW w:w="4479" w:type="dxa"/>
            <w:noWrap w:val="0"/>
            <w:vAlign w:val="center"/>
          </w:tcPr>
          <w:p w14:paraId="68448749">
            <w:pPr>
              <w:jc w:val="left"/>
            </w:pPr>
            <w:r>
              <w:rPr>
                <w:rFonts w:ascii="Arial" w:hAnsi="Arial" w:cs="Arial"/>
                <w:b/>
              </w:rPr>
              <w:t>NÃO CIRCULANTE</w:t>
            </w:r>
          </w:p>
        </w:tc>
        <w:tc>
          <w:tcPr>
            <w:tcW w:w="450" w:type="dxa"/>
            <w:noWrap w:val="0"/>
            <w:vAlign w:val="center"/>
          </w:tcPr>
          <w:p w14:paraId="39756984">
            <w:pPr>
              <w:snapToGrid w:val="0"/>
              <w:jc w:val="left"/>
              <w:rPr>
                <w:rFonts w:ascii="Arial" w:hAnsi="Arial" w:cs="Arial"/>
                <w:b/>
              </w:rPr>
            </w:pPr>
          </w:p>
        </w:tc>
        <w:tc>
          <w:tcPr>
            <w:tcW w:w="84" w:type="dxa"/>
            <w:noWrap w:val="0"/>
            <w:vAlign w:val="center"/>
          </w:tcPr>
          <w:p w14:paraId="5FA9378C">
            <w:pPr>
              <w:snapToGrid w:val="0"/>
              <w:jc w:val="left"/>
              <w:rPr>
                <w:rFonts w:ascii="Arial" w:hAnsi="Arial" w:cs="Arial"/>
                <w:b/>
              </w:rPr>
            </w:pPr>
          </w:p>
        </w:tc>
        <w:tc>
          <w:tcPr>
            <w:tcW w:w="1737" w:type="dxa"/>
            <w:noWrap w:val="0"/>
            <w:vAlign w:val="center"/>
          </w:tcPr>
          <w:p w14:paraId="2D4D77BD">
            <w:pPr>
              <w:jc w:val="right"/>
            </w:pPr>
            <w:r>
              <w:rPr>
                <w:rFonts w:ascii="Arial" w:hAnsi="Arial" w:eastAsia="Arial" w:cs="Arial"/>
                <w:b/>
              </w:rPr>
              <w:t xml:space="preserve"> </w:t>
            </w:r>
            <w:r>
              <w:rPr>
                <w:rFonts w:ascii="Arial" w:hAnsi="Arial" w:cs="Arial"/>
                <w:b/>
              </w:rPr>
              <w:t xml:space="preserve">36.607.543,87 </w:t>
            </w:r>
          </w:p>
        </w:tc>
        <w:tc>
          <w:tcPr>
            <w:tcW w:w="53" w:type="dxa"/>
            <w:noWrap w:val="0"/>
            <w:vAlign w:val="center"/>
          </w:tcPr>
          <w:p w14:paraId="0F451ADA">
            <w:pPr>
              <w:snapToGrid w:val="0"/>
              <w:jc w:val="left"/>
              <w:rPr>
                <w:rFonts w:ascii="Arial" w:hAnsi="Arial" w:cs="Arial"/>
                <w:b/>
              </w:rPr>
            </w:pPr>
          </w:p>
        </w:tc>
        <w:tc>
          <w:tcPr>
            <w:tcW w:w="1704" w:type="dxa"/>
            <w:noWrap w:val="0"/>
            <w:vAlign w:val="center"/>
          </w:tcPr>
          <w:p w14:paraId="759640DA">
            <w:pPr>
              <w:jc w:val="right"/>
            </w:pPr>
            <w:r>
              <w:rPr>
                <w:rFonts w:ascii="Arial" w:hAnsi="Arial" w:eastAsia="Arial" w:cs="Arial"/>
                <w:b/>
              </w:rPr>
              <w:t xml:space="preserve"> </w:t>
            </w:r>
            <w:r>
              <w:rPr>
                <w:rFonts w:ascii="Arial" w:hAnsi="Arial" w:cs="Arial"/>
                <w:b/>
              </w:rPr>
              <w:t xml:space="preserve">54.149.301,88 </w:t>
            </w:r>
          </w:p>
        </w:tc>
        <w:tc>
          <w:tcPr>
            <w:tcW w:w="86" w:type="dxa"/>
            <w:noWrap w:val="0"/>
            <w:vAlign w:val="center"/>
          </w:tcPr>
          <w:p w14:paraId="7496E6A4">
            <w:pPr>
              <w:snapToGrid w:val="0"/>
              <w:jc w:val="left"/>
              <w:rPr>
                <w:rFonts w:ascii="Arial" w:hAnsi="Arial" w:cs="Arial"/>
              </w:rPr>
            </w:pPr>
          </w:p>
        </w:tc>
      </w:tr>
      <w:tr w14:paraId="41D632C3">
        <w:tblPrEx>
          <w:tblCellMar>
            <w:top w:w="0" w:type="dxa"/>
            <w:left w:w="30" w:type="dxa"/>
            <w:bottom w:w="0" w:type="dxa"/>
            <w:right w:w="30" w:type="dxa"/>
          </w:tblCellMar>
        </w:tblPrEx>
        <w:trPr>
          <w:trHeight w:val="316" w:hRule="atLeast"/>
        </w:trPr>
        <w:tc>
          <w:tcPr>
            <w:tcW w:w="4479" w:type="dxa"/>
            <w:noWrap w:val="0"/>
            <w:vAlign w:val="center"/>
          </w:tcPr>
          <w:p w14:paraId="3F364DFD">
            <w:pPr>
              <w:jc w:val="left"/>
            </w:pPr>
            <w:r>
              <w:rPr>
                <w:rFonts w:ascii="Arial" w:hAnsi="Arial" w:cs="Arial"/>
              </w:rPr>
              <w:t>Obrigações por empréstimos</w:t>
            </w:r>
          </w:p>
        </w:tc>
        <w:tc>
          <w:tcPr>
            <w:tcW w:w="450" w:type="dxa"/>
            <w:noWrap w:val="0"/>
            <w:vAlign w:val="center"/>
          </w:tcPr>
          <w:p w14:paraId="6D2D4437">
            <w:pPr>
              <w:jc w:val="right"/>
            </w:pPr>
            <w:r>
              <w:rPr>
                <w:rFonts w:ascii="Arial" w:hAnsi="Arial" w:cs="Arial"/>
              </w:rPr>
              <w:t>19</w:t>
            </w:r>
          </w:p>
        </w:tc>
        <w:tc>
          <w:tcPr>
            <w:tcW w:w="84" w:type="dxa"/>
            <w:noWrap w:val="0"/>
            <w:vAlign w:val="center"/>
          </w:tcPr>
          <w:p w14:paraId="2C307994">
            <w:pPr>
              <w:snapToGrid w:val="0"/>
              <w:jc w:val="left"/>
              <w:rPr>
                <w:rFonts w:ascii="Arial" w:hAnsi="Arial" w:cs="Arial"/>
              </w:rPr>
            </w:pPr>
          </w:p>
        </w:tc>
        <w:tc>
          <w:tcPr>
            <w:tcW w:w="1737" w:type="dxa"/>
            <w:noWrap w:val="0"/>
            <w:vAlign w:val="center"/>
          </w:tcPr>
          <w:p w14:paraId="1E6F4E75">
            <w:pPr>
              <w:jc w:val="right"/>
            </w:pPr>
            <w:r>
              <w:rPr>
                <w:rFonts w:ascii="Arial" w:hAnsi="Arial" w:eastAsia="Arial" w:cs="Arial"/>
              </w:rPr>
              <w:t xml:space="preserve"> </w:t>
            </w:r>
            <w:r>
              <w:rPr>
                <w:rFonts w:ascii="Arial" w:hAnsi="Arial" w:cs="Arial"/>
              </w:rPr>
              <w:t xml:space="preserve">17.541.305,31 </w:t>
            </w:r>
          </w:p>
        </w:tc>
        <w:tc>
          <w:tcPr>
            <w:tcW w:w="53" w:type="dxa"/>
            <w:noWrap w:val="0"/>
            <w:vAlign w:val="center"/>
          </w:tcPr>
          <w:p w14:paraId="3081F80A">
            <w:pPr>
              <w:snapToGrid w:val="0"/>
              <w:jc w:val="left"/>
              <w:rPr>
                <w:rFonts w:ascii="Arial" w:hAnsi="Arial" w:cs="Arial"/>
              </w:rPr>
            </w:pPr>
          </w:p>
        </w:tc>
        <w:tc>
          <w:tcPr>
            <w:tcW w:w="1704" w:type="dxa"/>
            <w:noWrap w:val="0"/>
            <w:vAlign w:val="center"/>
          </w:tcPr>
          <w:p w14:paraId="4053EBBC">
            <w:pPr>
              <w:jc w:val="right"/>
            </w:pPr>
            <w:r>
              <w:rPr>
                <w:rFonts w:ascii="Arial" w:hAnsi="Arial" w:eastAsia="Arial" w:cs="Arial"/>
              </w:rPr>
              <w:t xml:space="preserve"> </w:t>
            </w:r>
            <w:r>
              <w:rPr>
                <w:rFonts w:ascii="Arial" w:hAnsi="Arial" w:cs="Arial"/>
              </w:rPr>
              <w:t xml:space="preserve">29.614.554,60 </w:t>
            </w:r>
          </w:p>
        </w:tc>
        <w:tc>
          <w:tcPr>
            <w:tcW w:w="86" w:type="dxa"/>
            <w:noWrap w:val="0"/>
            <w:vAlign w:val="center"/>
          </w:tcPr>
          <w:p w14:paraId="07ECABC6">
            <w:pPr>
              <w:snapToGrid w:val="0"/>
              <w:jc w:val="left"/>
              <w:rPr>
                <w:rFonts w:ascii="Arial" w:hAnsi="Arial" w:cs="Arial"/>
              </w:rPr>
            </w:pPr>
          </w:p>
        </w:tc>
      </w:tr>
      <w:tr w14:paraId="0090CF0B">
        <w:tblPrEx>
          <w:tblCellMar>
            <w:top w:w="0" w:type="dxa"/>
            <w:left w:w="30" w:type="dxa"/>
            <w:bottom w:w="0" w:type="dxa"/>
            <w:right w:w="30" w:type="dxa"/>
          </w:tblCellMar>
        </w:tblPrEx>
        <w:trPr>
          <w:trHeight w:val="345" w:hRule="atLeast"/>
        </w:trPr>
        <w:tc>
          <w:tcPr>
            <w:tcW w:w="4479" w:type="dxa"/>
            <w:noWrap w:val="0"/>
            <w:vAlign w:val="center"/>
          </w:tcPr>
          <w:p w14:paraId="794776AD">
            <w:pPr>
              <w:jc w:val="left"/>
            </w:pPr>
            <w:r>
              <w:rPr>
                <w:rFonts w:ascii="Arial" w:hAnsi="Arial" w:cs="Arial"/>
              </w:rPr>
              <w:t>Provisões</w:t>
            </w:r>
          </w:p>
        </w:tc>
        <w:tc>
          <w:tcPr>
            <w:tcW w:w="450" w:type="dxa"/>
            <w:noWrap w:val="0"/>
            <w:vAlign w:val="center"/>
          </w:tcPr>
          <w:p w14:paraId="50779307">
            <w:pPr>
              <w:jc w:val="right"/>
            </w:pPr>
            <w:r>
              <w:rPr>
                <w:rFonts w:ascii="Arial" w:hAnsi="Arial" w:cs="Arial"/>
              </w:rPr>
              <w:t>23</w:t>
            </w:r>
          </w:p>
        </w:tc>
        <w:tc>
          <w:tcPr>
            <w:tcW w:w="84" w:type="dxa"/>
            <w:noWrap w:val="0"/>
            <w:vAlign w:val="center"/>
          </w:tcPr>
          <w:p w14:paraId="089ECC21">
            <w:pPr>
              <w:snapToGrid w:val="0"/>
              <w:jc w:val="left"/>
              <w:rPr>
                <w:rFonts w:ascii="Arial" w:hAnsi="Arial" w:cs="Arial"/>
              </w:rPr>
            </w:pPr>
          </w:p>
        </w:tc>
        <w:tc>
          <w:tcPr>
            <w:tcW w:w="1737" w:type="dxa"/>
            <w:noWrap w:val="0"/>
            <w:vAlign w:val="center"/>
          </w:tcPr>
          <w:p w14:paraId="441CA3BE">
            <w:pPr>
              <w:jc w:val="right"/>
            </w:pPr>
            <w:r>
              <w:rPr>
                <w:rFonts w:ascii="Arial" w:hAnsi="Arial" w:eastAsia="Arial" w:cs="Arial"/>
              </w:rPr>
              <w:t xml:space="preserve"> </w:t>
            </w:r>
            <w:r>
              <w:rPr>
                <w:rFonts w:ascii="Arial" w:hAnsi="Arial" w:cs="Arial"/>
              </w:rPr>
              <w:t xml:space="preserve">16.077.623,68 </w:t>
            </w:r>
          </w:p>
        </w:tc>
        <w:tc>
          <w:tcPr>
            <w:tcW w:w="53" w:type="dxa"/>
            <w:noWrap w:val="0"/>
            <w:vAlign w:val="center"/>
          </w:tcPr>
          <w:p w14:paraId="6D1D9171">
            <w:pPr>
              <w:snapToGrid w:val="0"/>
              <w:jc w:val="left"/>
              <w:rPr>
                <w:rFonts w:ascii="Arial" w:hAnsi="Arial" w:cs="Arial"/>
              </w:rPr>
            </w:pPr>
          </w:p>
        </w:tc>
        <w:tc>
          <w:tcPr>
            <w:tcW w:w="1704" w:type="dxa"/>
            <w:noWrap w:val="0"/>
            <w:vAlign w:val="center"/>
          </w:tcPr>
          <w:p w14:paraId="3295E2D6">
            <w:pPr>
              <w:jc w:val="right"/>
            </w:pPr>
            <w:r>
              <w:rPr>
                <w:rFonts w:ascii="Arial" w:hAnsi="Arial" w:eastAsia="Arial" w:cs="Arial"/>
              </w:rPr>
              <w:t xml:space="preserve"> </w:t>
            </w:r>
            <w:r>
              <w:rPr>
                <w:rFonts w:ascii="Arial" w:hAnsi="Arial" w:cs="Arial"/>
              </w:rPr>
              <w:t xml:space="preserve">12.087.078,34 </w:t>
            </w:r>
          </w:p>
        </w:tc>
        <w:tc>
          <w:tcPr>
            <w:tcW w:w="86" w:type="dxa"/>
            <w:noWrap w:val="0"/>
            <w:vAlign w:val="center"/>
          </w:tcPr>
          <w:p w14:paraId="065CA634">
            <w:pPr>
              <w:snapToGrid w:val="0"/>
              <w:jc w:val="left"/>
              <w:rPr>
                <w:rFonts w:ascii="Arial" w:hAnsi="Arial" w:cs="Arial"/>
                <w:b/>
              </w:rPr>
            </w:pPr>
          </w:p>
        </w:tc>
      </w:tr>
      <w:tr w14:paraId="6E1ED5CD">
        <w:tblPrEx>
          <w:tblCellMar>
            <w:top w:w="0" w:type="dxa"/>
            <w:left w:w="30" w:type="dxa"/>
            <w:bottom w:w="0" w:type="dxa"/>
            <w:right w:w="30" w:type="dxa"/>
          </w:tblCellMar>
        </w:tblPrEx>
        <w:trPr>
          <w:trHeight w:val="315" w:hRule="atLeast"/>
        </w:trPr>
        <w:tc>
          <w:tcPr>
            <w:tcW w:w="4479" w:type="dxa"/>
            <w:noWrap w:val="0"/>
            <w:vAlign w:val="center"/>
          </w:tcPr>
          <w:p w14:paraId="2DAD58DA">
            <w:pPr>
              <w:jc w:val="left"/>
            </w:pPr>
            <w:r>
              <w:rPr>
                <w:rFonts w:ascii="Arial" w:hAnsi="Arial" w:cs="Arial"/>
              </w:rPr>
              <w:t>Empréstimos com Pessoas Ligadas</w:t>
            </w:r>
          </w:p>
        </w:tc>
        <w:tc>
          <w:tcPr>
            <w:tcW w:w="450" w:type="dxa"/>
            <w:noWrap w:val="0"/>
            <w:vAlign w:val="center"/>
          </w:tcPr>
          <w:p w14:paraId="4F314B7C">
            <w:pPr>
              <w:jc w:val="right"/>
            </w:pPr>
            <w:r>
              <w:rPr>
                <w:rFonts w:ascii="Arial" w:hAnsi="Arial" w:cs="Arial"/>
              </w:rPr>
              <w:t>24</w:t>
            </w:r>
          </w:p>
        </w:tc>
        <w:tc>
          <w:tcPr>
            <w:tcW w:w="84" w:type="dxa"/>
            <w:noWrap w:val="0"/>
            <w:vAlign w:val="center"/>
          </w:tcPr>
          <w:p w14:paraId="3728DA02">
            <w:pPr>
              <w:snapToGrid w:val="0"/>
              <w:jc w:val="left"/>
              <w:rPr>
                <w:rFonts w:ascii="Arial" w:hAnsi="Arial" w:cs="Arial"/>
              </w:rPr>
            </w:pPr>
          </w:p>
        </w:tc>
        <w:tc>
          <w:tcPr>
            <w:tcW w:w="1737" w:type="dxa"/>
            <w:noWrap w:val="0"/>
            <w:vAlign w:val="center"/>
          </w:tcPr>
          <w:p w14:paraId="07F5E50A">
            <w:pPr>
              <w:jc w:val="right"/>
            </w:pPr>
            <w:r>
              <w:rPr>
                <w:rFonts w:ascii="Arial" w:hAnsi="Arial" w:eastAsia="Arial" w:cs="Arial"/>
              </w:rPr>
              <w:t xml:space="preserve"> </w:t>
            </w:r>
            <w:r>
              <w:rPr>
                <w:rFonts w:ascii="Arial" w:hAnsi="Arial" w:cs="Arial"/>
              </w:rPr>
              <w:t xml:space="preserve">714.582,08 </w:t>
            </w:r>
          </w:p>
        </w:tc>
        <w:tc>
          <w:tcPr>
            <w:tcW w:w="53" w:type="dxa"/>
            <w:noWrap w:val="0"/>
            <w:vAlign w:val="center"/>
          </w:tcPr>
          <w:p w14:paraId="16743397">
            <w:pPr>
              <w:snapToGrid w:val="0"/>
              <w:jc w:val="left"/>
              <w:rPr>
                <w:rFonts w:ascii="Arial" w:hAnsi="Arial" w:cs="Arial"/>
              </w:rPr>
            </w:pPr>
          </w:p>
        </w:tc>
        <w:tc>
          <w:tcPr>
            <w:tcW w:w="1704" w:type="dxa"/>
            <w:noWrap w:val="0"/>
            <w:vAlign w:val="center"/>
          </w:tcPr>
          <w:p w14:paraId="4FA38385">
            <w:pPr>
              <w:jc w:val="right"/>
            </w:pPr>
            <w:r>
              <w:rPr>
                <w:rFonts w:ascii="Arial" w:hAnsi="Arial" w:eastAsia="Arial" w:cs="Arial"/>
              </w:rPr>
              <w:t xml:space="preserve"> </w:t>
            </w:r>
            <w:r>
              <w:rPr>
                <w:rFonts w:ascii="Arial" w:hAnsi="Arial" w:cs="Arial"/>
              </w:rPr>
              <w:t xml:space="preserve">597.669,02 </w:t>
            </w:r>
          </w:p>
        </w:tc>
        <w:tc>
          <w:tcPr>
            <w:tcW w:w="86" w:type="dxa"/>
            <w:noWrap w:val="0"/>
            <w:vAlign w:val="center"/>
          </w:tcPr>
          <w:p w14:paraId="03003B3E">
            <w:pPr>
              <w:snapToGrid w:val="0"/>
              <w:jc w:val="left"/>
              <w:rPr>
                <w:rFonts w:ascii="Arial" w:hAnsi="Arial" w:cs="Arial"/>
                <w:b/>
              </w:rPr>
            </w:pPr>
          </w:p>
        </w:tc>
      </w:tr>
      <w:tr w14:paraId="67AC212D">
        <w:tblPrEx>
          <w:tblCellMar>
            <w:top w:w="0" w:type="dxa"/>
            <w:left w:w="30" w:type="dxa"/>
            <w:bottom w:w="0" w:type="dxa"/>
            <w:right w:w="30" w:type="dxa"/>
          </w:tblCellMar>
        </w:tblPrEx>
        <w:trPr>
          <w:trHeight w:val="316" w:hRule="atLeast"/>
        </w:trPr>
        <w:tc>
          <w:tcPr>
            <w:tcW w:w="4479" w:type="dxa"/>
            <w:noWrap w:val="0"/>
            <w:vAlign w:val="center"/>
          </w:tcPr>
          <w:p w14:paraId="6F4CBA22">
            <w:pPr>
              <w:jc w:val="left"/>
            </w:pPr>
            <w:r>
              <w:rPr>
                <w:rFonts w:ascii="Arial" w:hAnsi="Arial" w:cs="Arial"/>
              </w:rPr>
              <w:t>Adiantamento para futuro aumento de capital</w:t>
            </w:r>
          </w:p>
        </w:tc>
        <w:tc>
          <w:tcPr>
            <w:tcW w:w="450" w:type="dxa"/>
            <w:noWrap w:val="0"/>
            <w:vAlign w:val="center"/>
          </w:tcPr>
          <w:p w14:paraId="0EF524A4">
            <w:pPr>
              <w:jc w:val="right"/>
            </w:pPr>
            <w:r>
              <w:rPr>
                <w:rFonts w:ascii="Arial" w:hAnsi="Arial" w:cs="Arial"/>
              </w:rPr>
              <w:t>25</w:t>
            </w:r>
          </w:p>
        </w:tc>
        <w:tc>
          <w:tcPr>
            <w:tcW w:w="84" w:type="dxa"/>
            <w:noWrap w:val="0"/>
            <w:vAlign w:val="center"/>
          </w:tcPr>
          <w:p w14:paraId="41CBAA6D">
            <w:pPr>
              <w:snapToGrid w:val="0"/>
              <w:jc w:val="left"/>
              <w:rPr>
                <w:rFonts w:ascii="Arial" w:hAnsi="Arial" w:cs="Arial"/>
              </w:rPr>
            </w:pPr>
          </w:p>
        </w:tc>
        <w:tc>
          <w:tcPr>
            <w:tcW w:w="1737" w:type="dxa"/>
            <w:noWrap w:val="0"/>
            <w:vAlign w:val="center"/>
          </w:tcPr>
          <w:p w14:paraId="7EE81BA7">
            <w:pPr>
              <w:jc w:val="right"/>
            </w:pPr>
            <w:r>
              <w:rPr>
                <w:rFonts w:ascii="Arial" w:hAnsi="Arial" w:eastAsia="Arial" w:cs="Arial"/>
              </w:rPr>
              <w:t xml:space="preserve"> </w:t>
            </w:r>
            <w:r>
              <w:rPr>
                <w:rFonts w:ascii="Arial" w:hAnsi="Arial" w:cs="Arial"/>
              </w:rPr>
              <w:t xml:space="preserve">1.833.333,32 </w:t>
            </w:r>
          </w:p>
        </w:tc>
        <w:tc>
          <w:tcPr>
            <w:tcW w:w="53" w:type="dxa"/>
            <w:noWrap w:val="0"/>
            <w:vAlign w:val="center"/>
          </w:tcPr>
          <w:p w14:paraId="1D6B78B0">
            <w:pPr>
              <w:snapToGrid w:val="0"/>
              <w:jc w:val="left"/>
              <w:rPr>
                <w:rFonts w:ascii="Arial" w:hAnsi="Arial" w:cs="Arial"/>
              </w:rPr>
            </w:pPr>
          </w:p>
        </w:tc>
        <w:tc>
          <w:tcPr>
            <w:tcW w:w="1704" w:type="dxa"/>
            <w:noWrap w:val="0"/>
            <w:vAlign w:val="center"/>
          </w:tcPr>
          <w:p w14:paraId="75DC28BF">
            <w:pPr>
              <w:jc w:val="right"/>
            </w:pPr>
            <w:r>
              <w:rPr>
                <w:rFonts w:ascii="Arial" w:hAnsi="Arial" w:eastAsia="Arial" w:cs="Arial"/>
              </w:rPr>
              <w:t xml:space="preserve"> </w:t>
            </w:r>
            <w:r>
              <w:rPr>
                <w:rFonts w:ascii="Arial" w:hAnsi="Arial" w:cs="Arial"/>
              </w:rPr>
              <w:t xml:space="preserve">11.849.999,92 </w:t>
            </w:r>
          </w:p>
        </w:tc>
        <w:tc>
          <w:tcPr>
            <w:tcW w:w="86" w:type="dxa"/>
            <w:noWrap w:val="0"/>
            <w:vAlign w:val="center"/>
          </w:tcPr>
          <w:p w14:paraId="77C497C3">
            <w:pPr>
              <w:snapToGrid w:val="0"/>
              <w:jc w:val="left"/>
              <w:rPr>
                <w:rFonts w:ascii="Arial" w:hAnsi="Arial" w:cs="Arial"/>
              </w:rPr>
            </w:pPr>
          </w:p>
        </w:tc>
      </w:tr>
      <w:tr w14:paraId="545FB5B4">
        <w:tblPrEx>
          <w:tblCellMar>
            <w:top w:w="0" w:type="dxa"/>
            <w:left w:w="30" w:type="dxa"/>
            <w:bottom w:w="0" w:type="dxa"/>
            <w:right w:w="30" w:type="dxa"/>
          </w:tblCellMar>
        </w:tblPrEx>
        <w:trPr>
          <w:trHeight w:val="316" w:hRule="atLeast"/>
        </w:trPr>
        <w:tc>
          <w:tcPr>
            <w:tcW w:w="4479" w:type="dxa"/>
            <w:noWrap w:val="0"/>
            <w:vAlign w:val="center"/>
          </w:tcPr>
          <w:p w14:paraId="766A7052">
            <w:pPr>
              <w:jc w:val="left"/>
            </w:pPr>
            <w:r>
              <w:rPr>
                <w:rFonts w:ascii="Arial" w:hAnsi="Arial" w:cs="Arial"/>
              </w:rPr>
              <w:t>Parcelamentos tributários</w:t>
            </w:r>
          </w:p>
        </w:tc>
        <w:tc>
          <w:tcPr>
            <w:tcW w:w="450" w:type="dxa"/>
            <w:noWrap w:val="0"/>
            <w:vAlign w:val="center"/>
          </w:tcPr>
          <w:p w14:paraId="4C2701D7">
            <w:pPr>
              <w:jc w:val="right"/>
            </w:pPr>
            <w:r>
              <w:rPr>
                <w:rFonts w:ascii="Arial" w:hAnsi="Arial" w:cs="Arial"/>
              </w:rPr>
              <w:t>26</w:t>
            </w:r>
          </w:p>
        </w:tc>
        <w:tc>
          <w:tcPr>
            <w:tcW w:w="84" w:type="dxa"/>
            <w:noWrap w:val="0"/>
            <w:vAlign w:val="center"/>
          </w:tcPr>
          <w:p w14:paraId="781934B1">
            <w:pPr>
              <w:snapToGrid w:val="0"/>
              <w:jc w:val="left"/>
              <w:rPr>
                <w:rFonts w:ascii="Arial" w:hAnsi="Arial" w:cs="Arial"/>
              </w:rPr>
            </w:pPr>
          </w:p>
        </w:tc>
        <w:tc>
          <w:tcPr>
            <w:tcW w:w="1737" w:type="dxa"/>
            <w:noWrap w:val="0"/>
            <w:vAlign w:val="center"/>
          </w:tcPr>
          <w:p w14:paraId="4605382F">
            <w:pPr>
              <w:jc w:val="right"/>
            </w:pPr>
            <w:r>
              <w:rPr>
                <w:rFonts w:ascii="Arial" w:hAnsi="Arial" w:eastAsia="Arial" w:cs="Arial"/>
              </w:rPr>
              <w:t xml:space="preserve"> </w:t>
            </w:r>
            <w:r>
              <w:rPr>
                <w:rFonts w:ascii="Arial" w:hAnsi="Arial" w:cs="Arial"/>
              </w:rPr>
              <w:t xml:space="preserve">440.699,48 </w:t>
            </w:r>
          </w:p>
        </w:tc>
        <w:tc>
          <w:tcPr>
            <w:tcW w:w="53" w:type="dxa"/>
            <w:noWrap w:val="0"/>
            <w:vAlign w:val="center"/>
          </w:tcPr>
          <w:p w14:paraId="5A504856">
            <w:pPr>
              <w:snapToGrid w:val="0"/>
              <w:jc w:val="left"/>
              <w:rPr>
                <w:rFonts w:ascii="Arial" w:hAnsi="Arial" w:cs="Arial"/>
              </w:rPr>
            </w:pPr>
          </w:p>
        </w:tc>
        <w:tc>
          <w:tcPr>
            <w:tcW w:w="1704" w:type="dxa"/>
            <w:noWrap w:val="0"/>
            <w:vAlign w:val="center"/>
          </w:tcPr>
          <w:p w14:paraId="2C0DD547">
            <w:pPr>
              <w:jc w:val="center"/>
            </w:pPr>
            <w:r>
              <w:rPr>
                <w:rFonts w:ascii="Arial" w:hAnsi="Arial" w:eastAsia="Arial" w:cs="Arial"/>
              </w:rPr>
              <w:t xml:space="preserve"> </w:t>
            </w:r>
            <w:r>
              <w:rPr>
                <w:rFonts w:ascii="Arial" w:hAnsi="Arial" w:cs="Arial"/>
              </w:rPr>
              <w:t xml:space="preserve">-   </w:t>
            </w:r>
          </w:p>
        </w:tc>
        <w:tc>
          <w:tcPr>
            <w:tcW w:w="86" w:type="dxa"/>
            <w:noWrap w:val="0"/>
            <w:vAlign w:val="center"/>
          </w:tcPr>
          <w:p w14:paraId="1670D01F">
            <w:pPr>
              <w:snapToGrid w:val="0"/>
              <w:jc w:val="left"/>
              <w:rPr>
                <w:rFonts w:ascii="Arial" w:hAnsi="Arial" w:cs="Arial"/>
              </w:rPr>
            </w:pPr>
          </w:p>
        </w:tc>
      </w:tr>
      <w:tr w14:paraId="2D4735C6">
        <w:tblPrEx>
          <w:tblCellMar>
            <w:top w:w="0" w:type="dxa"/>
            <w:left w:w="30" w:type="dxa"/>
            <w:bottom w:w="0" w:type="dxa"/>
            <w:right w:w="30" w:type="dxa"/>
          </w:tblCellMar>
        </w:tblPrEx>
        <w:trPr>
          <w:trHeight w:val="316" w:hRule="atLeast"/>
        </w:trPr>
        <w:tc>
          <w:tcPr>
            <w:tcW w:w="4479" w:type="dxa"/>
            <w:noWrap w:val="0"/>
            <w:vAlign w:val="center"/>
          </w:tcPr>
          <w:p w14:paraId="4E2ED104">
            <w:pPr>
              <w:snapToGrid w:val="0"/>
              <w:jc w:val="left"/>
              <w:rPr>
                <w:rFonts w:ascii="Arial" w:hAnsi="Arial" w:cs="Arial"/>
              </w:rPr>
            </w:pPr>
          </w:p>
        </w:tc>
        <w:tc>
          <w:tcPr>
            <w:tcW w:w="450" w:type="dxa"/>
            <w:noWrap w:val="0"/>
            <w:vAlign w:val="center"/>
          </w:tcPr>
          <w:p w14:paraId="26DD1CF6">
            <w:pPr>
              <w:snapToGrid w:val="0"/>
              <w:jc w:val="left"/>
              <w:rPr>
                <w:rFonts w:ascii="Arial" w:hAnsi="Arial" w:cs="Arial"/>
              </w:rPr>
            </w:pPr>
          </w:p>
        </w:tc>
        <w:tc>
          <w:tcPr>
            <w:tcW w:w="84" w:type="dxa"/>
            <w:noWrap w:val="0"/>
            <w:vAlign w:val="center"/>
          </w:tcPr>
          <w:p w14:paraId="4A61E938">
            <w:pPr>
              <w:snapToGrid w:val="0"/>
              <w:jc w:val="left"/>
              <w:rPr>
                <w:rFonts w:ascii="Arial" w:hAnsi="Arial" w:cs="Arial"/>
              </w:rPr>
            </w:pPr>
          </w:p>
        </w:tc>
        <w:tc>
          <w:tcPr>
            <w:tcW w:w="1737" w:type="dxa"/>
            <w:noWrap w:val="0"/>
            <w:vAlign w:val="center"/>
          </w:tcPr>
          <w:p w14:paraId="546E8739">
            <w:pPr>
              <w:snapToGrid w:val="0"/>
              <w:jc w:val="left"/>
              <w:rPr>
                <w:rFonts w:ascii="Arial" w:hAnsi="Arial" w:cs="Arial"/>
              </w:rPr>
            </w:pPr>
          </w:p>
        </w:tc>
        <w:tc>
          <w:tcPr>
            <w:tcW w:w="53" w:type="dxa"/>
            <w:noWrap w:val="0"/>
            <w:vAlign w:val="center"/>
          </w:tcPr>
          <w:p w14:paraId="6FFD3E1C">
            <w:pPr>
              <w:snapToGrid w:val="0"/>
              <w:jc w:val="left"/>
              <w:rPr>
                <w:rFonts w:ascii="Arial" w:hAnsi="Arial" w:cs="Arial"/>
              </w:rPr>
            </w:pPr>
          </w:p>
        </w:tc>
        <w:tc>
          <w:tcPr>
            <w:tcW w:w="1704" w:type="dxa"/>
            <w:noWrap w:val="0"/>
            <w:vAlign w:val="center"/>
          </w:tcPr>
          <w:p w14:paraId="6A718D6C">
            <w:pPr>
              <w:snapToGrid w:val="0"/>
              <w:jc w:val="left"/>
              <w:rPr>
                <w:rFonts w:ascii="Arial" w:hAnsi="Arial" w:cs="Arial"/>
              </w:rPr>
            </w:pPr>
          </w:p>
        </w:tc>
        <w:tc>
          <w:tcPr>
            <w:tcW w:w="86" w:type="dxa"/>
            <w:noWrap w:val="0"/>
            <w:vAlign w:val="center"/>
          </w:tcPr>
          <w:p w14:paraId="08B22954">
            <w:pPr>
              <w:snapToGrid w:val="0"/>
              <w:jc w:val="left"/>
              <w:rPr>
                <w:rFonts w:ascii="Arial" w:hAnsi="Arial" w:cs="Arial"/>
              </w:rPr>
            </w:pPr>
          </w:p>
        </w:tc>
      </w:tr>
      <w:tr w14:paraId="295D587F">
        <w:tblPrEx>
          <w:tblCellMar>
            <w:top w:w="0" w:type="dxa"/>
            <w:left w:w="30" w:type="dxa"/>
            <w:bottom w:w="0" w:type="dxa"/>
            <w:right w:w="30" w:type="dxa"/>
          </w:tblCellMar>
        </w:tblPrEx>
        <w:trPr>
          <w:trHeight w:val="316" w:hRule="atLeast"/>
        </w:trPr>
        <w:tc>
          <w:tcPr>
            <w:tcW w:w="4479" w:type="dxa"/>
            <w:noWrap w:val="0"/>
            <w:vAlign w:val="center"/>
          </w:tcPr>
          <w:p w14:paraId="6AA4C796">
            <w:pPr>
              <w:jc w:val="left"/>
            </w:pPr>
            <w:r>
              <w:rPr>
                <w:rFonts w:ascii="Arial" w:hAnsi="Arial" w:cs="Arial"/>
                <w:b/>
              </w:rPr>
              <w:t>PATRIMÔNIO LÍQUIDO</w:t>
            </w:r>
          </w:p>
        </w:tc>
        <w:tc>
          <w:tcPr>
            <w:tcW w:w="450" w:type="dxa"/>
            <w:noWrap w:val="0"/>
            <w:vAlign w:val="center"/>
          </w:tcPr>
          <w:p w14:paraId="0F94FB6F">
            <w:pPr>
              <w:snapToGrid w:val="0"/>
              <w:jc w:val="left"/>
              <w:rPr>
                <w:rFonts w:ascii="Arial" w:hAnsi="Arial" w:cs="Arial"/>
                <w:b/>
              </w:rPr>
            </w:pPr>
          </w:p>
        </w:tc>
        <w:tc>
          <w:tcPr>
            <w:tcW w:w="84" w:type="dxa"/>
            <w:noWrap w:val="0"/>
            <w:vAlign w:val="center"/>
          </w:tcPr>
          <w:p w14:paraId="59AABA79">
            <w:pPr>
              <w:snapToGrid w:val="0"/>
              <w:jc w:val="left"/>
              <w:rPr>
                <w:rFonts w:ascii="Arial" w:hAnsi="Arial" w:cs="Arial"/>
                <w:b/>
              </w:rPr>
            </w:pPr>
          </w:p>
        </w:tc>
        <w:tc>
          <w:tcPr>
            <w:tcW w:w="1737" w:type="dxa"/>
            <w:noWrap w:val="0"/>
            <w:vAlign w:val="center"/>
          </w:tcPr>
          <w:p w14:paraId="75125CCD">
            <w:pPr>
              <w:jc w:val="right"/>
            </w:pPr>
            <w:r>
              <w:rPr>
                <w:rFonts w:ascii="Arial" w:hAnsi="Arial" w:eastAsia="Arial" w:cs="Arial"/>
                <w:b/>
              </w:rPr>
              <w:t xml:space="preserve"> </w:t>
            </w:r>
            <w:r>
              <w:rPr>
                <w:rFonts w:ascii="Arial" w:hAnsi="Arial" w:cs="Arial"/>
                <w:b/>
              </w:rPr>
              <w:t xml:space="preserve">159.990.339,98 </w:t>
            </w:r>
          </w:p>
        </w:tc>
        <w:tc>
          <w:tcPr>
            <w:tcW w:w="53" w:type="dxa"/>
            <w:noWrap w:val="0"/>
            <w:vAlign w:val="center"/>
          </w:tcPr>
          <w:p w14:paraId="001DAD8E">
            <w:pPr>
              <w:snapToGrid w:val="0"/>
              <w:jc w:val="left"/>
              <w:rPr>
                <w:rFonts w:ascii="Arial" w:hAnsi="Arial" w:cs="Arial"/>
                <w:b/>
              </w:rPr>
            </w:pPr>
          </w:p>
        </w:tc>
        <w:tc>
          <w:tcPr>
            <w:tcW w:w="1704" w:type="dxa"/>
            <w:noWrap w:val="0"/>
            <w:vAlign w:val="center"/>
          </w:tcPr>
          <w:p w14:paraId="4BC10870">
            <w:pPr>
              <w:jc w:val="right"/>
            </w:pPr>
            <w:r>
              <w:rPr>
                <w:rFonts w:ascii="Arial" w:hAnsi="Arial" w:eastAsia="Arial" w:cs="Arial"/>
                <w:b/>
              </w:rPr>
              <w:t xml:space="preserve"> </w:t>
            </w:r>
            <w:r>
              <w:rPr>
                <w:rFonts w:ascii="Arial" w:hAnsi="Arial" w:cs="Arial"/>
                <w:b/>
              </w:rPr>
              <w:t xml:space="preserve">125.331.151,51 </w:t>
            </w:r>
          </w:p>
        </w:tc>
        <w:tc>
          <w:tcPr>
            <w:tcW w:w="86" w:type="dxa"/>
            <w:noWrap w:val="0"/>
            <w:vAlign w:val="center"/>
          </w:tcPr>
          <w:p w14:paraId="488DFCF3">
            <w:pPr>
              <w:snapToGrid w:val="0"/>
              <w:jc w:val="left"/>
              <w:rPr>
                <w:rFonts w:ascii="Arial" w:hAnsi="Arial" w:cs="Arial"/>
              </w:rPr>
            </w:pPr>
          </w:p>
        </w:tc>
      </w:tr>
      <w:tr w14:paraId="46EB311A">
        <w:tblPrEx>
          <w:tblCellMar>
            <w:top w:w="0" w:type="dxa"/>
            <w:left w:w="30" w:type="dxa"/>
            <w:bottom w:w="0" w:type="dxa"/>
            <w:right w:w="30" w:type="dxa"/>
          </w:tblCellMar>
        </w:tblPrEx>
        <w:trPr>
          <w:trHeight w:val="316" w:hRule="atLeast"/>
        </w:trPr>
        <w:tc>
          <w:tcPr>
            <w:tcW w:w="4479" w:type="dxa"/>
            <w:noWrap w:val="0"/>
            <w:vAlign w:val="center"/>
          </w:tcPr>
          <w:p w14:paraId="795A631A">
            <w:pPr>
              <w:jc w:val="left"/>
            </w:pPr>
            <w:r>
              <w:rPr>
                <w:rFonts w:ascii="Arial" w:hAnsi="Arial" w:cs="Arial"/>
                <w:b/>
              </w:rPr>
              <w:t>CAPITAL SOCIAL REALIZADO</w:t>
            </w:r>
          </w:p>
        </w:tc>
        <w:tc>
          <w:tcPr>
            <w:tcW w:w="450" w:type="dxa"/>
            <w:noWrap w:val="0"/>
            <w:vAlign w:val="center"/>
          </w:tcPr>
          <w:p w14:paraId="05EDB7F0">
            <w:pPr>
              <w:jc w:val="right"/>
            </w:pPr>
            <w:r>
              <w:rPr>
                <w:rFonts w:ascii="Arial" w:hAnsi="Arial" w:cs="Arial"/>
                <w:b/>
              </w:rPr>
              <w:t>27</w:t>
            </w:r>
          </w:p>
        </w:tc>
        <w:tc>
          <w:tcPr>
            <w:tcW w:w="84" w:type="dxa"/>
            <w:noWrap w:val="0"/>
            <w:vAlign w:val="center"/>
          </w:tcPr>
          <w:p w14:paraId="2C49298E">
            <w:pPr>
              <w:snapToGrid w:val="0"/>
              <w:jc w:val="left"/>
              <w:rPr>
                <w:rFonts w:ascii="Arial" w:hAnsi="Arial" w:cs="Arial"/>
                <w:b/>
              </w:rPr>
            </w:pPr>
          </w:p>
        </w:tc>
        <w:tc>
          <w:tcPr>
            <w:tcW w:w="1737" w:type="dxa"/>
            <w:noWrap w:val="0"/>
            <w:vAlign w:val="center"/>
          </w:tcPr>
          <w:p w14:paraId="35C0EB28">
            <w:pPr>
              <w:jc w:val="right"/>
            </w:pPr>
            <w:r>
              <w:rPr>
                <w:rFonts w:ascii="Arial" w:hAnsi="Arial" w:eastAsia="Arial" w:cs="Arial"/>
                <w:b/>
              </w:rPr>
              <w:t xml:space="preserve"> </w:t>
            </w:r>
            <w:r>
              <w:rPr>
                <w:rFonts w:ascii="Arial" w:hAnsi="Arial" w:cs="Arial"/>
                <w:b/>
              </w:rPr>
              <w:t xml:space="preserve">259.188.076,27 </w:t>
            </w:r>
          </w:p>
        </w:tc>
        <w:tc>
          <w:tcPr>
            <w:tcW w:w="53" w:type="dxa"/>
            <w:noWrap w:val="0"/>
            <w:vAlign w:val="center"/>
          </w:tcPr>
          <w:p w14:paraId="0BC2A2E9">
            <w:pPr>
              <w:snapToGrid w:val="0"/>
              <w:jc w:val="left"/>
              <w:rPr>
                <w:rFonts w:ascii="Arial" w:hAnsi="Arial" w:cs="Arial"/>
                <w:b/>
              </w:rPr>
            </w:pPr>
          </w:p>
        </w:tc>
        <w:tc>
          <w:tcPr>
            <w:tcW w:w="1704" w:type="dxa"/>
            <w:noWrap w:val="0"/>
            <w:vAlign w:val="center"/>
          </w:tcPr>
          <w:p w14:paraId="7699A63D">
            <w:pPr>
              <w:jc w:val="right"/>
            </w:pPr>
            <w:r>
              <w:rPr>
                <w:rFonts w:ascii="Arial" w:hAnsi="Arial" w:eastAsia="Arial" w:cs="Arial"/>
                <w:b/>
              </w:rPr>
              <w:t xml:space="preserve"> </w:t>
            </w:r>
            <w:r>
              <w:rPr>
                <w:rFonts w:ascii="Arial" w:hAnsi="Arial" w:cs="Arial"/>
                <w:b/>
              </w:rPr>
              <w:t xml:space="preserve">237.261.985,71 </w:t>
            </w:r>
          </w:p>
        </w:tc>
        <w:tc>
          <w:tcPr>
            <w:tcW w:w="86" w:type="dxa"/>
            <w:noWrap w:val="0"/>
            <w:vAlign w:val="center"/>
          </w:tcPr>
          <w:p w14:paraId="745B57C5">
            <w:pPr>
              <w:snapToGrid w:val="0"/>
              <w:jc w:val="left"/>
              <w:rPr>
                <w:rFonts w:ascii="Arial" w:hAnsi="Arial" w:cs="Arial"/>
              </w:rPr>
            </w:pPr>
          </w:p>
        </w:tc>
      </w:tr>
      <w:tr w14:paraId="537DF714">
        <w:tblPrEx>
          <w:tblCellMar>
            <w:top w:w="0" w:type="dxa"/>
            <w:left w:w="30" w:type="dxa"/>
            <w:bottom w:w="0" w:type="dxa"/>
            <w:right w:w="30" w:type="dxa"/>
          </w:tblCellMar>
        </w:tblPrEx>
        <w:trPr>
          <w:trHeight w:val="316" w:hRule="atLeast"/>
        </w:trPr>
        <w:tc>
          <w:tcPr>
            <w:tcW w:w="4479" w:type="dxa"/>
            <w:noWrap w:val="0"/>
            <w:vAlign w:val="center"/>
          </w:tcPr>
          <w:p w14:paraId="396A8986">
            <w:pPr>
              <w:jc w:val="left"/>
            </w:pPr>
            <w:r>
              <w:rPr>
                <w:rFonts w:ascii="Arial" w:hAnsi="Arial" w:cs="Arial"/>
                <w:b/>
              </w:rPr>
              <w:t>RESERVAS DE CAPITAL</w:t>
            </w:r>
          </w:p>
        </w:tc>
        <w:tc>
          <w:tcPr>
            <w:tcW w:w="450" w:type="dxa"/>
            <w:noWrap w:val="0"/>
            <w:vAlign w:val="center"/>
          </w:tcPr>
          <w:p w14:paraId="77D2D69B">
            <w:pPr>
              <w:snapToGrid w:val="0"/>
              <w:jc w:val="left"/>
              <w:rPr>
                <w:rFonts w:ascii="Arial" w:hAnsi="Arial" w:cs="Arial"/>
                <w:b/>
              </w:rPr>
            </w:pPr>
          </w:p>
        </w:tc>
        <w:tc>
          <w:tcPr>
            <w:tcW w:w="84" w:type="dxa"/>
            <w:noWrap w:val="0"/>
            <w:vAlign w:val="center"/>
          </w:tcPr>
          <w:p w14:paraId="2D32059C">
            <w:pPr>
              <w:snapToGrid w:val="0"/>
              <w:jc w:val="left"/>
              <w:rPr>
                <w:rFonts w:ascii="Arial" w:hAnsi="Arial" w:cs="Arial"/>
                <w:b/>
              </w:rPr>
            </w:pPr>
          </w:p>
        </w:tc>
        <w:tc>
          <w:tcPr>
            <w:tcW w:w="1737" w:type="dxa"/>
            <w:noWrap w:val="0"/>
            <w:vAlign w:val="center"/>
          </w:tcPr>
          <w:p w14:paraId="4D397A55">
            <w:pPr>
              <w:jc w:val="center"/>
            </w:pPr>
            <w:r>
              <w:rPr>
                <w:rFonts w:ascii="Arial" w:hAnsi="Arial" w:eastAsia="Arial" w:cs="Arial"/>
                <w:b/>
              </w:rPr>
              <w:t xml:space="preserve"> </w:t>
            </w:r>
            <w:r>
              <w:rPr>
                <w:rFonts w:ascii="Arial" w:hAnsi="Arial" w:cs="Arial"/>
                <w:b/>
              </w:rPr>
              <w:t xml:space="preserve">-   </w:t>
            </w:r>
          </w:p>
        </w:tc>
        <w:tc>
          <w:tcPr>
            <w:tcW w:w="53" w:type="dxa"/>
            <w:noWrap w:val="0"/>
            <w:vAlign w:val="center"/>
          </w:tcPr>
          <w:p w14:paraId="24047417">
            <w:pPr>
              <w:snapToGrid w:val="0"/>
              <w:jc w:val="left"/>
              <w:rPr>
                <w:rFonts w:ascii="Arial" w:hAnsi="Arial" w:cs="Arial"/>
                <w:b/>
              </w:rPr>
            </w:pPr>
          </w:p>
        </w:tc>
        <w:tc>
          <w:tcPr>
            <w:tcW w:w="1704" w:type="dxa"/>
            <w:noWrap w:val="0"/>
            <w:vAlign w:val="center"/>
          </w:tcPr>
          <w:p w14:paraId="6853C0CC">
            <w:pPr>
              <w:jc w:val="right"/>
            </w:pPr>
            <w:r>
              <w:rPr>
                <w:rFonts w:ascii="Arial" w:hAnsi="Arial" w:eastAsia="Arial" w:cs="Arial"/>
                <w:b/>
              </w:rPr>
              <w:t xml:space="preserve"> </w:t>
            </w:r>
            <w:r>
              <w:rPr>
                <w:rFonts w:ascii="Arial" w:hAnsi="Arial" w:cs="Arial"/>
                <w:b/>
              </w:rPr>
              <w:t xml:space="preserve">909.424,04 </w:t>
            </w:r>
          </w:p>
        </w:tc>
        <w:tc>
          <w:tcPr>
            <w:tcW w:w="86" w:type="dxa"/>
            <w:noWrap w:val="0"/>
            <w:vAlign w:val="center"/>
          </w:tcPr>
          <w:p w14:paraId="37D0B443">
            <w:pPr>
              <w:snapToGrid w:val="0"/>
              <w:jc w:val="left"/>
              <w:rPr>
                <w:rFonts w:ascii="Arial" w:hAnsi="Arial" w:cs="Arial"/>
                <w:b/>
              </w:rPr>
            </w:pPr>
          </w:p>
        </w:tc>
      </w:tr>
      <w:tr w14:paraId="2D44E313">
        <w:tblPrEx>
          <w:tblCellMar>
            <w:top w:w="0" w:type="dxa"/>
            <w:left w:w="30" w:type="dxa"/>
            <w:bottom w:w="0" w:type="dxa"/>
            <w:right w:w="30" w:type="dxa"/>
          </w:tblCellMar>
        </w:tblPrEx>
        <w:trPr>
          <w:trHeight w:val="316" w:hRule="atLeast"/>
        </w:trPr>
        <w:tc>
          <w:tcPr>
            <w:tcW w:w="4479" w:type="dxa"/>
            <w:noWrap w:val="0"/>
            <w:vAlign w:val="center"/>
          </w:tcPr>
          <w:p w14:paraId="2F4E4FFB">
            <w:pPr>
              <w:jc w:val="left"/>
            </w:pPr>
            <w:r>
              <w:rPr>
                <w:rFonts w:ascii="Arial" w:hAnsi="Arial" w:cs="Arial"/>
              </w:rPr>
              <w:t>Correção Monetária do Capital Realizado</w:t>
            </w:r>
          </w:p>
        </w:tc>
        <w:tc>
          <w:tcPr>
            <w:tcW w:w="450" w:type="dxa"/>
            <w:noWrap w:val="0"/>
            <w:vAlign w:val="center"/>
          </w:tcPr>
          <w:p w14:paraId="4AC376BD">
            <w:pPr>
              <w:snapToGrid w:val="0"/>
              <w:jc w:val="left"/>
              <w:rPr>
                <w:rFonts w:ascii="Arial" w:hAnsi="Arial" w:cs="Arial"/>
              </w:rPr>
            </w:pPr>
          </w:p>
        </w:tc>
        <w:tc>
          <w:tcPr>
            <w:tcW w:w="84" w:type="dxa"/>
            <w:noWrap w:val="0"/>
            <w:vAlign w:val="center"/>
          </w:tcPr>
          <w:p w14:paraId="653B94C2">
            <w:pPr>
              <w:snapToGrid w:val="0"/>
              <w:jc w:val="left"/>
              <w:rPr>
                <w:rFonts w:ascii="Arial" w:hAnsi="Arial" w:cs="Arial"/>
              </w:rPr>
            </w:pPr>
          </w:p>
        </w:tc>
        <w:tc>
          <w:tcPr>
            <w:tcW w:w="1737" w:type="dxa"/>
            <w:noWrap w:val="0"/>
            <w:vAlign w:val="center"/>
          </w:tcPr>
          <w:p w14:paraId="5E84D3BA">
            <w:pPr>
              <w:jc w:val="center"/>
            </w:pPr>
            <w:r>
              <w:rPr>
                <w:rFonts w:ascii="Arial" w:hAnsi="Arial" w:eastAsia="Arial" w:cs="Arial"/>
              </w:rPr>
              <w:t xml:space="preserve"> </w:t>
            </w:r>
            <w:r>
              <w:rPr>
                <w:rFonts w:ascii="Arial" w:hAnsi="Arial" w:cs="Arial"/>
              </w:rPr>
              <w:t xml:space="preserve">-   </w:t>
            </w:r>
          </w:p>
        </w:tc>
        <w:tc>
          <w:tcPr>
            <w:tcW w:w="53" w:type="dxa"/>
            <w:noWrap w:val="0"/>
            <w:vAlign w:val="center"/>
          </w:tcPr>
          <w:p w14:paraId="61F99D6B">
            <w:pPr>
              <w:snapToGrid w:val="0"/>
              <w:jc w:val="left"/>
              <w:rPr>
                <w:rFonts w:ascii="Arial" w:hAnsi="Arial" w:cs="Arial"/>
              </w:rPr>
            </w:pPr>
          </w:p>
        </w:tc>
        <w:tc>
          <w:tcPr>
            <w:tcW w:w="1704" w:type="dxa"/>
            <w:noWrap w:val="0"/>
            <w:vAlign w:val="center"/>
          </w:tcPr>
          <w:p w14:paraId="1613C48A">
            <w:pPr>
              <w:jc w:val="right"/>
            </w:pPr>
            <w:r>
              <w:rPr>
                <w:rFonts w:ascii="Arial" w:hAnsi="Arial" w:eastAsia="Arial" w:cs="Arial"/>
              </w:rPr>
              <w:t xml:space="preserve"> </w:t>
            </w:r>
            <w:r>
              <w:rPr>
                <w:rFonts w:ascii="Arial" w:hAnsi="Arial" w:cs="Arial"/>
              </w:rPr>
              <w:t xml:space="preserve">96.137,41 </w:t>
            </w:r>
          </w:p>
        </w:tc>
        <w:tc>
          <w:tcPr>
            <w:tcW w:w="86" w:type="dxa"/>
            <w:noWrap w:val="0"/>
            <w:vAlign w:val="center"/>
          </w:tcPr>
          <w:p w14:paraId="61D25F15">
            <w:pPr>
              <w:snapToGrid w:val="0"/>
              <w:jc w:val="left"/>
              <w:rPr>
                <w:rFonts w:ascii="Arial" w:hAnsi="Arial" w:cs="Arial"/>
              </w:rPr>
            </w:pPr>
          </w:p>
        </w:tc>
      </w:tr>
      <w:tr w14:paraId="664A0310">
        <w:tblPrEx>
          <w:tblCellMar>
            <w:top w:w="0" w:type="dxa"/>
            <w:left w:w="30" w:type="dxa"/>
            <w:bottom w:w="0" w:type="dxa"/>
            <w:right w:w="30" w:type="dxa"/>
          </w:tblCellMar>
        </w:tblPrEx>
        <w:trPr>
          <w:trHeight w:val="316" w:hRule="atLeast"/>
        </w:trPr>
        <w:tc>
          <w:tcPr>
            <w:tcW w:w="4479" w:type="dxa"/>
            <w:noWrap w:val="0"/>
            <w:vAlign w:val="center"/>
          </w:tcPr>
          <w:p w14:paraId="3CA30088">
            <w:pPr>
              <w:jc w:val="left"/>
            </w:pPr>
            <w:r>
              <w:rPr>
                <w:rFonts w:ascii="Arial" w:hAnsi="Arial" w:cs="Arial"/>
              </w:rPr>
              <w:t>Doações para Investimentos</w:t>
            </w:r>
          </w:p>
        </w:tc>
        <w:tc>
          <w:tcPr>
            <w:tcW w:w="450" w:type="dxa"/>
            <w:noWrap w:val="0"/>
            <w:vAlign w:val="center"/>
          </w:tcPr>
          <w:p w14:paraId="53B274BE">
            <w:pPr>
              <w:snapToGrid w:val="0"/>
              <w:jc w:val="left"/>
              <w:rPr>
                <w:rFonts w:ascii="Arial" w:hAnsi="Arial" w:cs="Arial"/>
              </w:rPr>
            </w:pPr>
          </w:p>
        </w:tc>
        <w:tc>
          <w:tcPr>
            <w:tcW w:w="84" w:type="dxa"/>
            <w:noWrap w:val="0"/>
            <w:vAlign w:val="center"/>
          </w:tcPr>
          <w:p w14:paraId="7131A6A5">
            <w:pPr>
              <w:snapToGrid w:val="0"/>
              <w:jc w:val="left"/>
              <w:rPr>
                <w:rFonts w:ascii="Arial" w:hAnsi="Arial" w:cs="Arial"/>
              </w:rPr>
            </w:pPr>
          </w:p>
        </w:tc>
        <w:tc>
          <w:tcPr>
            <w:tcW w:w="1737" w:type="dxa"/>
            <w:noWrap w:val="0"/>
            <w:vAlign w:val="center"/>
          </w:tcPr>
          <w:p w14:paraId="08E8D82A">
            <w:pPr>
              <w:jc w:val="center"/>
            </w:pPr>
            <w:r>
              <w:rPr>
                <w:rFonts w:ascii="Arial" w:hAnsi="Arial" w:eastAsia="Arial" w:cs="Arial"/>
              </w:rPr>
              <w:t xml:space="preserve"> </w:t>
            </w:r>
            <w:r>
              <w:rPr>
                <w:rFonts w:ascii="Arial" w:hAnsi="Arial" w:cs="Arial"/>
              </w:rPr>
              <w:t xml:space="preserve">-   </w:t>
            </w:r>
          </w:p>
        </w:tc>
        <w:tc>
          <w:tcPr>
            <w:tcW w:w="53" w:type="dxa"/>
            <w:noWrap w:val="0"/>
            <w:vAlign w:val="center"/>
          </w:tcPr>
          <w:p w14:paraId="41CAC362">
            <w:pPr>
              <w:snapToGrid w:val="0"/>
              <w:jc w:val="left"/>
              <w:rPr>
                <w:rFonts w:ascii="Arial" w:hAnsi="Arial" w:cs="Arial"/>
              </w:rPr>
            </w:pPr>
          </w:p>
        </w:tc>
        <w:tc>
          <w:tcPr>
            <w:tcW w:w="1704" w:type="dxa"/>
            <w:noWrap w:val="0"/>
            <w:vAlign w:val="center"/>
          </w:tcPr>
          <w:p w14:paraId="6A1D2FBD">
            <w:pPr>
              <w:jc w:val="right"/>
            </w:pPr>
            <w:r>
              <w:rPr>
                <w:rFonts w:ascii="Arial" w:hAnsi="Arial" w:eastAsia="Arial" w:cs="Arial"/>
              </w:rPr>
              <w:t xml:space="preserve"> </w:t>
            </w:r>
            <w:r>
              <w:rPr>
                <w:rFonts w:ascii="Arial" w:hAnsi="Arial" w:cs="Arial"/>
              </w:rPr>
              <w:t xml:space="preserve">812.896,11 </w:t>
            </w:r>
          </w:p>
        </w:tc>
        <w:tc>
          <w:tcPr>
            <w:tcW w:w="86" w:type="dxa"/>
            <w:noWrap w:val="0"/>
            <w:vAlign w:val="center"/>
          </w:tcPr>
          <w:p w14:paraId="681B5763">
            <w:pPr>
              <w:snapToGrid w:val="0"/>
              <w:jc w:val="left"/>
              <w:rPr>
                <w:rFonts w:ascii="Arial" w:hAnsi="Arial" w:cs="Arial"/>
              </w:rPr>
            </w:pPr>
          </w:p>
        </w:tc>
      </w:tr>
      <w:tr w14:paraId="56B4070D">
        <w:tblPrEx>
          <w:tblCellMar>
            <w:top w:w="0" w:type="dxa"/>
            <w:left w:w="30" w:type="dxa"/>
            <w:bottom w:w="0" w:type="dxa"/>
            <w:right w:w="30" w:type="dxa"/>
          </w:tblCellMar>
        </w:tblPrEx>
        <w:trPr>
          <w:trHeight w:val="300" w:hRule="atLeast"/>
        </w:trPr>
        <w:tc>
          <w:tcPr>
            <w:tcW w:w="4479" w:type="dxa"/>
            <w:noWrap w:val="0"/>
            <w:vAlign w:val="center"/>
          </w:tcPr>
          <w:p w14:paraId="29CAF6D3">
            <w:pPr>
              <w:jc w:val="left"/>
            </w:pPr>
            <w:r>
              <w:rPr>
                <w:rFonts w:ascii="Arial" w:hAnsi="Arial" w:cs="Arial"/>
              </w:rPr>
              <w:t>Reservas p/Particip. Em Incentivos Fiscais</w:t>
            </w:r>
          </w:p>
        </w:tc>
        <w:tc>
          <w:tcPr>
            <w:tcW w:w="450" w:type="dxa"/>
            <w:noWrap w:val="0"/>
            <w:vAlign w:val="center"/>
          </w:tcPr>
          <w:p w14:paraId="2767A0D3">
            <w:pPr>
              <w:snapToGrid w:val="0"/>
              <w:jc w:val="left"/>
              <w:rPr>
                <w:rFonts w:ascii="Arial" w:hAnsi="Arial" w:cs="Arial"/>
              </w:rPr>
            </w:pPr>
          </w:p>
        </w:tc>
        <w:tc>
          <w:tcPr>
            <w:tcW w:w="84" w:type="dxa"/>
            <w:noWrap w:val="0"/>
            <w:vAlign w:val="center"/>
          </w:tcPr>
          <w:p w14:paraId="68E158EB">
            <w:pPr>
              <w:snapToGrid w:val="0"/>
              <w:jc w:val="left"/>
              <w:rPr>
                <w:rFonts w:ascii="Arial" w:hAnsi="Arial" w:cs="Arial"/>
              </w:rPr>
            </w:pPr>
          </w:p>
        </w:tc>
        <w:tc>
          <w:tcPr>
            <w:tcW w:w="1737" w:type="dxa"/>
            <w:noWrap w:val="0"/>
            <w:vAlign w:val="center"/>
          </w:tcPr>
          <w:p w14:paraId="78B631C1">
            <w:pPr>
              <w:jc w:val="center"/>
            </w:pPr>
            <w:r>
              <w:rPr>
                <w:rFonts w:ascii="Arial" w:hAnsi="Arial" w:eastAsia="Arial" w:cs="Arial"/>
              </w:rPr>
              <w:t xml:space="preserve"> </w:t>
            </w:r>
            <w:r>
              <w:rPr>
                <w:rFonts w:ascii="Arial" w:hAnsi="Arial" w:cs="Arial"/>
              </w:rPr>
              <w:t xml:space="preserve">-   </w:t>
            </w:r>
          </w:p>
        </w:tc>
        <w:tc>
          <w:tcPr>
            <w:tcW w:w="53" w:type="dxa"/>
            <w:noWrap w:val="0"/>
            <w:vAlign w:val="center"/>
          </w:tcPr>
          <w:p w14:paraId="04B028ED">
            <w:pPr>
              <w:snapToGrid w:val="0"/>
              <w:jc w:val="left"/>
              <w:rPr>
                <w:rFonts w:ascii="Arial" w:hAnsi="Arial" w:cs="Arial"/>
              </w:rPr>
            </w:pPr>
          </w:p>
        </w:tc>
        <w:tc>
          <w:tcPr>
            <w:tcW w:w="1704" w:type="dxa"/>
            <w:noWrap w:val="0"/>
            <w:vAlign w:val="center"/>
          </w:tcPr>
          <w:p w14:paraId="118532A3">
            <w:pPr>
              <w:jc w:val="right"/>
            </w:pPr>
            <w:r>
              <w:rPr>
                <w:rFonts w:ascii="Arial" w:hAnsi="Arial" w:eastAsia="Arial" w:cs="Arial"/>
              </w:rPr>
              <w:t xml:space="preserve"> </w:t>
            </w:r>
            <w:r>
              <w:rPr>
                <w:rFonts w:ascii="Arial" w:hAnsi="Arial" w:cs="Arial"/>
              </w:rPr>
              <w:t xml:space="preserve">390,52 </w:t>
            </w:r>
          </w:p>
        </w:tc>
        <w:tc>
          <w:tcPr>
            <w:tcW w:w="86" w:type="dxa"/>
            <w:noWrap w:val="0"/>
            <w:vAlign w:val="center"/>
          </w:tcPr>
          <w:p w14:paraId="75370C7C">
            <w:pPr>
              <w:snapToGrid w:val="0"/>
              <w:jc w:val="left"/>
              <w:rPr>
                <w:rFonts w:ascii="Arial" w:hAnsi="Arial" w:cs="Arial"/>
              </w:rPr>
            </w:pPr>
          </w:p>
        </w:tc>
      </w:tr>
      <w:tr w14:paraId="67AA574D">
        <w:tblPrEx>
          <w:tblCellMar>
            <w:top w:w="0" w:type="dxa"/>
            <w:left w:w="30" w:type="dxa"/>
            <w:bottom w:w="0" w:type="dxa"/>
            <w:right w:w="30" w:type="dxa"/>
          </w:tblCellMar>
        </w:tblPrEx>
        <w:trPr>
          <w:trHeight w:val="316" w:hRule="atLeast"/>
        </w:trPr>
        <w:tc>
          <w:tcPr>
            <w:tcW w:w="4479" w:type="dxa"/>
            <w:noWrap w:val="0"/>
            <w:vAlign w:val="center"/>
          </w:tcPr>
          <w:p w14:paraId="21422E13">
            <w:pPr>
              <w:jc w:val="left"/>
            </w:pPr>
            <w:r>
              <w:rPr>
                <w:rFonts w:ascii="Arial" w:hAnsi="Arial" w:cs="Arial"/>
                <w:b/>
              </w:rPr>
              <w:t>AJUSTE DE AVALIAÇÃO PATRIMONIAL</w:t>
            </w:r>
          </w:p>
        </w:tc>
        <w:tc>
          <w:tcPr>
            <w:tcW w:w="450" w:type="dxa"/>
            <w:noWrap w:val="0"/>
            <w:vAlign w:val="center"/>
          </w:tcPr>
          <w:p w14:paraId="4B619B4F">
            <w:pPr>
              <w:jc w:val="right"/>
            </w:pPr>
            <w:r>
              <w:rPr>
                <w:rFonts w:ascii="Arial" w:hAnsi="Arial" w:cs="Arial"/>
                <w:b/>
              </w:rPr>
              <w:t>28</w:t>
            </w:r>
          </w:p>
        </w:tc>
        <w:tc>
          <w:tcPr>
            <w:tcW w:w="84" w:type="dxa"/>
            <w:noWrap w:val="0"/>
            <w:vAlign w:val="center"/>
          </w:tcPr>
          <w:p w14:paraId="2180793D">
            <w:pPr>
              <w:snapToGrid w:val="0"/>
              <w:jc w:val="left"/>
              <w:rPr>
                <w:rFonts w:ascii="Arial" w:hAnsi="Arial" w:cs="Arial"/>
                <w:b/>
              </w:rPr>
            </w:pPr>
          </w:p>
        </w:tc>
        <w:tc>
          <w:tcPr>
            <w:tcW w:w="1737" w:type="dxa"/>
            <w:noWrap w:val="0"/>
            <w:vAlign w:val="center"/>
          </w:tcPr>
          <w:p w14:paraId="35F5ADC0">
            <w:pPr>
              <w:jc w:val="right"/>
            </w:pPr>
            <w:r>
              <w:rPr>
                <w:rFonts w:ascii="Arial" w:hAnsi="Arial" w:eastAsia="Arial" w:cs="Arial"/>
                <w:b/>
              </w:rPr>
              <w:t xml:space="preserve"> </w:t>
            </w:r>
            <w:r>
              <w:rPr>
                <w:rFonts w:ascii="Arial" w:hAnsi="Arial" w:cs="Arial"/>
                <w:b/>
              </w:rPr>
              <w:t xml:space="preserve">24.127.340,99 </w:t>
            </w:r>
          </w:p>
        </w:tc>
        <w:tc>
          <w:tcPr>
            <w:tcW w:w="53" w:type="dxa"/>
            <w:noWrap w:val="0"/>
            <w:vAlign w:val="center"/>
          </w:tcPr>
          <w:p w14:paraId="3AC91063">
            <w:pPr>
              <w:snapToGrid w:val="0"/>
              <w:jc w:val="left"/>
              <w:rPr>
                <w:rFonts w:ascii="Arial" w:hAnsi="Arial" w:cs="Arial"/>
                <w:b/>
              </w:rPr>
            </w:pPr>
          </w:p>
        </w:tc>
        <w:tc>
          <w:tcPr>
            <w:tcW w:w="1704" w:type="dxa"/>
            <w:noWrap w:val="0"/>
            <w:vAlign w:val="center"/>
          </w:tcPr>
          <w:p w14:paraId="55B8300C">
            <w:pPr>
              <w:jc w:val="right"/>
            </w:pPr>
            <w:r>
              <w:rPr>
                <w:rFonts w:ascii="Arial" w:hAnsi="Arial" w:eastAsia="Arial" w:cs="Arial"/>
                <w:b/>
              </w:rPr>
              <w:t xml:space="preserve"> </w:t>
            </w:r>
            <w:r>
              <w:rPr>
                <w:rFonts w:ascii="Arial" w:hAnsi="Arial" w:cs="Arial"/>
                <w:b/>
              </w:rPr>
              <w:t xml:space="preserve">14.590.720,23 </w:t>
            </w:r>
          </w:p>
        </w:tc>
        <w:tc>
          <w:tcPr>
            <w:tcW w:w="86" w:type="dxa"/>
            <w:noWrap w:val="0"/>
            <w:vAlign w:val="center"/>
          </w:tcPr>
          <w:p w14:paraId="34574888">
            <w:pPr>
              <w:snapToGrid w:val="0"/>
              <w:jc w:val="left"/>
              <w:rPr>
                <w:rFonts w:ascii="Arial" w:hAnsi="Arial" w:cs="Arial"/>
                <w:b/>
              </w:rPr>
            </w:pPr>
          </w:p>
        </w:tc>
      </w:tr>
      <w:tr w14:paraId="0BB15BBA">
        <w:tblPrEx>
          <w:tblCellMar>
            <w:top w:w="0" w:type="dxa"/>
            <w:left w:w="30" w:type="dxa"/>
            <w:bottom w:w="0" w:type="dxa"/>
            <w:right w:w="30" w:type="dxa"/>
          </w:tblCellMar>
        </w:tblPrEx>
        <w:trPr>
          <w:trHeight w:val="316" w:hRule="atLeast"/>
        </w:trPr>
        <w:tc>
          <w:tcPr>
            <w:tcW w:w="4479" w:type="dxa"/>
            <w:noWrap w:val="0"/>
            <w:vAlign w:val="center"/>
          </w:tcPr>
          <w:p w14:paraId="75B46819">
            <w:pPr>
              <w:jc w:val="left"/>
            </w:pPr>
            <w:r>
              <w:rPr>
                <w:rFonts w:ascii="Arial" w:hAnsi="Arial" w:cs="Arial"/>
                <w:b/>
              </w:rPr>
              <w:t>RESULTADOS ACUMULADOS</w:t>
            </w:r>
          </w:p>
        </w:tc>
        <w:tc>
          <w:tcPr>
            <w:tcW w:w="450" w:type="dxa"/>
            <w:noWrap w:val="0"/>
            <w:vAlign w:val="center"/>
          </w:tcPr>
          <w:p w14:paraId="6D2117D5">
            <w:pPr>
              <w:jc w:val="right"/>
            </w:pPr>
            <w:r>
              <w:rPr>
                <w:rFonts w:ascii="Arial" w:hAnsi="Arial" w:cs="Arial"/>
                <w:b/>
              </w:rPr>
              <w:t>29</w:t>
            </w:r>
          </w:p>
        </w:tc>
        <w:tc>
          <w:tcPr>
            <w:tcW w:w="84" w:type="dxa"/>
            <w:noWrap w:val="0"/>
            <w:vAlign w:val="center"/>
          </w:tcPr>
          <w:p w14:paraId="62D896E7">
            <w:pPr>
              <w:snapToGrid w:val="0"/>
              <w:jc w:val="left"/>
              <w:rPr>
                <w:rFonts w:ascii="Arial" w:hAnsi="Arial" w:cs="Arial"/>
              </w:rPr>
            </w:pPr>
          </w:p>
        </w:tc>
        <w:tc>
          <w:tcPr>
            <w:tcW w:w="1737" w:type="dxa"/>
            <w:noWrap w:val="0"/>
            <w:vAlign w:val="center"/>
          </w:tcPr>
          <w:p w14:paraId="7B7393BD">
            <w:pPr>
              <w:jc w:val="right"/>
            </w:pPr>
            <w:r>
              <w:rPr>
                <w:rFonts w:ascii="Arial" w:hAnsi="Arial" w:eastAsia="Arial" w:cs="Arial"/>
                <w:b/>
              </w:rPr>
              <w:t xml:space="preserve"> </w:t>
            </w:r>
            <w:r>
              <w:rPr>
                <w:rFonts w:ascii="Arial" w:hAnsi="Arial" w:cs="Arial"/>
                <w:b/>
              </w:rPr>
              <w:t>(123.325.077,28)</w:t>
            </w:r>
          </w:p>
        </w:tc>
        <w:tc>
          <w:tcPr>
            <w:tcW w:w="53" w:type="dxa"/>
            <w:noWrap w:val="0"/>
            <w:vAlign w:val="center"/>
          </w:tcPr>
          <w:p w14:paraId="2D5E0D55">
            <w:pPr>
              <w:snapToGrid w:val="0"/>
              <w:jc w:val="left"/>
              <w:rPr>
                <w:rFonts w:ascii="Arial" w:hAnsi="Arial" w:cs="Arial"/>
                <w:b/>
              </w:rPr>
            </w:pPr>
          </w:p>
        </w:tc>
        <w:tc>
          <w:tcPr>
            <w:tcW w:w="1704" w:type="dxa"/>
            <w:noWrap w:val="0"/>
            <w:vAlign w:val="center"/>
          </w:tcPr>
          <w:p w14:paraId="4C80EEA4">
            <w:pPr>
              <w:jc w:val="right"/>
            </w:pPr>
            <w:r>
              <w:rPr>
                <w:rFonts w:ascii="Arial" w:hAnsi="Arial" w:eastAsia="Arial" w:cs="Arial"/>
                <w:b/>
              </w:rPr>
              <w:t xml:space="preserve"> </w:t>
            </w:r>
            <w:r>
              <w:rPr>
                <w:rFonts w:ascii="Arial" w:hAnsi="Arial" w:cs="Arial"/>
                <w:b/>
              </w:rPr>
              <w:t>(127.430.978,47)</w:t>
            </w:r>
          </w:p>
        </w:tc>
        <w:tc>
          <w:tcPr>
            <w:tcW w:w="86" w:type="dxa"/>
            <w:noWrap w:val="0"/>
            <w:vAlign w:val="center"/>
          </w:tcPr>
          <w:p w14:paraId="1E378A46">
            <w:pPr>
              <w:snapToGrid w:val="0"/>
              <w:jc w:val="left"/>
              <w:rPr>
                <w:rFonts w:ascii="Arial" w:hAnsi="Arial" w:cs="Arial"/>
                <w:b/>
              </w:rPr>
            </w:pPr>
          </w:p>
        </w:tc>
      </w:tr>
      <w:tr w14:paraId="577BE86B">
        <w:tblPrEx>
          <w:tblCellMar>
            <w:top w:w="0" w:type="dxa"/>
            <w:left w:w="30" w:type="dxa"/>
            <w:bottom w:w="0" w:type="dxa"/>
            <w:right w:w="30" w:type="dxa"/>
          </w:tblCellMar>
        </w:tblPrEx>
        <w:trPr>
          <w:trHeight w:val="316" w:hRule="atLeast"/>
        </w:trPr>
        <w:tc>
          <w:tcPr>
            <w:tcW w:w="4479" w:type="dxa"/>
            <w:noWrap w:val="0"/>
            <w:vAlign w:val="center"/>
          </w:tcPr>
          <w:p w14:paraId="67CCABAF">
            <w:pPr>
              <w:snapToGrid w:val="0"/>
              <w:jc w:val="left"/>
              <w:rPr>
                <w:rFonts w:ascii="Arial" w:hAnsi="Arial" w:cs="Arial"/>
                <w:b/>
              </w:rPr>
            </w:pPr>
          </w:p>
        </w:tc>
        <w:tc>
          <w:tcPr>
            <w:tcW w:w="450" w:type="dxa"/>
            <w:noWrap w:val="0"/>
            <w:vAlign w:val="center"/>
          </w:tcPr>
          <w:p w14:paraId="389E88DC">
            <w:pPr>
              <w:snapToGrid w:val="0"/>
              <w:jc w:val="left"/>
              <w:rPr>
                <w:rFonts w:ascii="Arial" w:hAnsi="Arial" w:cs="Arial"/>
                <w:b/>
              </w:rPr>
            </w:pPr>
          </w:p>
        </w:tc>
        <w:tc>
          <w:tcPr>
            <w:tcW w:w="84" w:type="dxa"/>
            <w:noWrap w:val="0"/>
            <w:vAlign w:val="center"/>
          </w:tcPr>
          <w:p w14:paraId="796E085E">
            <w:pPr>
              <w:snapToGrid w:val="0"/>
              <w:jc w:val="left"/>
              <w:rPr>
                <w:rFonts w:ascii="Arial" w:hAnsi="Arial" w:cs="Arial"/>
                <w:b/>
              </w:rPr>
            </w:pPr>
          </w:p>
        </w:tc>
        <w:tc>
          <w:tcPr>
            <w:tcW w:w="1737" w:type="dxa"/>
            <w:noWrap w:val="0"/>
            <w:vAlign w:val="center"/>
          </w:tcPr>
          <w:p w14:paraId="3F6422BD">
            <w:pPr>
              <w:snapToGrid w:val="0"/>
              <w:jc w:val="left"/>
              <w:rPr>
                <w:rFonts w:ascii="Arial" w:hAnsi="Arial" w:cs="Arial"/>
                <w:b/>
              </w:rPr>
            </w:pPr>
          </w:p>
        </w:tc>
        <w:tc>
          <w:tcPr>
            <w:tcW w:w="53" w:type="dxa"/>
            <w:noWrap w:val="0"/>
            <w:vAlign w:val="center"/>
          </w:tcPr>
          <w:p w14:paraId="6E5368C7">
            <w:pPr>
              <w:snapToGrid w:val="0"/>
              <w:jc w:val="left"/>
              <w:rPr>
                <w:rFonts w:ascii="Arial" w:hAnsi="Arial" w:cs="Arial"/>
              </w:rPr>
            </w:pPr>
          </w:p>
        </w:tc>
        <w:tc>
          <w:tcPr>
            <w:tcW w:w="1704" w:type="dxa"/>
            <w:noWrap w:val="0"/>
            <w:vAlign w:val="center"/>
          </w:tcPr>
          <w:p w14:paraId="3A76948E">
            <w:pPr>
              <w:snapToGrid w:val="0"/>
              <w:jc w:val="left"/>
              <w:rPr>
                <w:rFonts w:ascii="Arial" w:hAnsi="Arial" w:cs="Arial"/>
              </w:rPr>
            </w:pPr>
          </w:p>
        </w:tc>
        <w:tc>
          <w:tcPr>
            <w:tcW w:w="86" w:type="dxa"/>
            <w:noWrap w:val="0"/>
            <w:vAlign w:val="center"/>
          </w:tcPr>
          <w:p w14:paraId="4EBFBDCD">
            <w:pPr>
              <w:snapToGrid w:val="0"/>
              <w:jc w:val="left"/>
              <w:rPr>
                <w:rFonts w:ascii="Arial" w:hAnsi="Arial" w:cs="Arial"/>
              </w:rPr>
            </w:pPr>
          </w:p>
        </w:tc>
      </w:tr>
      <w:tr w14:paraId="6E5B4B10">
        <w:tblPrEx>
          <w:tblCellMar>
            <w:top w:w="0" w:type="dxa"/>
            <w:left w:w="30" w:type="dxa"/>
            <w:bottom w:w="0" w:type="dxa"/>
            <w:right w:w="30" w:type="dxa"/>
          </w:tblCellMar>
        </w:tblPrEx>
        <w:trPr>
          <w:trHeight w:val="316" w:hRule="atLeast"/>
        </w:trPr>
        <w:tc>
          <w:tcPr>
            <w:tcW w:w="4479" w:type="dxa"/>
            <w:noWrap w:val="0"/>
            <w:vAlign w:val="center"/>
          </w:tcPr>
          <w:p w14:paraId="423A4EAE">
            <w:pPr>
              <w:jc w:val="left"/>
            </w:pPr>
            <w:r>
              <w:rPr>
                <w:rFonts w:ascii="Arial" w:hAnsi="Arial" w:cs="Arial"/>
                <w:b/>
              </w:rPr>
              <w:t>TOTAL DO PASSIVO E PATRIMÔNIO LÍQUIDO</w:t>
            </w:r>
          </w:p>
        </w:tc>
        <w:tc>
          <w:tcPr>
            <w:tcW w:w="450" w:type="dxa"/>
            <w:noWrap w:val="0"/>
            <w:vAlign w:val="center"/>
          </w:tcPr>
          <w:p w14:paraId="2BCF02D9">
            <w:pPr>
              <w:snapToGrid w:val="0"/>
              <w:jc w:val="left"/>
              <w:rPr>
                <w:rFonts w:ascii="Arial" w:hAnsi="Arial" w:cs="Arial"/>
                <w:b/>
              </w:rPr>
            </w:pPr>
          </w:p>
        </w:tc>
        <w:tc>
          <w:tcPr>
            <w:tcW w:w="84" w:type="dxa"/>
            <w:noWrap w:val="0"/>
            <w:vAlign w:val="center"/>
          </w:tcPr>
          <w:p w14:paraId="7C6A283A">
            <w:pPr>
              <w:snapToGrid w:val="0"/>
              <w:jc w:val="left"/>
              <w:rPr>
                <w:rFonts w:ascii="Arial" w:hAnsi="Arial" w:cs="Arial"/>
                <w:b/>
              </w:rPr>
            </w:pPr>
          </w:p>
        </w:tc>
        <w:tc>
          <w:tcPr>
            <w:tcW w:w="1737" w:type="dxa"/>
            <w:noWrap w:val="0"/>
            <w:vAlign w:val="center"/>
          </w:tcPr>
          <w:p w14:paraId="7EC1E7A8">
            <w:pPr>
              <w:jc w:val="right"/>
            </w:pPr>
            <w:r>
              <w:rPr>
                <w:rFonts w:ascii="Arial" w:hAnsi="Arial" w:eastAsia="Arial" w:cs="Arial"/>
                <w:b/>
              </w:rPr>
              <w:t xml:space="preserve"> </w:t>
            </w:r>
            <w:r>
              <w:rPr>
                <w:rFonts w:ascii="Arial" w:hAnsi="Arial" w:cs="Arial"/>
                <w:b/>
              </w:rPr>
              <w:t xml:space="preserve">214.889.799,31 </w:t>
            </w:r>
          </w:p>
        </w:tc>
        <w:tc>
          <w:tcPr>
            <w:tcW w:w="53" w:type="dxa"/>
            <w:noWrap w:val="0"/>
            <w:vAlign w:val="center"/>
          </w:tcPr>
          <w:p w14:paraId="63F853E7">
            <w:pPr>
              <w:snapToGrid w:val="0"/>
              <w:jc w:val="left"/>
              <w:rPr>
                <w:rFonts w:ascii="Arial" w:hAnsi="Arial" w:cs="Arial"/>
                <w:b/>
              </w:rPr>
            </w:pPr>
          </w:p>
        </w:tc>
        <w:tc>
          <w:tcPr>
            <w:tcW w:w="1704" w:type="dxa"/>
            <w:noWrap w:val="0"/>
            <w:vAlign w:val="center"/>
          </w:tcPr>
          <w:p w14:paraId="56185955">
            <w:pPr>
              <w:jc w:val="right"/>
            </w:pPr>
            <w:r>
              <w:rPr>
                <w:rFonts w:ascii="Arial" w:hAnsi="Arial" w:eastAsia="Arial" w:cs="Arial"/>
                <w:b/>
              </w:rPr>
              <w:t xml:space="preserve"> </w:t>
            </w:r>
            <w:r>
              <w:rPr>
                <w:rFonts w:ascii="Arial" w:hAnsi="Arial" w:cs="Arial"/>
                <w:b/>
              </w:rPr>
              <w:t xml:space="preserve">196.627.276,97 </w:t>
            </w:r>
          </w:p>
        </w:tc>
        <w:tc>
          <w:tcPr>
            <w:tcW w:w="86" w:type="dxa"/>
            <w:noWrap w:val="0"/>
            <w:vAlign w:val="center"/>
          </w:tcPr>
          <w:p w14:paraId="78E28966">
            <w:pPr>
              <w:snapToGrid w:val="0"/>
              <w:jc w:val="left"/>
              <w:rPr>
                <w:rFonts w:ascii="Arial" w:hAnsi="Arial" w:cs="Arial"/>
              </w:rPr>
            </w:pPr>
          </w:p>
        </w:tc>
      </w:tr>
      <w:tr w14:paraId="63C2FDA0">
        <w:tblPrEx>
          <w:tblCellMar>
            <w:top w:w="0" w:type="dxa"/>
            <w:left w:w="30" w:type="dxa"/>
            <w:bottom w:w="0" w:type="dxa"/>
            <w:right w:w="30" w:type="dxa"/>
          </w:tblCellMar>
        </w:tblPrEx>
        <w:trPr>
          <w:trHeight w:val="316" w:hRule="atLeast"/>
        </w:trPr>
        <w:tc>
          <w:tcPr>
            <w:tcW w:w="8593" w:type="dxa"/>
            <w:gridSpan w:val="7"/>
            <w:noWrap w:val="0"/>
            <w:vAlign w:val="center"/>
          </w:tcPr>
          <w:p w14:paraId="7279C079">
            <w:pPr>
              <w:jc w:val="center"/>
            </w:pPr>
            <w:r>
              <w:rPr>
                <w:rFonts w:ascii="Arial" w:hAnsi="Arial" w:cs="Arial"/>
              </w:rPr>
              <w:t>As notas explicativas integram o conjunto das demonstrações contábeis.</w:t>
            </w:r>
          </w:p>
        </w:tc>
      </w:tr>
    </w:tbl>
    <w:p w14:paraId="3C582886"/>
    <w:p w14:paraId="0ACE35B7">
      <w:pPr>
        <w:spacing w:before="240" w:after="0" w:line="276" w:lineRule="auto"/>
        <w:jc w:val="center"/>
        <w:rPr>
          <w:rFonts w:ascii="Arial" w:hAnsi="Arial" w:cs="Arial"/>
          <w:sz w:val="20"/>
        </w:rPr>
      </w:pPr>
    </w:p>
    <w:p w14:paraId="34AE45CC">
      <w:pPr>
        <w:pStyle w:val="3"/>
        <w:spacing w:before="240" w:after="0" w:line="276" w:lineRule="auto"/>
        <w:jc w:val="center"/>
        <w:rPr>
          <w:rFonts w:ascii="Arial" w:hAnsi="Arial" w:cs="Arial"/>
          <w:sz w:val="20"/>
        </w:rPr>
      </w:pPr>
    </w:p>
    <w:p w14:paraId="5C048C23">
      <w:pPr>
        <w:spacing w:before="240" w:after="0" w:line="276" w:lineRule="auto"/>
        <w:jc w:val="center"/>
        <w:rPr>
          <w:rFonts w:ascii="Arial" w:hAnsi="Arial" w:cs="Arial"/>
          <w:sz w:val="20"/>
        </w:rPr>
      </w:pPr>
    </w:p>
    <w:p w14:paraId="3DDF42E0">
      <w:pPr>
        <w:spacing w:before="240" w:after="0" w:line="276" w:lineRule="auto"/>
        <w:jc w:val="center"/>
        <w:rPr>
          <w:rFonts w:ascii="Arial" w:hAnsi="Arial" w:cs="Arial"/>
          <w:sz w:val="20"/>
        </w:rPr>
      </w:pPr>
    </w:p>
    <w:p w14:paraId="68ED04BB">
      <w:pPr>
        <w:spacing w:before="240" w:after="0" w:line="276" w:lineRule="auto"/>
        <w:jc w:val="center"/>
        <w:rPr>
          <w:rFonts w:ascii="Arial" w:hAnsi="Arial" w:cs="Arial"/>
          <w:sz w:val="20"/>
        </w:rPr>
      </w:pPr>
    </w:p>
    <w:p w14:paraId="4E31A2B4">
      <w:pPr>
        <w:spacing w:before="240" w:after="0" w:line="276" w:lineRule="auto"/>
        <w:jc w:val="center"/>
        <w:rPr>
          <w:rFonts w:ascii="Arial" w:hAnsi="Arial" w:cs="Arial"/>
          <w:sz w:val="20"/>
        </w:rPr>
      </w:pPr>
    </w:p>
    <w:tbl>
      <w:tblPr>
        <w:tblStyle w:val="12"/>
        <w:tblW w:w="0" w:type="auto"/>
        <w:tblInd w:w="-30" w:type="dxa"/>
        <w:tblLayout w:type="fixed"/>
        <w:tblCellMar>
          <w:top w:w="0" w:type="dxa"/>
          <w:left w:w="30" w:type="dxa"/>
          <w:bottom w:w="0" w:type="dxa"/>
          <w:right w:w="30" w:type="dxa"/>
        </w:tblCellMar>
      </w:tblPr>
      <w:tblGrid>
        <w:gridCol w:w="4681"/>
        <w:gridCol w:w="435"/>
        <w:gridCol w:w="54"/>
        <w:gridCol w:w="1832"/>
        <w:gridCol w:w="54"/>
        <w:gridCol w:w="1831"/>
        <w:gridCol w:w="55"/>
      </w:tblGrid>
      <w:tr w14:paraId="06FD4A88">
        <w:tblPrEx>
          <w:tblCellMar>
            <w:top w:w="0" w:type="dxa"/>
            <w:left w:w="30" w:type="dxa"/>
            <w:bottom w:w="0" w:type="dxa"/>
            <w:right w:w="30" w:type="dxa"/>
          </w:tblCellMar>
        </w:tblPrEx>
        <w:trPr>
          <w:trHeight w:val="300" w:hRule="atLeast"/>
        </w:trPr>
        <w:tc>
          <w:tcPr>
            <w:tcW w:w="8942" w:type="dxa"/>
            <w:gridSpan w:val="7"/>
            <w:noWrap w:val="0"/>
            <w:vAlign w:val="center"/>
          </w:tcPr>
          <w:p w14:paraId="4719BE35">
            <w:pPr>
              <w:jc w:val="center"/>
            </w:pPr>
            <w:r>
              <w:rPr>
                <w:rFonts w:ascii="Arial" w:hAnsi="Arial" w:cs="Arial"/>
                <w:b/>
              </w:rPr>
              <w:t>COMPANHIA DE HABITAÇÃO DE LONDRINA - COHAB-LD</w:t>
            </w:r>
          </w:p>
        </w:tc>
      </w:tr>
      <w:tr w14:paraId="2CD14341">
        <w:tblPrEx>
          <w:tblCellMar>
            <w:top w:w="0" w:type="dxa"/>
            <w:left w:w="30" w:type="dxa"/>
            <w:bottom w:w="0" w:type="dxa"/>
            <w:right w:w="30" w:type="dxa"/>
          </w:tblCellMar>
        </w:tblPrEx>
        <w:trPr>
          <w:trHeight w:val="300" w:hRule="atLeast"/>
        </w:trPr>
        <w:tc>
          <w:tcPr>
            <w:tcW w:w="8942" w:type="dxa"/>
            <w:gridSpan w:val="7"/>
            <w:noWrap w:val="0"/>
            <w:vAlign w:val="center"/>
          </w:tcPr>
          <w:p w14:paraId="7E95607A">
            <w:pPr>
              <w:jc w:val="center"/>
            </w:pPr>
            <w:r>
              <w:rPr>
                <w:rFonts w:ascii="Arial" w:hAnsi="Arial" w:cs="Arial"/>
                <w:b/>
              </w:rPr>
              <w:t>CNPJ 78.616.760/0001-15</w:t>
            </w:r>
          </w:p>
        </w:tc>
      </w:tr>
      <w:tr w14:paraId="124856EB">
        <w:tblPrEx>
          <w:tblCellMar>
            <w:top w:w="0" w:type="dxa"/>
            <w:left w:w="30" w:type="dxa"/>
            <w:bottom w:w="0" w:type="dxa"/>
            <w:right w:w="30" w:type="dxa"/>
          </w:tblCellMar>
        </w:tblPrEx>
        <w:trPr>
          <w:trHeight w:val="300" w:hRule="atLeast"/>
        </w:trPr>
        <w:tc>
          <w:tcPr>
            <w:tcW w:w="8942" w:type="dxa"/>
            <w:gridSpan w:val="7"/>
            <w:noWrap w:val="0"/>
            <w:vAlign w:val="center"/>
          </w:tcPr>
          <w:p w14:paraId="6BD78F33">
            <w:pPr>
              <w:jc w:val="center"/>
            </w:pPr>
            <w:r>
              <w:rPr>
                <w:rFonts w:ascii="Arial" w:hAnsi="Arial" w:cs="Arial"/>
                <w:b/>
              </w:rPr>
              <w:t>DEMONSTRAÇÃO DO RESULTADO DO EXERCÍCIO</w:t>
            </w:r>
          </w:p>
        </w:tc>
      </w:tr>
      <w:tr w14:paraId="6A9DE730">
        <w:tblPrEx>
          <w:tblCellMar>
            <w:top w:w="0" w:type="dxa"/>
            <w:left w:w="30" w:type="dxa"/>
            <w:bottom w:w="0" w:type="dxa"/>
            <w:right w:w="30" w:type="dxa"/>
          </w:tblCellMar>
        </w:tblPrEx>
        <w:trPr>
          <w:trHeight w:val="300" w:hRule="atLeast"/>
        </w:trPr>
        <w:tc>
          <w:tcPr>
            <w:tcW w:w="4681" w:type="dxa"/>
            <w:noWrap w:val="0"/>
            <w:vAlign w:val="center"/>
          </w:tcPr>
          <w:p w14:paraId="300FDD24">
            <w:pPr>
              <w:snapToGrid w:val="0"/>
              <w:jc w:val="left"/>
              <w:rPr>
                <w:rFonts w:ascii="Arial" w:hAnsi="Arial" w:cs="Arial"/>
              </w:rPr>
            </w:pPr>
          </w:p>
        </w:tc>
        <w:tc>
          <w:tcPr>
            <w:tcW w:w="435" w:type="dxa"/>
            <w:noWrap w:val="0"/>
            <w:vAlign w:val="center"/>
          </w:tcPr>
          <w:p w14:paraId="6F0C45CE">
            <w:pPr>
              <w:snapToGrid w:val="0"/>
              <w:jc w:val="left"/>
              <w:rPr>
                <w:rFonts w:ascii="Arial" w:hAnsi="Arial" w:cs="Arial"/>
              </w:rPr>
            </w:pPr>
          </w:p>
        </w:tc>
        <w:tc>
          <w:tcPr>
            <w:tcW w:w="54" w:type="dxa"/>
            <w:noWrap w:val="0"/>
            <w:vAlign w:val="center"/>
          </w:tcPr>
          <w:p w14:paraId="2AD70AD4">
            <w:pPr>
              <w:snapToGrid w:val="0"/>
              <w:jc w:val="left"/>
              <w:rPr>
                <w:rFonts w:ascii="Arial" w:hAnsi="Arial" w:cs="Arial"/>
              </w:rPr>
            </w:pPr>
          </w:p>
        </w:tc>
        <w:tc>
          <w:tcPr>
            <w:tcW w:w="1832" w:type="dxa"/>
            <w:noWrap w:val="0"/>
            <w:vAlign w:val="center"/>
          </w:tcPr>
          <w:p w14:paraId="2EF7920E">
            <w:pPr>
              <w:snapToGrid w:val="0"/>
              <w:jc w:val="left"/>
              <w:rPr>
                <w:rFonts w:ascii="Arial" w:hAnsi="Arial" w:cs="Arial"/>
              </w:rPr>
            </w:pPr>
          </w:p>
        </w:tc>
        <w:tc>
          <w:tcPr>
            <w:tcW w:w="54" w:type="dxa"/>
            <w:noWrap w:val="0"/>
            <w:vAlign w:val="center"/>
          </w:tcPr>
          <w:p w14:paraId="5A8A57CC">
            <w:pPr>
              <w:snapToGrid w:val="0"/>
              <w:jc w:val="left"/>
              <w:rPr>
                <w:rFonts w:ascii="Arial" w:hAnsi="Arial" w:cs="Arial"/>
              </w:rPr>
            </w:pPr>
          </w:p>
        </w:tc>
        <w:tc>
          <w:tcPr>
            <w:tcW w:w="1831" w:type="dxa"/>
            <w:noWrap w:val="0"/>
            <w:vAlign w:val="center"/>
          </w:tcPr>
          <w:p w14:paraId="368D1DF1">
            <w:pPr>
              <w:snapToGrid w:val="0"/>
              <w:jc w:val="left"/>
              <w:rPr>
                <w:rFonts w:ascii="Arial" w:hAnsi="Arial" w:cs="Arial"/>
              </w:rPr>
            </w:pPr>
          </w:p>
        </w:tc>
        <w:tc>
          <w:tcPr>
            <w:tcW w:w="55" w:type="dxa"/>
            <w:noWrap w:val="0"/>
            <w:vAlign w:val="bottom"/>
          </w:tcPr>
          <w:p w14:paraId="70C61204">
            <w:pPr>
              <w:snapToGrid w:val="0"/>
              <w:jc w:val="right"/>
              <w:rPr>
                <w:rFonts w:ascii="Arial" w:hAnsi="Arial" w:cs="Arial"/>
                <w:b/>
              </w:rPr>
            </w:pPr>
          </w:p>
        </w:tc>
      </w:tr>
      <w:tr w14:paraId="0C7B10EF">
        <w:tblPrEx>
          <w:tblCellMar>
            <w:top w:w="0" w:type="dxa"/>
            <w:left w:w="30" w:type="dxa"/>
            <w:bottom w:w="0" w:type="dxa"/>
            <w:right w:w="30" w:type="dxa"/>
          </w:tblCellMar>
        </w:tblPrEx>
        <w:trPr>
          <w:trHeight w:val="316" w:hRule="atLeast"/>
        </w:trPr>
        <w:tc>
          <w:tcPr>
            <w:tcW w:w="4681" w:type="dxa"/>
            <w:noWrap w:val="0"/>
            <w:vAlign w:val="center"/>
          </w:tcPr>
          <w:p w14:paraId="341EE171">
            <w:pPr>
              <w:snapToGrid w:val="0"/>
              <w:jc w:val="left"/>
              <w:rPr>
                <w:rFonts w:ascii="Arial" w:hAnsi="Arial" w:cs="Arial"/>
                <w:b/>
              </w:rPr>
            </w:pPr>
          </w:p>
        </w:tc>
        <w:tc>
          <w:tcPr>
            <w:tcW w:w="435" w:type="dxa"/>
            <w:noWrap w:val="0"/>
            <w:vAlign w:val="center"/>
          </w:tcPr>
          <w:p w14:paraId="73C8A2B3">
            <w:pPr>
              <w:jc w:val="center"/>
            </w:pPr>
            <w:r>
              <w:rPr>
                <w:rFonts w:ascii="Arial" w:hAnsi="Arial" w:cs="Arial"/>
                <w:b/>
              </w:rPr>
              <w:t>NE</w:t>
            </w:r>
          </w:p>
        </w:tc>
        <w:tc>
          <w:tcPr>
            <w:tcW w:w="54" w:type="dxa"/>
            <w:noWrap w:val="0"/>
            <w:vAlign w:val="center"/>
          </w:tcPr>
          <w:p w14:paraId="0F408F30">
            <w:pPr>
              <w:snapToGrid w:val="0"/>
              <w:jc w:val="left"/>
              <w:rPr>
                <w:rFonts w:ascii="Arial" w:hAnsi="Arial" w:cs="Arial"/>
                <w:b/>
              </w:rPr>
            </w:pPr>
          </w:p>
        </w:tc>
        <w:tc>
          <w:tcPr>
            <w:tcW w:w="1832" w:type="dxa"/>
            <w:noWrap w:val="0"/>
            <w:vAlign w:val="center"/>
          </w:tcPr>
          <w:p w14:paraId="534634CF">
            <w:pPr>
              <w:jc w:val="center"/>
            </w:pPr>
            <w:r>
              <w:rPr>
                <w:rFonts w:ascii="Arial" w:hAnsi="Arial" w:cs="Arial"/>
                <w:b/>
              </w:rPr>
              <w:t>31/12/2024</w:t>
            </w:r>
          </w:p>
        </w:tc>
        <w:tc>
          <w:tcPr>
            <w:tcW w:w="54" w:type="dxa"/>
            <w:noWrap w:val="0"/>
            <w:vAlign w:val="center"/>
          </w:tcPr>
          <w:p w14:paraId="37CD6066">
            <w:pPr>
              <w:snapToGrid w:val="0"/>
              <w:jc w:val="center"/>
              <w:rPr>
                <w:rFonts w:ascii="Arial" w:hAnsi="Arial" w:cs="Arial"/>
                <w:b/>
              </w:rPr>
            </w:pPr>
          </w:p>
        </w:tc>
        <w:tc>
          <w:tcPr>
            <w:tcW w:w="1831" w:type="dxa"/>
            <w:noWrap w:val="0"/>
            <w:vAlign w:val="center"/>
          </w:tcPr>
          <w:p w14:paraId="7E138197">
            <w:pPr>
              <w:jc w:val="center"/>
            </w:pPr>
            <w:r>
              <w:rPr>
                <w:rFonts w:ascii="Arial" w:hAnsi="Arial" w:cs="Arial"/>
                <w:b/>
              </w:rPr>
              <w:t>31/12/2023</w:t>
            </w:r>
          </w:p>
        </w:tc>
        <w:tc>
          <w:tcPr>
            <w:tcW w:w="55" w:type="dxa"/>
            <w:noWrap w:val="0"/>
            <w:vAlign w:val="center"/>
          </w:tcPr>
          <w:p w14:paraId="719FC80D">
            <w:pPr>
              <w:snapToGrid w:val="0"/>
              <w:jc w:val="left"/>
              <w:rPr>
                <w:rFonts w:ascii="Arial" w:hAnsi="Arial" w:cs="Arial"/>
                <w:b/>
              </w:rPr>
            </w:pPr>
          </w:p>
        </w:tc>
      </w:tr>
      <w:tr w14:paraId="5FA524DE">
        <w:tblPrEx>
          <w:tblCellMar>
            <w:top w:w="0" w:type="dxa"/>
            <w:left w:w="30" w:type="dxa"/>
            <w:bottom w:w="0" w:type="dxa"/>
            <w:right w:w="30" w:type="dxa"/>
          </w:tblCellMar>
        </w:tblPrEx>
        <w:trPr>
          <w:trHeight w:val="316" w:hRule="atLeast"/>
        </w:trPr>
        <w:tc>
          <w:tcPr>
            <w:tcW w:w="4681" w:type="dxa"/>
            <w:noWrap w:val="0"/>
            <w:vAlign w:val="center"/>
          </w:tcPr>
          <w:p w14:paraId="4D21635E">
            <w:pPr>
              <w:snapToGrid w:val="0"/>
              <w:jc w:val="left"/>
              <w:rPr>
                <w:rFonts w:ascii="Arial" w:hAnsi="Arial" w:cs="Arial"/>
                <w:b/>
              </w:rPr>
            </w:pPr>
          </w:p>
        </w:tc>
        <w:tc>
          <w:tcPr>
            <w:tcW w:w="435" w:type="dxa"/>
            <w:noWrap w:val="0"/>
            <w:vAlign w:val="center"/>
          </w:tcPr>
          <w:p w14:paraId="0D232FE7">
            <w:pPr>
              <w:snapToGrid w:val="0"/>
              <w:jc w:val="left"/>
              <w:rPr>
                <w:rFonts w:ascii="Arial" w:hAnsi="Arial" w:cs="Arial"/>
                <w:b/>
              </w:rPr>
            </w:pPr>
          </w:p>
        </w:tc>
        <w:tc>
          <w:tcPr>
            <w:tcW w:w="54" w:type="dxa"/>
            <w:noWrap w:val="0"/>
            <w:vAlign w:val="center"/>
          </w:tcPr>
          <w:p w14:paraId="3F7508D4">
            <w:pPr>
              <w:snapToGrid w:val="0"/>
              <w:jc w:val="left"/>
              <w:rPr>
                <w:rFonts w:ascii="Arial" w:hAnsi="Arial" w:cs="Arial"/>
                <w:b/>
              </w:rPr>
            </w:pPr>
          </w:p>
        </w:tc>
        <w:tc>
          <w:tcPr>
            <w:tcW w:w="1832" w:type="dxa"/>
            <w:noWrap w:val="0"/>
            <w:vAlign w:val="center"/>
          </w:tcPr>
          <w:p w14:paraId="62E79FE3">
            <w:pPr>
              <w:jc w:val="center"/>
            </w:pPr>
            <w:r>
              <w:rPr>
                <w:rFonts w:ascii="Arial" w:hAnsi="Arial" w:eastAsia="Arial" w:cs="Arial"/>
                <w:b/>
              </w:rPr>
              <w:t xml:space="preserve"> </w:t>
            </w:r>
            <w:r>
              <w:rPr>
                <w:rFonts w:ascii="Arial" w:hAnsi="Arial" w:cs="Arial"/>
                <w:b/>
              </w:rPr>
              <w:t xml:space="preserve">R$ </w:t>
            </w:r>
          </w:p>
        </w:tc>
        <w:tc>
          <w:tcPr>
            <w:tcW w:w="54" w:type="dxa"/>
            <w:noWrap w:val="0"/>
            <w:vAlign w:val="center"/>
          </w:tcPr>
          <w:p w14:paraId="4C05A4A3">
            <w:pPr>
              <w:snapToGrid w:val="0"/>
              <w:jc w:val="center"/>
              <w:rPr>
                <w:rFonts w:ascii="Arial" w:hAnsi="Arial" w:cs="Arial"/>
                <w:b/>
              </w:rPr>
            </w:pPr>
          </w:p>
        </w:tc>
        <w:tc>
          <w:tcPr>
            <w:tcW w:w="1831" w:type="dxa"/>
            <w:noWrap w:val="0"/>
            <w:vAlign w:val="center"/>
          </w:tcPr>
          <w:p w14:paraId="1D9909D4">
            <w:pPr>
              <w:jc w:val="center"/>
            </w:pPr>
            <w:r>
              <w:rPr>
                <w:rFonts w:ascii="Arial" w:hAnsi="Arial" w:eastAsia="Arial" w:cs="Arial"/>
                <w:b/>
              </w:rPr>
              <w:t xml:space="preserve"> </w:t>
            </w:r>
            <w:r>
              <w:rPr>
                <w:rFonts w:ascii="Arial" w:hAnsi="Arial" w:cs="Arial"/>
                <w:b/>
              </w:rPr>
              <w:t xml:space="preserve">R$ </w:t>
            </w:r>
          </w:p>
        </w:tc>
        <w:tc>
          <w:tcPr>
            <w:tcW w:w="55" w:type="dxa"/>
            <w:noWrap w:val="0"/>
            <w:vAlign w:val="center"/>
          </w:tcPr>
          <w:p w14:paraId="0BBE7561">
            <w:pPr>
              <w:snapToGrid w:val="0"/>
              <w:jc w:val="left"/>
              <w:rPr>
                <w:rFonts w:ascii="Arial" w:hAnsi="Arial" w:cs="Arial"/>
              </w:rPr>
            </w:pPr>
          </w:p>
        </w:tc>
      </w:tr>
      <w:tr w14:paraId="6B1D825C">
        <w:tblPrEx>
          <w:tblCellMar>
            <w:top w:w="0" w:type="dxa"/>
            <w:left w:w="30" w:type="dxa"/>
            <w:bottom w:w="0" w:type="dxa"/>
            <w:right w:w="30" w:type="dxa"/>
          </w:tblCellMar>
        </w:tblPrEx>
        <w:trPr>
          <w:trHeight w:val="285" w:hRule="atLeast"/>
        </w:trPr>
        <w:tc>
          <w:tcPr>
            <w:tcW w:w="4681" w:type="dxa"/>
            <w:noWrap w:val="0"/>
            <w:vAlign w:val="center"/>
          </w:tcPr>
          <w:p w14:paraId="0AD440D5">
            <w:pPr>
              <w:jc w:val="left"/>
            </w:pPr>
            <w:r>
              <w:rPr>
                <w:rFonts w:ascii="Arial" w:hAnsi="Arial" w:cs="Arial"/>
                <w:b/>
              </w:rPr>
              <w:t>RECEITA OPERACIONAL LÍQUIDA</w:t>
            </w:r>
          </w:p>
        </w:tc>
        <w:tc>
          <w:tcPr>
            <w:tcW w:w="435" w:type="dxa"/>
            <w:noWrap w:val="0"/>
            <w:vAlign w:val="center"/>
          </w:tcPr>
          <w:p w14:paraId="38F8901A">
            <w:pPr>
              <w:jc w:val="right"/>
            </w:pPr>
            <w:r>
              <w:rPr>
                <w:rFonts w:ascii="Arial" w:hAnsi="Arial" w:eastAsia="Times New Roman" w:cs="Arial"/>
                <w:b/>
                <w:color w:val="auto"/>
                <w:sz w:val="20"/>
                <w:szCs w:val="20"/>
                <w:lang w:val="pt-BR" w:eastAsia="zh-CN" w:bidi="ar-SA"/>
              </w:rPr>
              <w:t>36</w:t>
            </w:r>
          </w:p>
        </w:tc>
        <w:tc>
          <w:tcPr>
            <w:tcW w:w="54" w:type="dxa"/>
            <w:noWrap w:val="0"/>
            <w:vAlign w:val="center"/>
          </w:tcPr>
          <w:p w14:paraId="1822E8A2">
            <w:pPr>
              <w:snapToGrid w:val="0"/>
              <w:jc w:val="left"/>
              <w:rPr>
                <w:rFonts w:ascii="Arial" w:hAnsi="Arial" w:cs="Arial"/>
                <w:b/>
              </w:rPr>
            </w:pPr>
          </w:p>
        </w:tc>
        <w:tc>
          <w:tcPr>
            <w:tcW w:w="1832" w:type="dxa"/>
            <w:noWrap w:val="0"/>
            <w:vAlign w:val="center"/>
          </w:tcPr>
          <w:p w14:paraId="3F624269">
            <w:pPr>
              <w:jc w:val="right"/>
            </w:pPr>
            <w:r>
              <w:rPr>
                <w:rFonts w:ascii="Arial" w:hAnsi="Arial" w:eastAsia="Arial" w:cs="Arial"/>
                <w:b/>
              </w:rPr>
              <w:t xml:space="preserve"> </w:t>
            </w:r>
            <w:r>
              <w:rPr>
                <w:rFonts w:ascii="Arial" w:hAnsi="Arial" w:cs="Arial"/>
                <w:b/>
              </w:rPr>
              <w:t xml:space="preserve">19.667.672,68 </w:t>
            </w:r>
          </w:p>
        </w:tc>
        <w:tc>
          <w:tcPr>
            <w:tcW w:w="54" w:type="dxa"/>
            <w:noWrap w:val="0"/>
            <w:vAlign w:val="center"/>
          </w:tcPr>
          <w:p w14:paraId="4DA531F3">
            <w:pPr>
              <w:snapToGrid w:val="0"/>
              <w:jc w:val="left"/>
              <w:rPr>
                <w:rFonts w:ascii="Arial" w:hAnsi="Arial" w:cs="Arial"/>
                <w:b/>
              </w:rPr>
            </w:pPr>
          </w:p>
        </w:tc>
        <w:tc>
          <w:tcPr>
            <w:tcW w:w="1831" w:type="dxa"/>
            <w:noWrap w:val="0"/>
            <w:vAlign w:val="center"/>
          </w:tcPr>
          <w:p w14:paraId="05D6BA07">
            <w:pPr>
              <w:jc w:val="right"/>
            </w:pPr>
            <w:r>
              <w:rPr>
                <w:rFonts w:ascii="Arial" w:hAnsi="Arial" w:eastAsia="Arial" w:cs="Arial"/>
                <w:b/>
              </w:rPr>
              <w:t xml:space="preserve"> </w:t>
            </w:r>
            <w:r>
              <w:rPr>
                <w:rFonts w:ascii="Arial" w:hAnsi="Arial" w:cs="Arial"/>
                <w:b/>
              </w:rPr>
              <w:t xml:space="preserve">34.955.021,69 </w:t>
            </w:r>
          </w:p>
        </w:tc>
        <w:tc>
          <w:tcPr>
            <w:tcW w:w="55" w:type="dxa"/>
            <w:noWrap w:val="0"/>
            <w:vAlign w:val="center"/>
          </w:tcPr>
          <w:p w14:paraId="3081B1BB">
            <w:pPr>
              <w:snapToGrid w:val="0"/>
              <w:jc w:val="left"/>
              <w:rPr>
                <w:rFonts w:ascii="Arial" w:hAnsi="Arial" w:cs="Arial"/>
                <w:b/>
              </w:rPr>
            </w:pPr>
          </w:p>
        </w:tc>
      </w:tr>
      <w:tr w14:paraId="60344C6E">
        <w:tblPrEx>
          <w:tblCellMar>
            <w:top w:w="0" w:type="dxa"/>
            <w:left w:w="30" w:type="dxa"/>
            <w:bottom w:w="0" w:type="dxa"/>
            <w:right w:w="30" w:type="dxa"/>
          </w:tblCellMar>
        </w:tblPrEx>
        <w:trPr>
          <w:trHeight w:val="285" w:hRule="atLeast"/>
        </w:trPr>
        <w:tc>
          <w:tcPr>
            <w:tcW w:w="4681" w:type="dxa"/>
            <w:noWrap w:val="0"/>
            <w:vAlign w:val="center"/>
          </w:tcPr>
          <w:p w14:paraId="049B805D">
            <w:pPr>
              <w:snapToGrid w:val="0"/>
              <w:jc w:val="left"/>
              <w:rPr>
                <w:rFonts w:ascii="Arial" w:hAnsi="Arial" w:cs="Arial"/>
                <w:b/>
              </w:rPr>
            </w:pPr>
          </w:p>
        </w:tc>
        <w:tc>
          <w:tcPr>
            <w:tcW w:w="435" w:type="dxa"/>
            <w:noWrap w:val="0"/>
            <w:vAlign w:val="center"/>
          </w:tcPr>
          <w:p w14:paraId="72D7538E">
            <w:pPr>
              <w:snapToGrid w:val="0"/>
              <w:jc w:val="left"/>
              <w:rPr>
                <w:rFonts w:ascii="Arial" w:hAnsi="Arial" w:cs="Arial"/>
                <w:b/>
              </w:rPr>
            </w:pPr>
          </w:p>
        </w:tc>
        <w:tc>
          <w:tcPr>
            <w:tcW w:w="54" w:type="dxa"/>
            <w:noWrap w:val="0"/>
            <w:vAlign w:val="center"/>
          </w:tcPr>
          <w:p w14:paraId="10D13002">
            <w:pPr>
              <w:snapToGrid w:val="0"/>
              <w:jc w:val="left"/>
              <w:rPr>
                <w:rFonts w:ascii="Arial" w:hAnsi="Arial" w:cs="Arial"/>
                <w:b/>
              </w:rPr>
            </w:pPr>
          </w:p>
        </w:tc>
        <w:tc>
          <w:tcPr>
            <w:tcW w:w="1832" w:type="dxa"/>
            <w:noWrap w:val="0"/>
            <w:vAlign w:val="center"/>
          </w:tcPr>
          <w:p w14:paraId="124F10E3">
            <w:pPr>
              <w:snapToGrid w:val="0"/>
              <w:jc w:val="left"/>
              <w:rPr>
                <w:rFonts w:ascii="Arial" w:hAnsi="Arial" w:cs="Arial"/>
                <w:b/>
              </w:rPr>
            </w:pPr>
          </w:p>
        </w:tc>
        <w:tc>
          <w:tcPr>
            <w:tcW w:w="54" w:type="dxa"/>
            <w:noWrap w:val="0"/>
            <w:vAlign w:val="center"/>
          </w:tcPr>
          <w:p w14:paraId="392C9AC9">
            <w:pPr>
              <w:snapToGrid w:val="0"/>
              <w:jc w:val="left"/>
              <w:rPr>
                <w:rFonts w:ascii="Arial" w:hAnsi="Arial" w:cs="Arial"/>
                <w:b/>
              </w:rPr>
            </w:pPr>
          </w:p>
        </w:tc>
        <w:tc>
          <w:tcPr>
            <w:tcW w:w="1831" w:type="dxa"/>
            <w:noWrap w:val="0"/>
            <w:vAlign w:val="center"/>
          </w:tcPr>
          <w:p w14:paraId="63BB0510">
            <w:pPr>
              <w:snapToGrid w:val="0"/>
              <w:jc w:val="left"/>
              <w:rPr>
                <w:rFonts w:ascii="Arial" w:hAnsi="Arial" w:cs="Arial"/>
                <w:b/>
              </w:rPr>
            </w:pPr>
          </w:p>
        </w:tc>
        <w:tc>
          <w:tcPr>
            <w:tcW w:w="55" w:type="dxa"/>
            <w:noWrap w:val="0"/>
            <w:vAlign w:val="center"/>
          </w:tcPr>
          <w:p w14:paraId="775218A7">
            <w:pPr>
              <w:snapToGrid w:val="0"/>
              <w:jc w:val="left"/>
              <w:rPr>
                <w:rFonts w:ascii="Arial" w:hAnsi="Arial" w:cs="Arial"/>
                <w:b/>
              </w:rPr>
            </w:pPr>
          </w:p>
        </w:tc>
      </w:tr>
      <w:tr w14:paraId="5B2FFA99">
        <w:tblPrEx>
          <w:tblCellMar>
            <w:top w:w="0" w:type="dxa"/>
            <w:left w:w="30" w:type="dxa"/>
            <w:bottom w:w="0" w:type="dxa"/>
            <w:right w:w="30" w:type="dxa"/>
          </w:tblCellMar>
        </w:tblPrEx>
        <w:trPr>
          <w:trHeight w:val="285" w:hRule="atLeast"/>
        </w:trPr>
        <w:tc>
          <w:tcPr>
            <w:tcW w:w="4681" w:type="dxa"/>
            <w:noWrap w:val="0"/>
            <w:vAlign w:val="center"/>
          </w:tcPr>
          <w:p w14:paraId="0E437E17">
            <w:pPr>
              <w:jc w:val="left"/>
            </w:pPr>
            <w:r>
              <w:rPr>
                <w:rFonts w:ascii="Arial" w:hAnsi="Arial" w:cs="Arial"/>
                <w:b/>
              </w:rPr>
              <w:t>CUSTO DOS SERVIÇOS PRESTADOS</w:t>
            </w:r>
          </w:p>
        </w:tc>
        <w:tc>
          <w:tcPr>
            <w:tcW w:w="435" w:type="dxa"/>
            <w:noWrap w:val="0"/>
            <w:vAlign w:val="center"/>
          </w:tcPr>
          <w:p w14:paraId="3511774F">
            <w:pPr>
              <w:jc w:val="right"/>
            </w:pPr>
            <w:r>
              <w:rPr>
                <w:rFonts w:ascii="Arial" w:hAnsi="Arial" w:eastAsia="Times New Roman" w:cs="Arial"/>
                <w:b/>
                <w:color w:val="auto"/>
                <w:sz w:val="20"/>
                <w:szCs w:val="20"/>
                <w:lang w:val="pt-BR" w:eastAsia="zh-CN" w:bidi="ar-SA"/>
              </w:rPr>
              <w:t>37</w:t>
            </w:r>
          </w:p>
        </w:tc>
        <w:tc>
          <w:tcPr>
            <w:tcW w:w="54" w:type="dxa"/>
            <w:noWrap w:val="0"/>
            <w:vAlign w:val="center"/>
          </w:tcPr>
          <w:p w14:paraId="36BAA497">
            <w:pPr>
              <w:snapToGrid w:val="0"/>
              <w:jc w:val="left"/>
              <w:rPr>
                <w:rFonts w:ascii="Arial" w:hAnsi="Arial" w:cs="Arial"/>
                <w:b/>
              </w:rPr>
            </w:pPr>
          </w:p>
        </w:tc>
        <w:tc>
          <w:tcPr>
            <w:tcW w:w="1832" w:type="dxa"/>
            <w:noWrap w:val="0"/>
            <w:vAlign w:val="center"/>
          </w:tcPr>
          <w:p w14:paraId="035859C2">
            <w:pPr>
              <w:jc w:val="right"/>
            </w:pPr>
            <w:r>
              <w:rPr>
                <w:rFonts w:ascii="Arial" w:hAnsi="Arial" w:eastAsia="Arial" w:cs="Arial"/>
                <w:b/>
              </w:rPr>
              <w:t xml:space="preserve"> </w:t>
            </w:r>
            <w:r>
              <w:rPr>
                <w:rFonts w:ascii="Arial" w:hAnsi="Arial" w:cs="Arial"/>
                <w:b/>
              </w:rPr>
              <w:t>(3.922.053,81)</w:t>
            </w:r>
          </w:p>
        </w:tc>
        <w:tc>
          <w:tcPr>
            <w:tcW w:w="54" w:type="dxa"/>
            <w:noWrap w:val="0"/>
            <w:vAlign w:val="center"/>
          </w:tcPr>
          <w:p w14:paraId="32AA69D0">
            <w:pPr>
              <w:snapToGrid w:val="0"/>
              <w:jc w:val="left"/>
              <w:rPr>
                <w:rFonts w:ascii="Arial" w:hAnsi="Arial" w:cs="Arial"/>
                <w:b/>
              </w:rPr>
            </w:pPr>
          </w:p>
        </w:tc>
        <w:tc>
          <w:tcPr>
            <w:tcW w:w="1831" w:type="dxa"/>
            <w:noWrap w:val="0"/>
            <w:vAlign w:val="center"/>
          </w:tcPr>
          <w:p w14:paraId="316C1EA3">
            <w:pPr>
              <w:jc w:val="right"/>
            </w:pPr>
            <w:r>
              <w:rPr>
                <w:rFonts w:ascii="Arial" w:hAnsi="Arial" w:eastAsia="Arial" w:cs="Arial"/>
                <w:b/>
              </w:rPr>
              <w:t xml:space="preserve"> </w:t>
            </w:r>
            <w:r>
              <w:rPr>
                <w:rFonts w:ascii="Arial" w:hAnsi="Arial" w:cs="Arial"/>
                <w:b/>
              </w:rPr>
              <w:t>(10.470.212,86)</w:t>
            </w:r>
          </w:p>
        </w:tc>
        <w:tc>
          <w:tcPr>
            <w:tcW w:w="55" w:type="dxa"/>
            <w:noWrap w:val="0"/>
            <w:vAlign w:val="center"/>
          </w:tcPr>
          <w:p w14:paraId="2EE9A8BB">
            <w:pPr>
              <w:snapToGrid w:val="0"/>
              <w:jc w:val="left"/>
              <w:rPr>
                <w:rFonts w:ascii="Arial" w:hAnsi="Arial" w:cs="Arial"/>
                <w:b/>
              </w:rPr>
            </w:pPr>
          </w:p>
        </w:tc>
      </w:tr>
      <w:tr w14:paraId="58387AD5">
        <w:tblPrEx>
          <w:tblCellMar>
            <w:top w:w="0" w:type="dxa"/>
            <w:left w:w="30" w:type="dxa"/>
            <w:bottom w:w="0" w:type="dxa"/>
            <w:right w:w="30" w:type="dxa"/>
          </w:tblCellMar>
        </w:tblPrEx>
        <w:trPr>
          <w:trHeight w:val="285" w:hRule="atLeast"/>
        </w:trPr>
        <w:tc>
          <w:tcPr>
            <w:tcW w:w="4681" w:type="dxa"/>
            <w:noWrap w:val="0"/>
            <w:vAlign w:val="center"/>
          </w:tcPr>
          <w:p w14:paraId="1C4332A2">
            <w:pPr>
              <w:snapToGrid w:val="0"/>
              <w:jc w:val="left"/>
              <w:rPr>
                <w:rFonts w:ascii="Arial" w:hAnsi="Arial" w:cs="Arial"/>
                <w:b/>
              </w:rPr>
            </w:pPr>
          </w:p>
        </w:tc>
        <w:tc>
          <w:tcPr>
            <w:tcW w:w="435" w:type="dxa"/>
            <w:noWrap w:val="0"/>
            <w:vAlign w:val="center"/>
          </w:tcPr>
          <w:p w14:paraId="6C9625B1">
            <w:pPr>
              <w:snapToGrid w:val="0"/>
              <w:jc w:val="left"/>
              <w:rPr>
                <w:rFonts w:ascii="Arial" w:hAnsi="Arial" w:cs="Arial"/>
                <w:b/>
              </w:rPr>
            </w:pPr>
          </w:p>
        </w:tc>
        <w:tc>
          <w:tcPr>
            <w:tcW w:w="54" w:type="dxa"/>
            <w:noWrap w:val="0"/>
            <w:vAlign w:val="center"/>
          </w:tcPr>
          <w:p w14:paraId="2FF70754">
            <w:pPr>
              <w:snapToGrid w:val="0"/>
              <w:jc w:val="left"/>
              <w:rPr>
                <w:rFonts w:ascii="Arial" w:hAnsi="Arial" w:cs="Arial"/>
                <w:b/>
              </w:rPr>
            </w:pPr>
          </w:p>
        </w:tc>
        <w:tc>
          <w:tcPr>
            <w:tcW w:w="1832" w:type="dxa"/>
            <w:noWrap w:val="0"/>
            <w:vAlign w:val="center"/>
          </w:tcPr>
          <w:p w14:paraId="523446D6">
            <w:pPr>
              <w:snapToGrid w:val="0"/>
              <w:jc w:val="left"/>
              <w:rPr>
                <w:rFonts w:ascii="Arial" w:hAnsi="Arial" w:cs="Arial"/>
                <w:b/>
              </w:rPr>
            </w:pPr>
          </w:p>
        </w:tc>
        <w:tc>
          <w:tcPr>
            <w:tcW w:w="54" w:type="dxa"/>
            <w:noWrap w:val="0"/>
            <w:vAlign w:val="center"/>
          </w:tcPr>
          <w:p w14:paraId="08E2F076">
            <w:pPr>
              <w:snapToGrid w:val="0"/>
              <w:jc w:val="left"/>
              <w:rPr>
                <w:rFonts w:ascii="Arial" w:hAnsi="Arial" w:cs="Arial"/>
                <w:b/>
              </w:rPr>
            </w:pPr>
          </w:p>
        </w:tc>
        <w:tc>
          <w:tcPr>
            <w:tcW w:w="1831" w:type="dxa"/>
            <w:noWrap w:val="0"/>
            <w:vAlign w:val="center"/>
          </w:tcPr>
          <w:p w14:paraId="53A23259">
            <w:pPr>
              <w:snapToGrid w:val="0"/>
              <w:jc w:val="left"/>
              <w:rPr>
                <w:rFonts w:ascii="Arial" w:hAnsi="Arial" w:cs="Arial"/>
                <w:b/>
              </w:rPr>
            </w:pPr>
          </w:p>
        </w:tc>
        <w:tc>
          <w:tcPr>
            <w:tcW w:w="55" w:type="dxa"/>
            <w:noWrap w:val="0"/>
            <w:vAlign w:val="center"/>
          </w:tcPr>
          <w:p w14:paraId="560C6CD4">
            <w:pPr>
              <w:snapToGrid w:val="0"/>
              <w:jc w:val="left"/>
              <w:rPr>
                <w:rFonts w:ascii="Arial" w:hAnsi="Arial" w:cs="Arial"/>
                <w:b/>
              </w:rPr>
            </w:pPr>
          </w:p>
        </w:tc>
      </w:tr>
      <w:tr w14:paraId="0F513DB3">
        <w:tblPrEx>
          <w:tblCellMar>
            <w:top w:w="0" w:type="dxa"/>
            <w:left w:w="30" w:type="dxa"/>
            <w:bottom w:w="0" w:type="dxa"/>
            <w:right w:w="30" w:type="dxa"/>
          </w:tblCellMar>
        </w:tblPrEx>
        <w:trPr>
          <w:trHeight w:val="285" w:hRule="atLeast"/>
        </w:trPr>
        <w:tc>
          <w:tcPr>
            <w:tcW w:w="4681" w:type="dxa"/>
            <w:noWrap w:val="0"/>
            <w:vAlign w:val="center"/>
          </w:tcPr>
          <w:p w14:paraId="24F33BDB">
            <w:pPr>
              <w:jc w:val="left"/>
            </w:pPr>
            <w:r>
              <w:rPr>
                <w:rFonts w:ascii="Arial" w:hAnsi="Arial" w:cs="Arial"/>
                <w:b/>
              </w:rPr>
              <w:t>Lucro Bruto</w:t>
            </w:r>
          </w:p>
        </w:tc>
        <w:tc>
          <w:tcPr>
            <w:tcW w:w="435" w:type="dxa"/>
            <w:noWrap w:val="0"/>
            <w:vAlign w:val="center"/>
          </w:tcPr>
          <w:p w14:paraId="0CBD9AD1">
            <w:pPr>
              <w:snapToGrid w:val="0"/>
              <w:jc w:val="left"/>
              <w:rPr>
                <w:rFonts w:ascii="Arial" w:hAnsi="Arial" w:cs="Arial"/>
                <w:b/>
              </w:rPr>
            </w:pPr>
          </w:p>
        </w:tc>
        <w:tc>
          <w:tcPr>
            <w:tcW w:w="54" w:type="dxa"/>
            <w:noWrap w:val="0"/>
            <w:vAlign w:val="center"/>
          </w:tcPr>
          <w:p w14:paraId="60C34D84">
            <w:pPr>
              <w:snapToGrid w:val="0"/>
              <w:jc w:val="left"/>
              <w:rPr>
                <w:rFonts w:ascii="Arial" w:hAnsi="Arial" w:cs="Arial"/>
                <w:b/>
              </w:rPr>
            </w:pPr>
          </w:p>
        </w:tc>
        <w:tc>
          <w:tcPr>
            <w:tcW w:w="1832" w:type="dxa"/>
            <w:noWrap w:val="0"/>
            <w:vAlign w:val="center"/>
          </w:tcPr>
          <w:p w14:paraId="38842CE3">
            <w:pPr>
              <w:jc w:val="right"/>
            </w:pPr>
            <w:r>
              <w:rPr>
                <w:rFonts w:ascii="Arial" w:hAnsi="Arial" w:eastAsia="Arial" w:cs="Arial"/>
                <w:b/>
              </w:rPr>
              <w:t xml:space="preserve"> </w:t>
            </w:r>
            <w:r>
              <w:rPr>
                <w:rFonts w:ascii="Arial" w:hAnsi="Arial" w:cs="Arial"/>
                <w:b/>
              </w:rPr>
              <w:t xml:space="preserve">15.745.618,87 </w:t>
            </w:r>
          </w:p>
        </w:tc>
        <w:tc>
          <w:tcPr>
            <w:tcW w:w="54" w:type="dxa"/>
            <w:noWrap w:val="0"/>
            <w:vAlign w:val="center"/>
          </w:tcPr>
          <w:p w14:paraId="4B47EF17">
            <w:pPr>
              <w:snapToGrid w:val="0"/>
              <w:jc w:val="left"/>
              <w:rPr>
                <w:rFonts w:ascii="Arial" w:hAnsi="Arial" w:cs="Arial"/>
                <w:b/>
              </w:rPr>
            </w:pPr>
          </w:p>
        </w:tc>
        <w:tc>
          <w:tcPr>
            <w:tcW w:w="1831" w:type="dxa"/>
            <w:noWrap w:val="0"/>
            <w:vAlign w:val="center"/>
          </w:tcPr>
          <w:p w14:paraId="3CC3EEEA">
            <w:pPr>
              <w:jc w:val="right"/>
            </w:pPr>
            <w:r>
              <w:rPr>
                <w:rFonts w:ascii="Arial" w:hAnsi="Arial" w:eastAsia="Arial" w:cs="Arial"/>
                <w:b/>
              </w:rPr>
              <w:t xml:space="preserve"> </w:t>
            </w:r>
            <w:r>
              <w:rPr>
                <w:rFonts w:ascii="Arial" w:hAnsi="Arial" w:cs="Arial"/>
                <w:b/>
              </w:rPr>
              <w:t xml:space="preserve">24.484.808,83 </w:t>
            </w:r>
          </w:p>
        </w:tc>
        <w:tc>
          <w:tcPr>
            <w:tcW w:w="55" w:type="dxa"/>
            <w:noWrap w:val="0"/>
            <w:vAlign w:val="center"/>
          </w:tcPr>
          <w:p w14:paraId="0B71074A">
            <w:pPr>
              <w:snapToGrid w:val="0"/>
              <w:jc w:val="left"/>
              <w:rPr>
                <w:rFonts w:ascii="Arial" w:hAnsi="Arial" w:cs="Arial"/>
                <w:b/>
              </w:rPr>
            </w:pPr>
          </w:p>
        </w:tc>
      </w:tr>
      <w:tr w14:paraId="1EA44E15">
        <w:tblPrEx>
          <w:tblCellMar>
            <w:top w:w="0" w:type="dxa"/>
            <w:left w:w="30" w:type="dxa"/>
            <w:bottom w:w="0" w:type="dxa"/>
            <w:right w:w="30" w:type="dxa"/>
          </w:tblCellMar>
        </w:tblPrEx>
        <w:trPr>
          <w:trHeight w:val="285" w:hRule="atLeast"/>
        </w:trPr>
        <w:tc>
          <w:tcPr>
            <w:tcW w:w="4681" w:type="dxa"/>
            <w:noWrap w:val="0"/>
            <w:vAlign w:val="center"/>
          </w:tcPr>
          <w:p w14:paraId="6938FC6B">
            <w:pPr>
              <w:snapToGrid w:val="0"/>
              <w:jc w:val="left"/>
              <w:rPr>
                <w:rFonts w:ascii="Arial" w:hAnsi="Arial" w:cs="Arial"/>
                <w:b/>
              </w:rPr>
            </w:pPr>
          </w:p>
        </w:tc>
        <w:tc>
          <w:tcPr>
            <w:tcW w:w="435" w:type="dxa"/>
            <w:noWrap w:val="0"/>
            <w:vAlign w:val="center"/>
          </w:tcPr>
          <w:p w14:paraId="2A8B69E6">
            <w:pPr>
              <w:snapToGrid w:val="0"/>
              <w:jc w:val="left"/>
              <w:rPr>
                <w:rFonts w:ascii="Arial" w:hAnsi="Arial" w:cs="Arial"/>
                <w:b/>
              </w:rPr>
            </w:pPr>
          </w:p>
        </w:tc>
        <w:tc>
          <w:tcPr>
            <w:tcW w:w="54" w:type="dxa"/>
            <w:noWrap w:val="0"/>
            <w:vAlign w:val="center"/>
          </w:tcPr>
          <w:p w14:paraId="09326E59">
            <w:pPr>
              <w:snapToGrid w:val="0"/>
              <w:jc w:val="left"/>
              <w:rPr>
                <w:rFonts w:ascii="Arial" w:hAnsi="Arial" w:cs="Arial"/>
                <w:b/>
              </w:rPr>
            </w:pPr>
          </w:p>
        </w:tc>
        <w:tc>
          <w:tcPr>
            <w:tcW w:w="1832" w:type="dxa"/>
            <w:noWrap w:val="0"/>
            <w:vAlign w:val="center"/>
          </w:tcPr>
          <w:p w14:paraId="48FE1CFD">
            <w:pPr>
              <w:snapToGrid w:val="0"/>
              <w:jc w:val="left"/>
              <w:rPr>
                <w:rFonts w:ascii="Arial" w:hAnsi="Arial" w:cs="Arial"/>
                <w:b/>
              </w:rPr>
            </w:pPr>
          </w:p>
        </w:tc>
        <w:tc>
          <w:tcPr>
            <w:tcW w:w="54" w:type="dxa"/>
            <w:noWrap w:val="0"/>
            <w:vAlign w:val="center"/>
          </w:tcPr>
          <w:p w14:paraId="2953BA26">
            <w:pPr>
              <w:snapToGrid w:val="0"/>
              <w:jc w:val="left"/>
              <w:rPr>
                <w:rFonts w:ascii="Arial" w:hAnsi="Arial" w:cs="Arial"/>
                <w:b/>
              </w:rPr>
            </w:pPr>
          </w:p>
        </w:tc>
        <w:tc>
          <w:tcPr>
            <w:tcW w:w="1831" w:type="dxa"/>
            <w:noWrap w:val="0"/>
            <w:vAlign w:val="center"/>
          </w:tcPr>
          <w:p w14:paraId="0F409A18">
            <w:pPr>
              <w:snapToGrid w:val="0"/>
              <w:jc w:val="left"/>
              <w:rPr>
                <w:rFonts w:ascii="Arial" w:hAnsi="Arial" w:cs="Arial"/>
                <w:b/>
              </w:rPr>
            </w:pPr>
          </w:p>
        </w:tc>
        <w:tc>
          <w:tcPr>
            <w:tcW w:w="55" w:type="dxa"/>
            <w:noWrap w:val="0"/>
            <w:vAlign w:val="center"/>
          </w:tcPr>
          <w:p w14:paraId="316DAB87">
            <w:pPr>
              <w:snapToGrid w:val="0"/>
              <w:jc w:val="left"/>
              <w:rPr>
                <w:rFonts w:ascii="Arial" w:hAnsi="Arial" w:cs="Arial"/>
                <w:b/>
              </w:rPr>
            </w:pPr>
          </w:p>
        </w:tc>
      </w:tr>
      <w:tr w14:paraId="727E9C10">
        <w:tblPrEx>
          <w:tblCellMar>
            <w:top w:w="0" w:type="dxa"/>
            <w:left w:w="30" w:type="dxa"/>
            <w:bottom w:w="0" w:type="dxa"/>
            <w:right w:w="30" w:type="dxa"/>
          </w:tblCellMar>
        </w:tblPrEx>
        <w:trPr>
          <w:trHeight w:val="316" w:hRule="atLeast"/>
        </w:trPr>
        <w:tc>
          <w:tcPr>
            <w:tcW w:w="4681" w:type="dxa"/>
            <w:noWrap w:val="0"/>
            <w:vAlign w:val="center"/>
          </w:tcPr>
          <w:p w14:paraId="15DDD168">
            <w:pPr>
              <w:jc w:val="left"/>
            </w:pPr>
            <w:r>
              <w:rPr>
                <w:rFonts w:ascii="Arial" w:hAnsi="Arial" w:cs="Arial"/>
                <w:b/>
              </w:rPr>
              <w:t>DESPESAS OPERACIONAIS</w:t>
            </w:r>
          </w:p>
        </w:tc>
        <w:tc>
          <w:tcPr>
            <w:tcW w:w="435" w:type="dxa"/>
            <w:noWrap w:val="0"/>
            <w:vAlign w:val="center"/>
          </w:tcPr>
          <w:p w14:paraId="6FBCD545">
            <w:pPr>
              <w:snapToGrid w:val="0"/>
              <w:jc w:val="left"/>
              <w:rPr>
                <w:rFonts w:ascii="Arial" w:hAnsi="Arial" w:cs="Arial"/>
                <w:b/>
              </w:rPr>
            </w:pPr>
          </w:p>
        </w:tc>
        <w:tc>
          <w:tcPr>
            <w:tcW w:w="54" w:type="dxa"/>
            <w:noWrap w:val="0"/>
            <w:vAlign w:val="center"/>
          </w:tcPr>
          <w:p w14:paraId="18C1017C">
            <w:pPr>
              <w:snapToGrid w:val="0"/>
              <w:jc w:val="left"/>
              <w:rPr>
                <w:rFonts w:ascii="Arial" w:hAnsi="Arial" w:cs="Arial"/>
                <w:b/>
              </w:rPr>
            </w:pPr>
          </w:p>
        </w:tc>
        <w:tc>
          <w:tcPr>
            <w:tcW w:w="1832" w:type="dxa"/>
            <w:noWrap w:val="0"/>
            <w:vAlign w:val="center"/>
          </w:tcPr>
          <w:p w14:paraId="7327C964">
            <w:pPr>
              <w:jc w:val="right"/>
            </w:pPr>
            <w:r>
              <w:rPr>
                <w:rFonts w:ascii="Arial" w:hAnsi="Arial" w:eastAsia="Arial" w:cs="Arial"/>
                <w:b/>
              </w:rPr>
              <w:t xml:space="preserve"> </w:t>
            </w:r>
            <w:r>
              <w:rPr>
                <w:rFonts w:ascii="Arial" w:hAnsi="Arial" w:cs="Arial"/>
                <w:b/>
              </w:rPr>
              <w:t>(19.780.015,15)</w:t>
            </w:r>
          </w:p>
        </w:tc>
        <w:tc>
          <w:tcPr>
            <w:tcW w:w="54" w:type="dxa"/>
            <w:noWrap w:val="0"/>
            <w:vAlign w:val="center"/>
          </w:tcPr>
          <w:p w14:paraId="696D4E8E">
            <w:pPr>
              <w:snapToGrid w:val="0"/>
              <w:jc w:val="left"/>
              <w:rPr>
                <w:rFonts w:ascii="Arial" w:hAnsi="Arial" w:cs="Arial"/>
                <w:b/>
              </w:rPr>
            </w:pPr>
          </w:p>
        </w:tc>
        <w:tc>
          <w:tcPr>
            <w:tcW w:w="1831" w:type="dxa"/>
            <w:noWrap w:val="0"/>
            <w:vAlign w:val="center"/>
          </w:tcPr>
          <w:p w14:paraId="1B20C225">
            <w:pPr>
              <w:jc w:val="right"/>
            </w:pPr>
            <w:r>
              <w:rPr>
                <w:rFonts w:ascii="Arial" w:hAnsi="Arial" w:eastAsia="Arial" w:cs="Arial"/>
                <w:b/>
              </w:rPr>
              <w:t xml:space="preserve"> </w:t>
            </w:r>
            <w:r>
              <w:rPr>
                <w:rFonts w:ascii="Arial" w:hAnsi="Arial" w:cs="Arial"/>
                <w:b/>
              </w:rPr>
              <w:t>(30.405.858,07)</w:t>
            </w:r>
          </w:p>
        </w:tc>
        <w:tc>
          <w:tcPr>
            <w:tcW w:w="55" w:type="dxa"/>
            <w:noWrap w:val="0"/>
            <w:vAlign w:val="center"/>
          </w:tcPr>
          <w:p w14:paraId="0A053C0D">
            <w:pPr>
              <w:snapToGrid w:val="0"/>
              <w:jc w:val="left"/>
              <w:rPr>
                <w:rFonts w:ascii="Arial" w:hAnsi="Arial" w:cs="Arial"/>
                <w:b/>
              </w:rPr>
            </w:pPr>
          </w:p>
        </w:tc>
      </w:tr>
      <w:tr w14:paraId="52B3EBE5">
        <w:tblPrEx>
          <w:tblCellMar>
            <w:top w:w="0" w:type="dxa"/>
            <w:left w:w="30" w:type="dxa"/>
            <w:bottom w:w="0" w:type="dxa"/>
            <w:right w:w="30" w:type="dxa"/>
          </w:tblCellMar>
        </w:tblPrEx>
        <w:trPr>
          <w:trHeight w:val="316" w:hRule="atLeast"/>
        </w:trPr>
        <w:tc>
          <w:tcPr>
            <w:tcW w:w="4681" w:type="dxa"/>
            <w:noWrap w:val="0"/>
            <w:vAlign w:val="center"/>
          </w:tcPr>
          <w:p w14:paraId="2FAAD4CD">
            <w:pPr>
              <w:jc w:val="left"/>
            </w:pPr>
            <w:r>
              <w:rPr>
                <w:rFonts w:ascii="Arial" w:hAnsi="Arial" w:cs="Arial"/>
              </w:rPr>
              <w:t>Comercialização dos serviços</w:t>
            </w:r>
          </w:p>
        </w:tc>
        <w:tc>
          <w:tcPr>
            <w:tcW w:w="435" w:type="dxa"/>
            <w:noWrap w:val="0"/>
            <w:vAlign w:val="center"/>
          </w:tcPr>
          <w:p w14:paraId="14AF659D">
            <w:pPr>
              <w:jc w:val="right"/>
            </w:pPr>
            <w:r>
              <w:rPr>
                <w:rFonts w:ascii="Arial" w:hAnsi="Arial" w:eastAsia="Times New Roman" w:cs="Arial"/>
                <w:color w:val="auto"/>
                <w:sz w:val="20"/>
                <w:szCs w:val="20"/>
                <w:lang w:val="pt-BR" w:eastAsia="zh-CN" w:bidi="ar-SA"/>
              </w:rPr>
              <w:t>38</w:t>
            </w:r>
          </w:p>
        </w:tc>
        <w:tc>
          <w:tcPr>
            <w:tcW w:w="54" w:type="dxa"/>
            <w:noWrap w:val="0"/>
            <w:vAlign w:val="center"/>
          </w:tcPr>
          <w:p w14:paraId="3A47F71C">
            <w:pPr>
              <w:snapToGrid w:val="0"/>
              <w:jc w:val="left"/>
              <w:rPr>
                <w:rFonts w:ascii="Arial" w:hAnsi="Arial" w:cs="Arial"/>
              </w:rPr>
            </w:pPr>
          </w:p>
        </w:tc>
        <w:tc>
          <w:tcPr>
            <w:tcW w:w="1832" w:type="dxa"/>
            <w:noWrap w:val="0"/>
            <w:vAlign w:val="center"/>
          </w:tcPr>
          <w:p w14:paraId="784B7DD9">
            <w:pPr>
              <w:jc w:val="right"/>
            </w:pPr>
            <w:r>
              <w:rPr>
                <w:rFonts w:ascii="Arial" w:hAnsi="Arial" w:eastAsia="Arial" w:cs="Arial"/>
              </w:rPr>
              <w:t xml:space="preserve"> </w:t>
            </w:r>
            <w:r>
              <w:rPr>
                <w:rFonts w:ascii="Arial" w:hAnsi="Arial" w:cs="Arial"/>
              </w:rPr>
              <w:t>(41.125,87)</w:t>
            </w:r>
          </w:p>
        </w:tc>
        <w:tc>
          <w:tcPr>
            <w:tcW w:w="54" w:type="dxa"/>
            <w:noWrap w:val="0"/>
            <w:vAlign w:val="center"/>
          </w:tcPr>
          <w:p w14:paraId="16F92519">
            <w:pPr>
              <w:snapToGrid w:val="0"/>
              <w:jc w:val="left"/>
              <w:rPr>
                <w:rFonts w:ascii="Arial" w:hAnsi="Arial" w:cs="Arial"/>
                <w:b/>
              </w:rPr>
            </w:pPr>
          </w:p>
        </w:tc>
        <w:tc>
          <w:tcPr>
            <w:tcW w:w="1831" w:type="dxa"/>
            <w:noWrap w:val="0"/>
            <w:vAlign w:val="center"/>
          </w:tcPr>
          <w:p w14:paraId="34212410">
            <w:pPr>
              <w:jc w:val="right"/>
            </w:pPr>
            <w:r>
              <w:rPr>
                <w:rFonts w:ascii="Arial" w:hAnsi="Arial" w:eastAsia="Arial" w:cs="Arial"/>
              </w:rPr>
              <w:t xml:space="preserve"> </w:t>
            </w:r>
            <w:r>
              <w:rPr>
                <w:rFonts w:ascii="Arial" w:hAnsi="Arial" w:cs="Arial"/>
              </w:rPr>
              <w:t>(7.251.282,19)</w:t>
            </w:r>
          </w:p>
        </w:tc>
        <w:tc>
          <w:tcPr>
            <w:tcW w:w="55" w:type="dxa"/>
            <w:noWrap w:val="0"/>
            <w:vAlign w:val="center"/>
          </w:tcPr>
          <w:p w14:paraId="3E017D43">
            <w:pPr>
              <w:snapToGrid w:val="0"/>
              <w:jc w:val="left"/>
              <w:rPr>
                <w:rFonts w:ascii="Arial" w:hAnsi="Arial" w:cs="Arial"/>
                <w:b/>
              </w:rPr>
            </w:pPr>
          </w:p>
        </w:tc>
      </w:tr>
      <w:tr w14:paraId="6A6FBD94">
        <w:tblPrEx>
          <w:tblCellMar>
            <w:top w:w="0" w:type="dxa"/>
            <w:left w:w="30" w:type="dxa"/>
            <w:bottom w:w="0" w:type="dxa"/>
            <w:right w:w="30" w:type="dxa"/>
          </w:tblCellMar>
        </w:tblPrEx>
        <w:trPr>
          <w:trHeight w:val="316" w:hRule="atLeast"/>
        </w:trPr>
        <w:tc>
          <w:tcPr>
            <w:tcW w:w="4681" w:type="dxa"/>
            <w:noWrap w:val="0"/>
            <w:vAlign w:val="center"/>
          </w:tcPr>
          <w:p w14:paraId="1B801D90">
            <w:pPr>
              <w:jc w:val="left"/>
            </w:pPr>
            <w:r>
              <w:rPr>
                <w:rFonts w:ascii="Arial" w:hAnsi="Arial" w:cs="Arial"/>
              </w:rPr>
              <w:t>Despesas administrativas</w:t>
            </w:r>
          </w:p>
        </w:tc>
        <w:tc>
          <w:tcPr>
            <w:tcW w:w="435" w:type="dxa"/>
            <w:noWrap w:val="0"/>
            <w:vAlign w:val="center"/>
          </w:tcPr>
          <w:p w14:paraId="52C87AC6">
            <w:pPr>
              <w:jc w:val="right"/>
            </w:pPr>
            <w:r>
              <w:rPr>
                <w:rFonts w:ascii="Arial" w:hAnsi="Arial" w:eastAsia="Times New Roman" w:cs="Arial"/>
                <w:color w:val="auto"/>
                <w:sz w:val="20"/>
                <w:szCs w:val="20"/>
                <w:lang w:val="pt-BR" w:eastAsia="zh-CN" w:bidi="ar-SA"/>
              </w:rPr>
              <w:t>40</w:t>
            </w:r>
          </w:p>
        </w:tc>
        <w:tc>
          <w:tcPr>
            <w:tcW w:w="54" w:type="dxa"/>
            <w:noWrap w:val="0"/>
            <w:vAlign w:val="center"/>
          </w:tcPr>
          <w:p w14:paraId="0FBA2F2F">
            <w:pPr>
              <w:snapToGrid w:val="0"/>
              <w:jc w:val="left"/>
              <w:rPr>
                <w:rFonts w:ascii="Arial" w:hAnsi="Arial" w:cs="Arial"/>
              </w:rPr>
            </w:pPr>
          </w:p>
        </w:tc>
        <w:tc>
          <w:tcPr>
            <w:tcW w:w="1832" w:type="dxa"/>
            <w:noWrap w:val="0"/>
            <w:vAlign w:val="center"/>
          </w:tcPr>
          <w:p w14:paraId="495A2553">
            <w:pPr>
              <w:jc w:val="right"/>
            </w:pPr>
            <w:r>
              <w:rPr>
                <w:rFonts w:ascii="Arial" w:hAnsi="Arial" w:eastAsia="Arial" w:cs="Arial"/>
              </w:rPr>
              <w:t xml:space="preserve"> </w:t>
            </w:r>
            <w:r>
              <w:rPr>
                <w:rFonts w:ascii="Arial" w:hAnsi="Arial" w:cs="Arial"/>
              </w:rPr>
              <w:t>(19.561.371,14)</w:t>
            </w:r>
          </w:p>
        </w:tc>
        <w:tc>
          <w:tcPr>
            <w:tcW w:w="54" w:type="dxa"/>
            <w:noWrap w:val="0"/>
            <w:vAlign w:val="center"/>
          </w:tcPr>
          <w:p w14:paraId="6030ADBA">
            <w:pPr>
              <w:snapToGrid w:val="0"/>
              <w:jc w:val="left"/>
              <w:rPr>
                <w:rFonts w:ascii="Arial" w:hAnsi="Arial" w:cs="Arial"/>
                <w:b/>
              </w:rPr>
            </w:pPr>
          </w:p>
        </w:tc>
        <w:tc>
          <w:tcPr>
            <w:tcW w:w="1831" w:type="dxa"/>
            <w:noWrap w:val="0"/>
            <w:vAlign w:val="center"/>
          </w:tcPr>
          <w:p w14:paraId="260A6571">
            <w:pPr>
              <w:jc w:val="right"/>
            </w:pPr>
            <w:r>
              <w:rPr>
                <w:rFonts w:ascii="Arial" w:hAnsi="Arial" w:eastAsia="Arial" w:cs="Arial"/>
              </w:rPr>
              <w:t xml:space="preserve"> </w:t>
            </w:r>
            <w:r>
              <w:rPr>
                <w:rFonts w:ascii="Arial" w:hAnsi="Arial" w:cs="Arial"/>
              </w:rPr>
              <w:t>(23.003.451,93)</w:t>
            </w:r>
          </w:p>
        </w:tc>
        <w:tc>
          <w:tcPr>
            <w:tcW w:w="55" w:type="dxa"/>
            <w:noWrap w:val="0"/>
            <w:vAlign w:val="center"/>
          </w:tcPr>
          <w:p w14:paraId="1410547F">
            <w:pPr>
              <w:snapToGrid w:val="0"/>
              <w:jc w:val="left"/>
              <w:rPr>
                <w:rFonts w:ascii="Arial" w:hAnsi="Arial" w:cs="Arial"/>
                <w:b/>
              </w:rPr>
            </w:pPr>
          </w:p>
        </w:tc>
      </w:tr>
      <w:tr w14:paraId="587824D8">
        <w:tblPrEx>
          <w:tblCellMar>
            <w:top w:w="0" w:type="dxa"/>
            <w:left w:w="30" w:type="dxa"/>
            <w:bottom w:w="0" w:type="dxa"/>
            <w:right w:w="30" w:type="dxa"/>
          </w:tblCellMar>
        </w:tblPrEx>
        <w:trPr>
          <w:trHeight w:val="316" w:hRule="atLeast"/>
        </w:trPr>
        <w:tc>
          <w:tcPr>
            <w:tcW w:w="4681" w:type="dxa"/>
            <w:noWrap w:val="0"/>
            <w:vAlign w:val="center"/>
          </w:tcPr>
          <w:p w14:paraId="474C3CCB">
            <w:pPr>
              <w:jc w:val="left"/>
            </w:pPr>
            <w:r>
              <w:rPr>
                <w:rFonts w:ascii="Arial" w:hAnsi="Arial" w:cs="Arial"/>
              </w:rPr>
              <w:t>Outras despesas operacionais</w:t>
            </w:r>
          </w:p>
        </w:tc>
        <w:tc>
          <w:tcPr>
            <w:tcW w:w="435" w:type="dxa"/>
            <w:noWrap w:val="0"/>
            <w:vAlign w:val="center"/>
          </w:tcPr>
          <w:p w14:paraId="6B51421D">
            <w:pPr>
              <w:jc w:val="right"/>
            </w:pPr>
            <w:r>
              <w:rPr>
                <w:rFonts w:ascii="Arial" w:hAnsi="Arial" w:cs="Arial"/>
              </w:rPr>
              <w:t>41</w:t>
            </w:r>
          </w:p>
        </w:tc>
        <w:tc>
          <w:tcPr>
            <w:tcW w:w="54" w:type="dxa"/>
            <w:noWrap w:val="0"/>
            <w:vAlign w:val="center"/>
          </w:tcPr>
          <w:p w14:paraId="685A2A87">
            <w:pPr>
              <w:snapToGrid w:val="0"/>
              <w:jc w:val="left"/>
              <w:rPr>
                <w:rFonts w:ascii="Arial" w:hAnsi="Arial" w:cs="Arial"/>
              </w:rPr>
            </w:pPr>
          </w:p>
        </w:tc>
        <w:tc>
          <w:tcPr>
            <w:tcW w:w="1832" w:type="dxa"/>
            <w:noWrap w:val="0"/>
            <w:vAlign w:val="center"/>
          </w:tcPr>
          <w:p w14:paraId="5F1FEF0C">
            <w:pPr>
              <w:jc w:val="right"/>
            </w:pPr>
            <w:r>
              <w:rPr>
                <w:rFonts w:ascii="Arial" w:hAnsi="Arial" w:eastAsia="Arial" w:cs="Arial"/>
              </w:rPr>
              <w:t xml:space="preserve"> </w:t>
            </w:r>
            <w:r>
              <w:rPr>
                <w:rFonts w:ascii="Arial" w:hAnsi="Arial" w:cs="Arial"/>
              </w:rPr>
              <w:t>(177.518,14)</w:t>
            </w:r>
          </w:p>
        </w:tc>
        <w:tc>
          <w:tcPr>
            <w:tcW w:w="54" w:type="dxa"/>
            <w:noWrap w:val="0"/>
            <w:vAlign w:val="center"/>
          </w:tcPr>
          <w:p w14:paraId="30E4A91F">
            <w:pPr>
              <w:snapToGrid w:val="0"/>
              <w:jc w:val="left"/>
              <w:rPr>
                <w:rFonts w:ascii="Arial" w:hAnsi="Arial" w:cs="Arial"/>
                <w:b/>
              </w:rPr>
            </w:pPr>
          </w:p>
        </w:tc>
        <w:tc>
          <w:tcPr>
            <w:tcW w:w="1831" w:type="dxa"/>
            <w:noWrap w:val="0"/>
            <w:vAlign w:val="center"/>
          </w:tcPr>
          <w:p w14:paraId="0BBEB6E9">
            <w:pPr>
              <w:jc w:val="right"/>
            </w:pPr>
            <w:r>
              <w:rPr>
                <w:rFonts w:ascii="Arial" w:hAnsi="Arial" w:eastAsia="Arial" w:cs="Arial"/>
              </w:rPr>
              <w:t xml:space="preserve"> </w:t>
            </w:r>
            <w:r>
              <w:rPr>
                <w:rFonts w:ascii="Arial" w:hAnsi="Arial" w:cs="Arial"/>
              </w:rPr>
              <w:t>(151.123,95)</w:t>
            </w:r>
          </w:p>
        </w:tc>
        <w:tc>
          <w:tcPr>
            <w:tcW w:w="55" w:type="dxa"/>
            <w:noWrap w:val="0"/>
            <w:vAlign w:val="center"/>
          </w:tcPr>
          <w:p w14:paraId="650C54B0">
            <w:pPr>
              <w:snapToGrid w:val="0"/>
              <w:jc w:val="left"/>
              <w:rPr>
                <w:rFonts w:ascii="Arial" w:hAnsi="Arial" w:cs="Arial"/>
                <w:b/>
              </w:rPr>
            </w:pPr>
          </w:p>
        </w:tc>
      </w:tr>
      <w:tr w14:paraId="6150D1ED">
        <w:tblPrEx>
          <w:tblCellMar>
            <w:top w:w="0" w:type="dxa"/>
            <w:left w:w="30" w:type="dxa"/>
            <w:bottom w:w="0" w:type="dxa"/>
            <w:right w:w="30" w:type="dxa"/>
          </w:tblCellMar>
        </w:tblPrEx>
        <w:trPr>
          <w:trHeight w:val="316" w:hRule="atLeast"/>
        </w:trPr>
        <w:tc>
          <w:tcPr>
            <w:tcW w:w="4681" w:type="dxa"/>
            <w:noWrap w:val="0"/>
            <w:vAlign w:val="center"/>
          </w:tcPr>
          <w:p w14:paraId="71FBC7F5">
            <w:pPr>
              <w:snapToGrid w:val="0"/>
              <w:jc w:val="left"/>
              <w:rPr>
                <w:rFonts w:ascii="Arial" w:hAnsi="Arial" w:cs="Arial"/>
                <w:b/>
              </w:rPr>
            </w:pPr>
          </w:p>
        </w:tc>
        <w:tc>
          <w:tcPr>
            <w:tcW w:w="435" w:type="dxa"/>
            <w:noWrap w:val="0"/>
            <w:vAlign w:val="center"/>
          </w:tcPr>
          <w:p w14:paraId="3B828FC6">
            <w:pPr>
              <w:snapToGrid w:val="0"/>
              <w:jc w:val="left"/>
              <w:rPr>
                <w:rFonts w:ascii="Arial" w:hAnsi="Arial" w:cs="Arial"/>
                <w:b/>
              </w:rPr>
            </w:pPr>
          </w:p>
        </w:tc>
        <w:tc>
          <w:tcPr>
            <w:tcW w:w="54" w:type="dxa"/>
            <w:noWrap w:val="0"/>
            <w:vAlign w:val="center"/>
          </w:tcPr>
          <w:p w14:paraId="0C71C53E">
            <w:pPr>
              <w:snapToGrid w:val="0"/>
              <w:jc w:val="left"/>
              <w:rPr>
                <w:rFonts w:ascii="Arial" w:hAnsi="Arial" w:cs="Arial"/>
                <w:b/>
              </w:rPr>
            </w:pPr>
          </w:p>
        </w:tc>
        <w:tc>
          <w:tcPr>
            <w:tcW w:w="1832" w:type="dxa"/>
            <w:noWrap w:val="0"/>
            <w:vAlign w:val="center"/>
          </w:tcPr>
          <w:p w14:paraId="68630CE1">
            <w:pPr>
              <w:snapToGrid w:val="0"/>
              <w:jc w:val="left"/>
              <w:rPr>
                <w:rFonts w:ascii="Arial" w:hAnsi="Arial" w:cs="Arial"/>
                <w:b/>
              </w:rPr>
            </w:pPr>
          </w:p>
        </w:tc>
        <w:tc>
          <w:tcPr>
            <w:tcW w:w="54" w:type="dxa"/>
            <w:noWrap w:val="0"/>
            <w:vAlign w:val="center"/>
          </w:tcPr>
          <w:p w14:paraId="1812F6DF">
            <w:pPr>
              <w:snapToGrid w:val="0"/>
              <w:jc w:val="left"/>
              <w:rPr>
                <w:rFonts w:ascii="Arial" w:hAnsi="Arial" w:cs="Arial"/>
                <w:b/>
              </w:rPr>
            </w:pPr>
          </w:p>
        </w:tc>
        <w:tc>
          <w:tcPr>
            <w:tcW w:w="1831" w:type="dxa"/>
            <w:noWrap w:val="0"/>
            <w:vAlign w:val="center"/>
          </w:tcPr>
          <w:p w14:paraId="658CCCDF">
            <w:pPr>
              <w:snapToGrid w:val="0"/>
              <w:jc w:val="left"/>
              <w:rPr>
                <w:rFonts w:ascii="Arial" w:hAnsi="Arial" w:cs="Arial"/>
                <w:b/>
              </w:rPr>
            </w:pPr>
          </w:p>
        </w:tc>
        <w:tc>
          <w:tcPr>
            <w:tcW w:w="55" w:type="dxa"/>
            <w:noWrap w:val="0"/>
            <w:vAlign w:val="center"/>
          </w:tcPr>
          <w:p w14:paraId="08E5432B">
            <w:pPr>
              <w:snapToGrid w:val="0"/>
              <w:jc w:val="left"/>
              <w:rPr>
                <w:rFonts w:ascii="Arial" w:hAnsi="Arial" w:cs="Arial"/>
                <w:b/>
              </w:rPr>
            </w:pPr>
          </w:p>
        </w:tc>
      </w:tr>
      <w:tr w14:paraId="2CE0ED2E">
        <w:tblPrEx>
          <w:tblCellMar>
            <w:top w:w="0" w:type="dxa"/>
            <w:left w:w="30" w:type="dxa"/>
            <w:bottom w:w="0" w:type="dxa"/>
            <w:right w:w="30" w:type="dxa"/>
          </w:tblCellMar>
        </w:tblPrEx>
        <w:trPr>
          <w:trHeight w:val="316" w:hRule="atLeast"/>
        </w:trPr>
        <w:tc>
          <w:tcPr>
            <w:tcW w:w="4681" w:type="dxa"/>
            <w:noWrap w:val="0"/>
            <w:vAlign w:val="center"/>
          </w:tcPr>
          <w:p w14:paraId="18E319DE">
            <w:pPr>
              <w:jc w:val="left"/>
            </w:pPr>
            <w:r>
              <w:rPr>
                <w:rFonts w:ascii="Arial" w:hAnsi="Arial" w:cs="Arial"/>
                <w:b/>
              </w:rPr>
              <w:t>Resultado Financeiro</w:t>
            </w:r>
          </w:p>
        </w:tc>
        <w:tc>
          <w:tcPr>
            <w:tcW w:w="435" w:type="dxa"/>
            <w:noWrap w:val="0"/>
            <w:vAlign w:val="center"/>
          </w:tcPr>
          <w:p w14:paraId="5ED76FB9">
            <w:pPr>
              <w:jc w:val="right"/>
            </w:pPr>
            <w:r>
              <w:rPr>
                <w:rFonts w:ascii="Arial" w:hAnsi="Arial" w:eastAsia="Times New Roman" w:cs="Arial"/>
                <w:b/>
                <w:color w:val="auto"/>
                <w:sz w:val="20"/>
                <w:szCs w:val="20"/>
                <w:lang w:val="pt-BR" w:eastAsia="zh-CN" w:bidi="ar-SA"/>
              </w:rPr>
              <w:t>39</w:t>
            </w:r>
          </w:p>
        </w:tc>
        <w:tc>
          <w:tcPr>
            <w:tcW w:w="54" w:type="dxa"/>
            <w:noWrap w:val="0"/>
            <w:vAlign w:val="center"/>
          </w:tcPr>
          <w:p w14:paraId="4D12BA7F">
            <w:pPr>
              <w:snapToGrid w:val="0"/>
              <w:jc w:val="left"/>
              <w:rPr>
                <w:rFonts w:ascii="Arial" w:hAnsi="Arial" w:cs="Arial"/>
                <w:b/>
              </w:rPr>
            </w:pPr>
          </w:p>
        </w:tc>
        <w:tc>
          <w:tcPr>
            <w:tcW w:w="1832" w:type="dxa"/>
            <w:noWrap w:val="0"/>
            <w:vAlign w:val="center"/>
          </w:tcPr>
          <w:p w14:paraId="0BDD1572">
            <w:pPr>
              <w:jc w:val="right"/>
            </w:pPr>
            <w:r>
              <w:rPr>
                <w:rFonts w:ascii="Arial" w:hAnsi="Arial" w:eastAsia="Arial" w:cs="Arial"/>
                <w:b/>
              </w:rPr>
              <w:t xml:space="preserve"> </w:t>
            </w:r>
            <w:r>
              <w:rPr>
                <w:rFonts w:ascii="Arial" w:hAnsi="Arial" w:cs="Arial"/>
                <w:b/>
              </w:rPr>
              <w:t>(1.090.591,40)</w:t>
            </w:r>
          </w:p>
        </w:tc>
        <w:tc>
          <w:tcPr>
            <w:tcW w:w="54" w:type="dxa"/>
            <w:noWrap w:val="0"/>
            <w:vAlign w:val="center"/>
          </w:tcPr>
          <w:p w14:paraId="6BFA9AEC">
            <w:pPr>
              <w:snapToGrid w:val="0"/>
              <w:jc w:val="left"/>
              <w:rPr>
                <w:rFonts w:ascii="Arial" w:hAnsi="Arial" w:cs="Arial"/>
                <w:b/>
              </w:rPr>
            </w:pPr>
          </w:p>
        </w:tc>
        <w:tc>
          <w:tcPr>
            <w:tcW w:w="1831" w:type="dxa"/>
            <w:noWrap w:val="0"/>
            <w:vAlign w:val="center"/>
          </w:tcPr>
          <w:p w14:paraId="6BDA2A6E">
            <w:pPr>
              <w:jc w:val="right"/>
            </w:pPr>
            <w:r>
              <w:rPr>
                <w:rFonts w:ascii="Arial" w:hAnsi="Arial" w:eastAsia="Arial" w:cs="Arial"/>
                <w:b/>
              </w:rPr>
              <w:t xml:space="preserve"> </w:t>
            </w:r>
            <w:r>
              <w:rPr>
                <w:rFonts w:ascii="Arial" w:hAnsi="Arial" w:cs="Arial"/>
                <w:b/>
              </w:rPr>
              <w:t xml:space="preserve">388.687,42 </w:t>
            </w:r>
          </w:p>
        </w:tc>
        <w:tc>
          <w:tcPr>
            <w:tcW w:w="55" w:type="dxa"/>
            <w:noWrap w:val="0"/>
            <w:vAlign w:val="center"/>
          </w:tcPr>
          <w:p w14:paraId="5E6EF6FC">
            <w:pPr>
              <w:snapToGrid w:val="0"/>
              <w:jc w:val="left"/>
              <w:rPr>
                <w:rFonts w:ascii="Arial" w:hAnsi="Arial" w:cs="Arial"/>
                <w:b/>
              </w:rPr>
            </w:pPr>
          </w:p>
        </w:tc>
      </w:tr>
      <w:tr w14:paraId="68B64D53">
        <w:tblPrEx>
          <w:tblCellMar>
            <w:top w:w="0" w:type="dxa"/>
            <w:left w:w="30" w:type="dxa"/>
            <w:bottom w:w="0" w:type="dxa"/>
            <w:right w:w="30" w:type="dxa"/>
          </w:tblCellMar>
        </w:tblPrEx>
        <w:trPr>
          <w:trHeight w:val="316" w:hRule="atLeast"/>
        </w:trPr>
        <w:tc>
          <w:tcPr>
            <w:tcW w:w="4681" w:type="dxa"/>
            <w:noWrap w:val="0"/>
            <w:vAlign w:val="center"/>
          </w:tcPr>
          <w:p w14:paraId="1934A4F7">
            <w:pPr>
              <w:snapToGrid w:val="0"/>
              <w:jc w:val="left"/>
              <w:rPr>
                <w:rFonts w:ascii="Arial" w:hAnsi="Arial" w:cs="Arial"/>
                <w:b/>
              </w:rPr>
            </w:pPr>
          </w:p>
        </w:tc>
        <w:tc>
          <w:tcPr>
            <w:tcW w:w="435" w:type="dxa"/>
            <w:noWrap w:val="0"/>
            <w:vAlign w:val="center"/>
          </w:tcPr>
          <w:p w14:paraId="50B77442">
            <w:pPr>
              <w:snapToGrid w:val="0"/>
              <w:jc w:val="left"/>
              <w:rPr>
                <w:rFonts w:ascii="Arial" w:hAnsi="Arial" w:cs="Arial"/>
                <w:b/>
              </w:rPr>
            </w:pPr>
          </w:p>
        </w:tc>
        <w:tc>
          <w:tcPr>
            <w:tcW w:w="54" w:type="dxa"/>
            <w:noWrap w:val="0"/>
            <w:vAlign w:val="center"/>
          </w:tcPr>
          <w:p w14:paraId="7EA6BBA1">
            <w:pPr>
              <w:snapToGrid w:val="0"/>
              <w:jc w:val="left"/>
              <w:rPr>
                <w:rFonts w:ascii="Arial" w:hAnsi="Arial" w:cs="Arial"/>
                <w:b/>
              </w:rPr>
            </w:pPr>
          </w:p>
        </w:tc>
        <w:tc>
          <w:tcPr>
            <w:tcW w:w="1832" w:type="dxa"/>
            <w:noWrap w:val="0"/>
            <w:vAlign w:val="center"/>
          </w:tcPr>
          <w:p w14:paraId="70DC53C5">
            <w:pPr>
              <w:snapToGrid w:val="0"/>
              <w:jc w:val="left"/>
              <w:rPr>
                <w:rFonts w:ascii="Arial" w:hAnsi="Arial" w:cs="Arial"/>
                <w:b/>
              </w:rPr>
            </w:pPr>
          </w:p>
        </w:tc>
        <w:tc>
          <w:tcPr>
            <w:tcW w:w="54" w:type="dxa"/>
            <w:noWrap w:val="0"/>
            <w:vAlign w:val="center"/>
          </w:tcPr>
          <w:p w14:paraId="05ADF27C">
            <w:pPr>
              <w:snapToGrid w:val="0"/>
              <w:jc w:val="left"/>
              <w:rPr>
                <w:rFonts w:ascii="Arial" w:hAnsi="Arial" w:cs="Arial"/>
                <w:b/>
              </w:rPr>
            </w:pPr>
          </w:p>
        </w:tc>
        <w:tc>
          <w:tcPr>
            <w:tcW w:w="1831" w:type="dxa"/>
            <w:noWrap w:val="0"/>
            <w:vAlign w:val="center"/>
          </w:tcPr>
          <w:p w14:paraId="0F7F6C1F">
            <w:pPr>
              <w:snapToGrid w:val="0"/>
              <w:jc w:val="left"/>
              <w:rPr>
                <w:rFonts w:ascii="Arial" w:hAnsi="Arial" w:cs="Arial"/>
                <w:b/>
              </w:rPr>
            </w:pPr>
          </w:p>
        </w:tc>
        <w:tc>
          <w:tcPr>
            <w:tcW w:w="55" w:type="dxa"/>
            <w:noWrap w:val="0"/>
            <w:vAlign w:val="center"/>
          </w:tcPr>
          <w:p w14:paraId="736E1B30">
            <w:pPr>
              <w:snapToGrid w:val="0"/>
              <w:jc w:val="left"/>
              <w:rPr>
                <w:rFonts w:ascii="Arial" w:hAnsi="Arial" w:cs="Arial"/>
                <w:b/>
              </w:rPr>
            </w:pPr>
          </w:p>
        </w:tc>
      </w:tr>
      <w:tr w14:paraId="67532A51">
        <w:tblPrEx>
          <w:tblCellMar>
            <w:top w:w="0" w:type="dxa"/>
            <w:left w:w="30" w:type="dxa"/>
            <w:bottom w:w="0" w:type="dxa"/>
            <w:right w:w="30" w:type="dxa"/>
          </w:tblCellMar>
        </w:tblPrEx>
        <w:trPr>
          <w:trHeight w:val="316" w:hRule="atLeast"/>
        </w:trPr>
        <w:tc>
          <w:tcPr>
            <w:tcW w:w="4681" w:type="dxa"/>
            <w:noWrap w:val="0"/>
            <w:vAlign w:val="center"/>
          </w:tcPr>
          <w:p w14:paraId="2BB2010F">
            <w:pPr>
              <w:jc w:val="left"/>
            </w:pPr>
            <w:r>
              <w:rPr>
                <w:rFonts w:ascii="Arial" w:hAnsi="Arial" w:cs="Arial"/>
                <w:b/>
              </w:rPr>
              <w:t>RESULTADO OPERACIONAL ANTES DO IRPJ E CSLL</w:t>
            </w:r>
          </w:p>
        </w:tc>
        <w:tc>
          <w:tcPr>
            <w:tcW w:w="435" w:type="dxa"/>
            <w:noWrap w:val="0"/>
            <w:vAlign w:val="center"/>
          </w:tcPr>
          <w:p w14:paraId="5F15D496">
            <w:pPr>
              <w:snapToGrid w:val="0"/>
              <w:jc w:val="left"/>
              <w:rPr>
                <w:rFonts w:ascii="Arial" w:hAnsi="Arial" w:cs="Arial"/>
                <w:b/>
              </w:rPr>
            </w:pPr>
          </w:p>
        </w:tc>
        <w:tc>
          <w:tcPr>
            <w:tcW w:w="54" w:type="dxa"/>
            <w:noWrap w:val="0"/>
            <w:vAlign w:val="center"/>
          </w:tcPr>
          <w:p w14:paraId="7F78D0A9">
            <w:pPr>
              <w:snapToGrid w:val="0"/>
              <w:jc w:val="left"/>
              <w:rPr>
                <w:rFonts w:ascii="Arial" w:hAnsi="Arial" w:cs="Arial"/>
                <w:b/>
              </w:rPr>
            </w:pPr>
          </w:p>
        </w:tc>
        <w:tc>
          <w:tcPr>
            <w:tcW w:w="1832" w:type="dxa"/>
            <w:noWrap w:val="0"/>
            <w:vAlign w:val="center"/>
          </w:tcPr>
          <w:p w14:paraId="45726BCE">
            <w:pPr>
              <w:jc w:val="right"/>
            </w:pPr>
            <w:r>
              <w:rPr>
                <w:rFonts w:ascii="Arial" w:hAnsi="Arial" w:eastAsia="Arial" w:cs="Arial"/>
                <w:b/>
              </w:rPr>
              <w:t xml:space="preserve"> </w:t>
            </w:r>
            <w:r>
              <w:rPr>
                <w:rFonts w:ascii="Arial" w:hAnsi="Arial" w:cs="Arial"/>
                <w:b/>
              </w:rPr>
              <w:t>(5.124.987,68)</w:t>
            </w:r>
          </w:p>
        </w:tc>
        <w:tc>
          <w:tcPr>
            <w:tcW w:w="54" w:type="dxa"/>
            <w:noWrap w:val="0"/>
            <w:vAlign w:val="center"/>
          </w:tcPr>
          <w:p w14:paraId="60CDCBED">
            <w:pPr>
              <w:snapToGrid w:val="0"/>
              <w:jc w:val="left"/>
              <w:rPr>
                <w:rFonts w:ascii="Arial" w:hAnsi="Arial" w:cs="Arial"/>
                <w:b/>
              </w:rPr>
            </w:pPr>
          </w:p>
        </w:tc>
        <w:tc>
          <w:tcPr>
            <w:tcW w:w="1831" w:type="dxa"/>
            <w:noWrap w:val="0"/>
            <w:vAlign w:val="center"/>
          </w:tcPr>
          <w:p w14:paraId="4BCE6184">
            <w:pPr>
              <w:jc w:val="right"/>
            </w:pPr>
            <w:r>
              <w:rPr>
                <w:rFonts w:ascii="Arial" w:hAnsi="Arial" w:eastAsia="Arial" w:cs="Arial"/>
                <w:b/>
              </w:rPr>
              <w:t xml:space="preserve"> </w:t>
            </w:r>
            <w:r>
              <w:rPr>
                <w:rFonts w:ascii="Arial" w:hAnsi="Arial" w:cs="Arial"/>
                <w:b/>
              </w:rPr>
              <w:t>(5.532.361,82)</w:t>
            </w:r>
          </w:p>
        </w:tc>
        <w:tc>
          <w:tcPr>
            <w:tcW w:w="55" w:type="dxa"/>
            <w:noWrap w:val="0"/>
            <w:vAlign w:val="center"/>
          </w:tcPr>
          <w:p w14:paraId="2295299F">
            <w:pPr>
              <w:snapToGrid w:val="0"/>
              <w:jc w:val="left"/>
              <w:rPr>
                <w:rFonts w:ascii="Arial" w:hAnsi="Arial" w:cs="Arial"/>
                <w:b/>
              </w:rPr>
            </w:pPr>
          </w:p>
        </w:tc>
      </w:tr>
      <w:tr w14:paraId="48D63ADA">
        <w:tblPrEx>
          <w:tblCellMar>
            <w:top w:w="0" w:type="dxa"/>
            <w:left w:w="30" w:type="dxa"/>
            <w:bottom w:w="0" w:type="dxa"/>
            <w:right w:w="30" w:type="dxa"/>
          </w:tblCellMar>
        </w:tblPrEx>
        <w:trPr>
          <w:trHeight w:val="316" w:hRule="atLeast"/>
        </w:trPr>
        <w:tc>
          <w:tcPr>
            <w:tcW w:w="4681" w:type="dxa"/>
            <w:noWrap w:val="0"/>
            <w:vAlign w:val="center"/>
          </w:tcPr>
          <w:p w14:paraId="432F4A11">
            <w:pPr>
              <w:jc w:val="left"/>
            </w:pPr>
            <w:r>
              <w:rPr>
                <w:rFonts w:ascii="Arial" w:hAnsi="Arial" w:cs="Arial"/>
              </w:rPr>
              <w:t>Imposto de renda e contribuição social</w:t>
            </w:r>
          </w:p>
        </w:tc>
        <w:tc>
          <w:tcPr>
            <w:tcW w:w="435" w:type="dxa"/>
            <w:noWrap w:val="0"/>
            <w:vAlign w:val="center"/>
          </w:tcPr>
          <w:p w14:paraId="399F983F">
            <w:pPr>
              <w:snapToGrid w:val="0"/>
              <w:jc w:val="left"/>
              <w:rPr>
                <w:rFonts w:ascii="Arial" w:hAnsi="Arial" w:cs="Arial"/>
              </w:rPr>
            </w:pPr>
          </w:p>
        </w:tc>
        <w:tc>
          <w:tcPr>
            <w:tcW w:w="54" w:type="dxa"/>
            <w:noWrap w:val="0"/>
            <w:vAlign w:val="center"/>
          </w:tcPr>
          <w:p w14:paraId="70979022">
            <w:pPr>
              <w:snapToGrid w:val="0"/>
              <w:jc w:val="left"/>
              <w:rPr>
                <w:rFonts w:ascii="Arial" w:hAnsi="Arial" w:cs="Arial"/>
              </w:rPr>
            </w:pPr>
          </w:p>
        </w:tc>
        <w:tc>
          <w:tcPr>
            <w:tcW w:w="1832" w:type="dxa"/>
            <w:noWrap w:val="0"/>
            <w:vAlign w:val="center"/>
          </w:tcPr>
          <w:p w14:paraId="5B07FF11">
            <w:pPr>
              <w:jc w:val="center"/>
            </w:pPr>
            <w:r>
              <w:rPr>
                <w:rFonts w:ascii="Arial" w:hAnsi="Arial" w:eastAsia="Arial" w:cs="Arial"/>
              </w:rPr>
              <w:t xml:space="preserve"> </w:t>
            </w:r>
            <w:r>
              <w:rPr>
                <w:rFonts w:ascii="Arial" w:hAnsi="Arial" w:cs="Arial"/>
              </w:rPr>
              <w:t xml:space="preserve">-   </w:t>
            </w:r>
          </w:p>
        </w:tc>
        <w:tc>
          <w:tcPr>
            <w:tcW w:w="54" w:type="dxa"/>
            <w:noWrap w:val="0"/>
            <w:vAlign w:val="center"/>
          </w:tcPr>
          <w:p w14:paraId="545D436B">
            <w:pPr>
              <w:snapToGrid w:val="0"/>
              <w:jc w:val="left"/>
              <w:rPr>
                <w:rFonts w:ascii="Arial" w:hAnsi="Arial" w:cs="Arial"/>
              </w:rPr>
            </w:pPr>
          </w:p>
        </w:tc>
        <w:tc>
          <w:tcPr>
            <w:tcW w:w="1831" w:type="dxa"/>
            <w:noWrap w:val="0"/>
            <w:vAlign w:val="center"/>
          </w:tcPr>
          <w:p w14:paraId="0FDFEBDF">
            <w:pPr>
              <w:jc w:val="right"/>
            </w:pPr>
            <w:r>
              <w:rPr>
                <w:rFonts w:ascii="Arial" w:hAnsi="Arial" w:eastAsia="Arial" w:cs="Arial"/>
              </w:rPr>
              <w:t xml:space="preserve"> </w:t>
            </w:r>
            <w:r>
              <w:rPr>
                <w:rFonts w:ascii="Arial" w:hAnsi="Arial" w:cs="Arial"/>
              </w:rPr>
              <w:t>(289.379,23)</w:t>
            </w:r>
          </w:p>
        </w:tc>
        <w:tc>
          <w:tcPr>
            <w:tcW w:w="55" w:type="dxa"/>
            <w:noWrap w:val="0"/>
            <w:vAlign w:val="center"/>
          </w:tcPr>
          <w:p w14:paraId="7651BF7C">
            <w:pPr>
              <w:snapToGrid w:val="0"/>
              <w:jc w:val="left"/>
              <w:rPr>
                <w:rFonts w:ascii="Arial" w:hAnsi="Arial" w:cs="Arial"/>
              </w:rPr>
            </w:pPr>
          </w:p>
        </w:tc>
      </w:tr>
      <w:tr w14:paraId="3A7A883E">
        <w:tblPrEx>
          <w:tblCellMar>
            <w:top w:w="0" w:type="dxa"/>
            <w:left w:w="30" w:type="dxa"/>
            <w:bottom w:w="0" w:type="dxa"/>
            <w:right w:w="30" w:type="dxa"/>
          </w:tblCellMar>
        </w:tblPrEx>
        <w:trPr>
          <w:trHeight w:val="316" w:hRule="atLeast"/>
        </w:trPr>
        <w:tc>
          <w:tcPr>
            <w:tcW w:w="4681" w:type="dxa"/>
            <w:noWrap w:val="0"/>
            <w:vAlign w:val="center"/>
          </w:tcPr>
          <w:p w14:paraId="26332520">
            <w:pPr>
              <w:snapToGrid w:val="0"/>
              <w:jc w:val="left"/>
              <w:rPr>
                <w:rFonts w:ascii="Arial" w:hAnsi="Arial" w:cs="Arial"/>
              </w:rPr>
            </w:pPr>
          </w:p>
        </w:tc>
        <w:tc>
          <w:tcPr>
            <w:tcW w:w="435" w:type="dxa"/>
            <w:noWrap w:val="0"/>
            <w:vAlign w:val="center"/>
          </w:tcPr>
          <w:p w14:paraId="6F6546BE">
            <w:pPr>
              <w:snapToGrid w:val="0"/>
              <w:jc w:val="left"/>
              <w:rPr>
                <w:rFonts w:ascii="Arial" w:hAnsi="Arial" w:cs="Arial"/>
              </w:rPr>
            </w:pPr>
          </w:p>
        </w:tc>
        <w:tc>
          <w:tcPr>
            <w:tcW w:w="54" w:type="dxa"/>
            <w:noWrap w:val="0"/>
            <w:vAlign w:val="center"/>
          </w:tcPr>
          <w:p w14:paraId="0150ED06">
            <w:pPr>
              <w:snapToGrid w:val="0"/>
              <w:jc w:val="left"/>
              <w:rPr>
                <w:rFonts w:ascii="Arial" w:hAnsi="Arial" w:cs="Arial"/>
              </w:rPr>
            </w:pPr>
          </w:p>
        </w:tc>
        <w:tc>
          <w:tcPr>
            <w:tcW w:w="1832" w:type="dxa"/>
            <w:noWrap w:val="0"/>
            <w:vAlign w:val="center"/>
          </w:tcPr>
          <w:p w14:paraId="5B4EB89C">
            <w:pPr>
              <w:snapToGrid w:val="0"/>
              <w:jc w:val="left"/>
              <w:rPr>
                <w:rFonts w:ascii="Arial" w:hAnsi="Arial" w:cs="Arial"/>
              </w:rPr>
            </w:pPr>
          </w:p>
        </w:tc>
        <w:tc>
          <w:tcPr>
            <w:tcW w:w="54" w:type="dxa"/>
            <w:noWrap w:val="0"/>
            <w:vAlign w:val="center"/>
          </w:tcPr>
          <w:p w14:paraId="7FD47312">
            <w:pPr>
              <w:snapToGrid w:val="0"/>
              <w:jc w:val="left"/>
              <w:rPr>
                <w:rFonts w:ascii="Arial" w:hAnsi="Arial" w:cs="Arial"/>
              </w:rPr>
            </w:pPr>
          </w:p>
        </w:tc>
        <w:tc>
          <w:tcPr>
            <w:tcW w:w="1831" w:type="dxa"/>
            <w:noWrap w:val="0"/>
            <w:vAlign w:val="center"/>
          </w:tcPr>
          <w:p w14:paraId="795C98BF">
            <w:pPr>
              <w:snapToGrid w:val="0"/>
              <w:jc w:val="left"/>
              <w:rPr>
                <w:rFonts w:ascii="Arial" w:hAnsi="Arial" w:cs="Arial"/>
              </w:rPr>
            </w:pPr>
          </w:p>
        </w:tc>
        <w:tc>
          <w:tcPr>
            <w:tcW w:w="55" w:type="dxa"/>
            <w:noWrap w:val="0"/>
            <w:vAlign w:val="center"/>
          </w:tcPr>
          <w:p w14:paraId="69BCB96F">
            <w:pPr>
              <w:snapToGrid w:val="0"/>
              <w:jc w:val="left"/>
              <w:rPr>
                <w:rFonts w:ascii="Arial" w:hAnsi="Arial" w:cs="Arial"/>
              </w:rPr>
            </w:pPr>
          </w:p>
        </w:tc>
      </w:tr>
      <w:tr w14:paraId="7811ECEC">
        <w:tblPrEx>
          <w:tblCellMar>
            <w:top w:w="0" w:type="dxa"/>
            <w:left w:w="30" w:type="dxa"/>
            <w:bottom w:w="0" w:type="dxa"/>
            <w:right w:w="30" w:type="dxa"/>
          </w:tblCellMar>
        </w:tblPrEx>
        <w:trPr>
          <w:trHeight w:val="316" w:hRule="atLeast"/>
        </w:trPr>
        <w:tc>
          <w:tcPr>
            <w:tcW w:w="4681" w:type="dxa"/>
            <w:noWrap w:val="0"/>
            <w:vAlign w:val="center"/>
          </w:tcPr>
          <w:p w14:paraId="03C1203A">
            <w:pPr>
              <w:jc w:val="left"/>
            </w:pPr>
            <w:r>
              <w:rPr>
                <w:rFonts w:ascii="Arial" w:hAnsi="Arial" w:cs="Arial"/>
                <w:b/>
              </w:rPr>
              <w:t>PREJUÍZO LÍQUIDO DO PERÍODO</w:t>
            </w:r>
          </w:p>
        </w:tc>
        <w:tc>
          <w:tcPr>
            <w:tcW w:w="435" w:type="dxa"/>
            <w:noWrap w:val="0"/>
            <w:vAlign w:val="center"/>
          </w:tcPr>
          <w:p w14:paraId="76A91F54">
            <w:pPr>
              <w:snapToGrid w:val="0"/>
              <w:jc w:val="left"/>
              <w:rPr>
                <w:rFonts w:ascii="Arial" w:hAnsi="Arial" w:cs="Arial"/>
                <w:b/>
              </w:rPr>
            </w:pPr>
          </w:p>
        </w:tc>
        <w:tc>
          <w:tcPr>
            <w:tcW w:w="54" w:type="dxa"/>
            <w:noWrap w:val="0"/>
            <w:vAlign w:val="center"/>
          </w:tcPr>
          <w:p w14:paraId="15E6A28C">
            <w:pPr>
              <w:snapToGrid w:val="0"/>
              <w:jc w:val="left"/>
              <w:rPr>
                <w:rFonts w:ascii="Arial" w:hAnsi="Arial" w:cs="Arial"/>
                <w:b/>
              </w:rPr>
            </w:pPr>
          </w:p>
        </w:tc>
        <w:tc>
          <w:tcPr>
            <w:tcW w:w="1832" w:type="dxa"/>
            <w:noWrap w:val="0"/>
            <w:vAlign w:val="center"/>
          </w:tcPr>
          <w:p w14:paraId="180F4A98">
            <w:pPr>
              <w:jc w:val="right"/>
            </w:pPr>
            <w:r>
              <w:rPr>
                <w:rFonts w:ascii="Arial" w:hAnsi="Arial" w:eastAsia="Arial" w:cs="Arial"/>
                <w:b/>
              </w:rPr>
              <w:t xml:space="preserve"> </w:t>
            </w:r>
            <w:r>
              <w:rPr>
                <w:rFonts w:ascii="Arial" w:hAnsi="Arial" w:cs="Arial"/>
                <w:b/>
              </w:rPr>
              <w:t>(5.124.987,68)</w:t>
            </w:r>
          </w:p>
        </w:tc>
        <w:tc>
          <w:tcPr>
            <w:tcW w:w="54" w:type="dxa"/>
            <w:noWrap w:val="0"/>
            <w:vAlign w:val="center"/>
          </w:tcPr>
          <w:p w14:paraId="6E8535CB">
            <w:pPr>
              <w:snapToGrid w:val="0"/>
              <w:jc w:val="left"/>
              <w:rPr>
                <w:rFonts w:ascii="Arial" w:hAnsi="Arial" w:cs="Arial"/>
                <w:b/>
              </w:rPr>
            </w:pPr>
          </w:p>
        </w:tc>
        <w:tc>
          <w:tcPr>
            <w:tcW w:w="1831" w:type="dxa"/>
            <w:noWrap w:val="0"/>
            <w:vAlign w:val="center"/>
          </w:tcPr>
          <w:p w14:paraId="7D0B6317">
            <w:pPr>
              <w:jc w:val="right"/>
            </w:pPr>
            <w:r>
              <w:rPr>
                <w:rFonts w:ascii="Arial" w:hAnsi="Arial" w:eastAsia="Arial" w:cs="Arial"/>
                <w:b/>
              </w:rPr>
              <w:t xml:space="preserve"> </w:t>
            </w:r>
            <w:r>
              <w:rPr>
                <w:rFonts w:ascii="Arial" w:hAnsi="Arial" w:cs="Arial"/>
                <w:b/>
              </w:rPr>
              <w:t>(5.821.741,05)</w:t>
            </w:r>
          </w:p>
        </w:tc>
        <w:tc>
          <w:tcPr>
            <w:tcW w:w="55" w:type="dxa"/>
            <w:noWrap w:val="0"/>
            <w:vAlign w:val="center"/>
          </w:tcPr>
          <w:p w14:paraId="11DBE76C">
            <w:pPr>
              <w:snapToGrid w:val="0"/>
              <w:jc w:val="left"/>
              <w:rPr>
                <w:rFonts w:ascii="Arial" w:hAnsi="Arial" w:cs="Arial"/>
                <w:b/>
              </w:rPr>
            </w:pPr>
          </w:p>
        </w:tc>
      </w:tr>
      <w:tr w14:paraId="23B45DCC">
        <w:tblPrEx>
          <w:tblCellMar>
            <w:top w:w="0" w:type="dxa"/>
            <w:left w:w="30" w:type="dxa"/>
            <w:bottom w:w="0" w:type="dxa"/>
            <w:right w:w="30" w:type="dxa"/>
          </w:tblCellMar>
        </w:tblPrEx>
        <w:trPr>
          <w:trHeight w:val="300" w:hRule="atLeast"/>
        </w:trPr>
        <w:tc>
          <w:tcPr>
            <w:tcW w:w="4681" w:type="dxa"/>
            <w:noWrap w:val="0"/>
            <w:vAlign w:val="center"/>
          </w:tcPr>
          <w:p w14:paraId="44D599A2">
            <w:pPr>
              <w:jc w:val="left"/>
            </w:pPr>
            <w:r>
              <w:rPr>
                <w:rFonts w:ascii="Arial" w:hAnsi="Arial" w:cs="Arial"/>
                <w:b/>
              </w:rPr>
              <w:t>Quantidade de ações do Capital Social</w:t>
            </w:r>
          </w:p>
        </w:tc>
        <w:tc>
          <w:tcPr>
            <w:tcW w:w="435" w:type="dxa"/>
            <w:noWrap w:val="0"/>
            <w:vAlign w:val="center"/>
          </w:tcPr>
          <w:p w14:paraId="22994D0D">
            <w:pPr>
              <w:snapToGrid w:val="0"/>
              <w:jc w:val="left"/>
              <w:rPr>
                <w:rFonts w:ascii="Arial" w:hAnsi="Arial" w:cs="Arial"/>
                <w:b/>
              </w:rPr>
            </w:pPr>
          </w:p>
        </w:tc>
        <w:tc>
          <w:tcPr>
            <w:tcW w:w="54" w:type="dxa"/>
            <w:noWrap w:val="0"/>
            <w:vAlign w:val="center"/>
          </w:tcPr>
          <w:p w14:paraId="22B1B46D">
            <w:pPr>
              <w:snapToGrid w:val="0"/>
              <w:jc w:val="left"/>
              <w:rPr>
                <w:rFonts w:ascii="Arial" w:hAnsi="Arial" w:cs="Arial"/>
                <w:b/>
              </w:rPr>
            </w:pPr>
          </w:p>
        </w:tc>
        <w:tc>
          <w:tcPr>
            <w:tcW w:w="1832" w:type="dxa"/>
            <w:noWrap w:val="0"/>
            <w:vAlign w:val="center"/>
          </w:tcPr>
          <w:p w14:paraId="6867F7C1">
            <w:pPr>
              <w:jc w:val="right"/>
            </w:pPr>
            <w:r>
              <w:rPr>
                <w:rFonts w:ascii="Arial" w:hAnsi="Arial" w:eastAsia="Arial" w:cs="Arial"/>
                <w:b/>
              </w:rPr>
              <w:t xml:space="preserve"> </w:t>
            </w:r>
            <w:r>
              <w:rPr>
                <w:rFonts w:ascii="Arial" w:hAnsi="Arial" w:cs="Arial"/>
                <w:b/>
              </w:rPr>
              <w:t xml:space="preserve">97.821.497.511 </w:t>
            </w:r>
          </w:p>
        </w:tc>
        <w:tc>
          <w:tcPr>
            <w:tcW w:w="54" w:type="dxa"/>
            <w:noWrap w:val="0"/>
            <w:vAlign w:val="center"/>
          </w:tcPr>
          <w:p w14:paraId="43300E80">
            <w:pPr>
              <w:snapToGrid w:val="0"/>
              <w:jc w:val="left"/>
              <w:rPr>
                <w:rFonts w:ascii="Arial" w:hAnsi="Arial" w:cs="Arial"/>
                <w:b/>
              </w:rPr>
            </w:pPr>
          </w:p>
        </w:tc>
        <w:tc>
          <w:tcPr>
            <w:tcW w:w="1831" w:type="dxa"/>
            <w:noWrap w:val="0"/>
            <w:vAlign w:val="center"/>
          </w:tcPr>
          <w:p w14:paraId="709B47B0">
            <w:pPr>
              <w:jc w:val="right"/>
            </w:pPr>
            <w:r>
              <w:rPr>
                <w:rFonts w:ascii="Arial" w:hAnsi="Arial" w:eastAsia="Arial" w:cs="Arial"/>
                <w:b/>
              </w:rPr>
              <w:t xml:space="preserve"> </w:t>
            </w:r>
            <w:r>
              <w:rPr>
                <w:rFonts w:ascii="Arial" w:hAnsi="Arial" w:cs="Arial"/>
                <w:b/>
              </w:rPr>
              <w:t xml:space="preserve">89.871.964.285 </w:t>
            </w:r>
          </w:p>
        </w:tc>
        <w:tc>
          <w:tcPr>
            <w:tcW w:w="55" w:type="dxa"/>
            <w:noWrap w:val="0"/>
            <w:vAlign w:val="center"/>
          </w:tcPr>
          <w:p w14:paraId="3647837A">
            <w:pPr>
              <w:snapToGrid w:val="0"/>
              <w:jc w:val="left"/>
              <w:rPr>
                <w:rFonts w:ascii="Arial" w:hAnsi="Arial" w:cs="Arial"/>
                <w:b/>
              </w:rPr>
            </w:pPr>
          </w:p>
        </w:tc>
      </w:tr>
      <w:tr w14:paraId="33316DFA">
        <w:tblPrEx>
          <w:tblCellMar>
            <w:top w:w="0" w:type="dxa"/>
            <w:left w:w="30" w:type="dxa"/>
            <w:bottom w:w="0" w:type="dxa"/>
            <w:right w:w="30" w:type="dxa"/>
          </w:tblCellMar>
        </w:tblPrEx>
        <w:trPr>
          <w:trHeight w:val="316" w:hRule="atLeast"/>
        </w:trPr>
        <w:tc>
          <w:tcPr>
            <w:tcW w:w="4681" w:type="dxa"/>
            <w:noWrap w:val="0"/>
            <w:vAlign w:val="center"/>
          </w:tcPr>
          <w:p w14:paraId="71283C90">
            <w:pPr>
              <w:jc w:val="left"/>
            </w:pPr>
            <w:r>
              <w:rPr>
                <w:rFonts w:ascii="Arial" w:hAnsi="Arial" w:cs="Arial"/>
                <w:b/>
              </w:rPr>
              <w:t>Prejuízo por mil ações do Capital Social final</w:t>
            </w:r>
          </w:p>
        </w:tc>
        <w:tc>
          <w:tcPr>
            <w:tcW w:w="435" w:type="dxa"/>
            <w:noWrap w:val="0"/>
            <w:vAlign w:val="center"/>
          </w:tcPr>
          <w:p w14:paraId="59A3619B">
            <w:pPr>
              <w:snapToGrid w:val="0"/>
              <w:jc w:val="left"/>
              <w:rPr>
                <w:rFonts w:ascii="Arial" w:hAnsi="Arial" w:cs="Arial"/>
                <w:b/>
              </w:rPr>
            </w:pPr>
          </w:p>
        </w:tc>
        <w:tc>
          <w:tcPr>
            <w:tcW w:w="54" w:type="dxa"/>
            <w:noWrap w:val="0"/>
            <w:vAlign w:val="center"/>
          </w:tcPr>
          <w:p w14:paraId="05F381F9">
            <w:pPr>
              <w:snapToGrid w:val="0"/>
              <w:jc w:val="left"/>
              <w:rPr>
                <w:rFonts w:ascii="Arial" w:hAnsi="Arial" w:cs="Arial"/>
                <w:b/>
              </w:rPr>
            </w:pPr>
          </w:p>
        </w:tc>
        <w:tc>
          <w:tcPr>
            <w:tcW w:w="1832" w:type="dxa"/>
            <w:noWrap w:val="0"/>
            <w:vAlign w:val="center"/>
          </w:tcPr>
          <w:p w14:paraId="47DE53C0">
            <w:pPr>
              <w:jc w:val="right"/>
            </w:pPr>
            <w:r>
              <w:rPr>
                <w:rFonts w:ascii="Arial" w:hAnsi="Arial" w:eastAsia="Arial" w:cs="Arial"/>
                <w:b/>
              </w:rPr>
              <w:t xml:space="preserve"> </w:t>
            </w:r>
            <w:r>
              <w:rPr>
                <w:rFonts w:ascii="Arial" w:hAnsi="Arial" w:cs="Arial"/>
                <w:b/>
              </w:rPr>
              <w:t>(0,0000524)</w:t>
            </w:r>
          </w:p>
        </w:tc>
        <w:tc>
          <w:tcPr>
            <w:tcW w:w="54" w:type="dxa"/>
            <w:noWrap w:val="0"/>
            <w:vAlign w:val="center"/>
          </w:tcPr>
          <w:p w14:paraId="2879CADD">
            <w:pPr>
              <w:snapToGrid w:val="0"/>
              <w:jc w:val="left"/>
              <w:rPr>
                <w:rFonts w:ascii="Arial" w:hAnsi="Arial" w:cs="Arial"/>
                <w:b/>
              </w:rPr>
            </w:pPr>
          </w:p>
        </w:tc>
        <w:tc>
          <w:tcPr>
            <w:tcW w:w="1831" w:type="dxa"/>
            <w:noWrap w:val="0"/>
            <w:vAlign w:val="center"/>
          </w:tcPr>
          <w:p w14:paraId="25E9136E">
            <w:pPr>
              <w:jc w:val="right"/>
            </w:pPr>
            <w:r>
              <w:rPr>
                <w:rFonts w:ascii="Arial" w:hAnsi="Arial" w:eastAsia="Arial" w:cs="Arial"/>
                <w:b/>
              </w:rPr>
              <w:t xml:space="preserve"> </w:t>
            </w:r>
            <w:r>
              <w:rPr>
                <w:rFonts w:ascii="Arial" w:hAnsi="Arial" w:cs="Arial"/>
                <w:b/>
              </w:rPr>
              <w:t>(0,0000648)</w:t>
            </w:r>
          </w:p>
        </w:tc>
        <w:tc>
          <w:tcPr>
            <w:tcW w:w="55" w:type="dxa"/>
            <w:noWrap w:val="0"/>
            <w:vAlign w:val="center"/>
          </w:tcPr>
          <w:p w14:paraId="1AEEF2F3">
            <w:pPr>
              <w:snapToGrid w:val="0"/>
              <w:jc w:val="left"/>
              <w:rPr>
                <w:rFonts w:ascii="Arial" w:hAnsi="Arial" w:cs="Arial"/>
                <w:b/>
              </w:rPr>
            </w:pPr>
          </w:p>
        </w:tc>
      </w:tr>
      <w:tr w14:paraId="22037B11">
        <w:tblPrEx>
          <w:tblCellMar>
            <w:top w:w="0" w:type="dxa"/>
            <w:left w:w="30" w:type="dxa"/>
            <w:bottom w:w="0" w:type="dxa"/>
            <w:right w:w="30" w:type="dxa"/>
          </w:tblCellMar>
        </w:tblPrEx>
        <w:trPr>
          <w:trHeight w:val="300" w:hRule="atLeast"/>
        </w:trPr>
        <w:tc>
          <w:tcPr>
            <w:tcW w:w="8942" w:type="dxa"/>
            <w:gridSpan w:val="7"/>
            <w:noWrap w:val="0"/>
            <w:vAlign w:val="center"/>
          </w:tcPr>
          <w:p w14:paraId="6CB700F9">
            <w:pPr>
              <w:jc w:val="center"/>
            </w:pPr>
            <w:r>
              <w:rPr>
                <w:rFonts w:ascii="Arial" w:hAnsi="Arial" w:cs="Arial"/>
              </w:rPr>
              <w:t>As notas explicativas integram o conjunto das demonstrações contábeis.</w:t>
            </w:r>
          </w:p>
        </w:tc>
      </w:tr>
    </w:tbl>
    <w:p w14:paraId="066C5CA7"/>
    <w:p w14:paraId="2C4E3E57">
      <w:pPr>
        <w:spacing w:before="240" w:after="0" w:line="276" w:lineRule="auto"/>
        <w:jc w:val="center"/>
        <w:rPr>
          <w:rFonts w:ascii="Arial" w:hAnsi="Arial" w:cs="Arial"/>
          <w:sz w:val="20"/>
        </w:rPr>
      </w:pPr>
    </w:p>
    <w:p w14:paraId="35815D9F">
      <w:pPr>
        <w:spacing w:before="240" w:after="0" w:line="276" w:lineRule="auto"/>
        <w:jc w:val="center"/>
        <w:rPr>
          <w:rFonts w:ascii="Arial" w:hAnsi="Arial" w:cs="Arial"/>
          <w:sz w:val="20"/>
        </w:rPr>
      </w:pPr>
    </w:p>
    <w:p w14:paraId="37ED3AE9">
      <w:pPr>
        <w:spacing w:before="240" w:after="0" w:line="276" w:lineRule="auto"/>
        <w:jc w:val="center"/>
        <w:rPr>
          <w:rFonts w:ascii="Arial" w:hAnsi="Arial" w:cs="Arial"/>
          <w:sz w:val="20"/>
        </w:rPr>
      </w:pPr>
    </w:p>
    <w:p w14:paraId="78138BE0">
      <w:pPr>
        <w:spacing w:before="240" w:after="0" w:line="276" w:lineRule="auto"/>
        <w:jc w:val="center"/>
        <w:rPr>
          <w:rFonts w:ascii="Arial" w:hAnsi="Arial" w:cs="Arial"/>
          <w:sz w:val="20"/>
        </w:rPr>
      </w:pPr>
    </w:p>
    <w:p w14:paraId="4FA4B502">
      <w:pPr>
        <w:spacing w:before="240" w:after="0" w:line="276" w:lineRule="auto"/>
        <w:jc w:val="center"/>
        <w:rPr>
          <w:rFonts w:ascii="Arial" w:hAnsi="Arial" w:cs="Arial"/>
          <w:sz w:val="20"/>
        </w:rPr>
      </w:pPr>
    </w:p>
    <w:p w14:paraId="7680E82D">
      <w:pPr>
        <w:spacing w:before="240" w:after="0" w:line="276" w:lineRule="auto"/>
        <w:jc w:val="center"/>
        <w:rPr>
          <w:rFonts w:ascii="Arial" w:hAnsi="Arial" w:cs="Arial"/>
          <w:sz w:val="20"/>
        </w:rPr>
      </w:pPr>
    </w:p>
    <w:p w14:paraId="7448F618">
      <w:pPr>
        <w:spacing w:before="240" w:after="0" w:line="276" w:lineRule="auto"/>
        <w:jc w:val="center"/>
        <w:rPr>
          <w:rFonts w:ascii="Arial" w:hAnsi="Arial" w:cs="Arial"/>
          <w:sz w:val="20"/>
        </w:rPr>
      </w:pPr>
    </w:p>
    <w:p w14:paraId="7214BACA">
      <w:pPr>
        <w:spacing w:before="240" w:after="0" w:line="276" w:lineRule="auto"/>
        <w:jc w:val="center"/>
        <w:rPr>
          <w:rFonts w:ascii="Arial" w:hAnsi="Arial" w:cs="Arial"/>
          <w:sz w:val="20"/>
        </w:rPr>
      </w:pPr>
    </w:p>
    <w:p w14:paraId="0AFFE891">
      <w:pPr>
        <w:spacing w:before="240" w:after="0" w:line="276" w:lineRule="auto"/>
        <w:jc w:val="center"/>
        <w:rPr>
          <w:rFonts w:ascii="Arial" w:hAnsi="Arial" w:cs="Arial"/>
          <w:sz w:val="20"/>
        </w:rPr>
      </w:pPr>
    </w:p>
    <w:p w14:paraId="03911537">
      <w:pPr>
        <w:spacing w:before="240" w:after="0" w:line="276" w:lineRule="auto"/>
        <w:jc w:val="center"/>
        <w:rPr>
          <w:rFonts w:ascii="Arial" w:hAnsi="Arial" w:cs="Arial"/>
          <w:sz w:val="20"/>
        </w:rPr>
      </w:pPr>
    </w:p>
    <w:p w14:paraId="15D50BDC">
      <w:pPr>
        <w:spacing w:before="240" w:after="0" w:line="276" w:lineRule="auto"/>
        <w:jc w:val="center"/>
        <w:rPr>
          <w:rFonts w:ascii="Arial" w:hAnsi="Arial" w:cs="Arial"/>
          <w:sz w:val="20"/>
        </w:rPr>
      </w:pPr>
    </w:p>
    <w:tbl>
      <w:tblPr>
        <w:tblStyle w:val="12"/>
        <w:tblW w:w="0" w:type="auto"/>
        <w:tblInd w:w="-30" w:type="dxa"/>
        <w:tblLayout w:type="fixed"/>
        <w:tblCellMar>
          <w:top w:w="0" w:type="dxa"/>
          <w:left w:w="0" w:type="dxa"/>
          <w:bottom w:w="0" w:type="dxa"/>
          <w:right w:w="0" w:type="dxa"/>
        </w:tblCellMar>
      </w:tblPr>
      <w:tblGrid>
        <w:gridCol w:w="1982"/>
        <w:gridCol w:w="1247"/>
        <w:gridCol w:w="60"/>
        <w:gridCol w:w="1020"/>
        <w:gridCol w:w="52"/>
        <w:gridCol w:w="1191"/>
        <w:gridCol w:w="62"/>
        <w:gridCol w:w="1332"/>
        <w:gridCol w:w="84"/>
        <w:gridCol w:w="794"/>
        <w:gridCol w:w="25"/>
        <w:gridCol w:w="1280"/>
        <w:gridCol w:w="23"/>
      </w:tblGrid>
      <w:tr w14:paraId="0E9E066E">
        <w:tblPrEx>
          <w:tblCellMar>
            <w:top w:w="0" w:type="dxa"/>
            <w:left w:w="0" w:type="dxa"/>
            <w:bottom w:w="0" w:type="dxa"/>
            <w:right w:w="0" w:type="dxa"/>
          </w:tblCellMar>
        </w:tblPrEx>
        <w:tc>
          <w:tcPr>
            <w:tcW w:w="9129" w:type="dxa"/>
            <w:gridSpan w:val="12"/>
            <w:noWrap w:val="0"/>
            <w:tcMar>
              <w:left w:w="30" w:type="dxa"/>
              <w:right w:w="30" w:type="dxa"/>
            </w:tcMar>
            <w:vAlign w:val="center"/>
          </w:tcPr>
          <w:p w14:paraId="18BEA825">
            <w:pPr>
              <w:jc w:val="center"/>
            </w:pPr>
            <w:r>
              <w:rPr>
                <w:rFonts w:ascii="Arial" w:hAnsi="Arial" w:cs="Arial"/>
                <w:b/>
                <w:sz w:val="16"/>
                <w:szCs w:val="16"/>
              </w:rPr>
              <w:t>COMPANHIA DE HABITAÇÃO DE LONDRINA - COHAB-LD</w:t>
            </w:r>
          </w:p>
        </w:tc>
        <w:tc>
          <w:tcPr>
            <w:tcW w:w="23" w:type="dxa"/>
            <w:noWrap w:val="0"/>
            <w:vAlign w:val="top"/>
          </w:tcPr>
          <w:p w14:paraId="543DFA6E">
            <w:pPr>
              <w:snapToGrid w:val="0"/>
              <w:rPr>
                <w:rFonts w:ascii="Arial" w:hAnsi="Arial" w:cs="Arial"/>
                <w:b/>
                <w:sz w:val="16"/>
                <w:szCs w:val="16"/>
              </w:rPr>
            </w:pPr>
          </w:p>
        </w:tc>
      </w:tr>
      <w:tr w14:paraId="18272C4B">
        <w:tblPrEx>
          <w:tblCellMar>
            <w:top w:w="0" w:type="dxa"/>
            <w:left w:w="0" w:type="dxa"/>
            <w:bottom w:w="0" w:type="dxa"/>
            <w:right w:w="0" w:type="dxa"/>
          </w:tblCellMar>
        </w:tblPrEx>
        <w:tc>
          <w:tcPr>
            <w:tcW w:w="9129" w:type="dxa"/>
            <w:gridSpan w:val="12"/>
            <w:noWrap w:val="0"/>
            <w:tcMar>
              <w:left w:w="30" w:type="dxa"/>
              <w:right w:w="30" w:type="dxa"/>
            </w:tcMar>
            <w:vAlign w:val="center"/>
          </w:tcPr>
          <w:p w14:paraId="45A4C1EF">
            <w:pPr>
              <w:jc w:val="center"/>
            </w:pPr>
            <w:r>
              <w:rPr>
                <w:rFonts w:ascii="Arial" w:hAnsi="Arial" w:cs="Arial"/>
                <w:b/>
                <w:sz w:val="16"/>
                <w:szCs w:val="16"/>
              </w:rPr>
              <w:t>CNPJ 78.616.760/0001-15</w:t>
            </w:r>
          </w:p>
        </w:tc>
        <w:tc>
          <w:tcPr>
            <w:tcW w:w="23" w:type="dxa"/>
            <w:noWrap w:val="0"/>
            <w:vAlign w:val="top"/>
          </w:tcPr>
          <w:p w14:paraId="53B77A34">
            <w:pPr>
              <w:snapToGrid w:val="0"/>
              <w:rPr>
                <w:rFonts w:ascii="Arial" w:hAnsi="Arial" w:cs="Arial"/>
                <w:b/>
                <w:sz w:val="16"/>
                <w:szCs w:val="16"/>
              </w:rPr>
            </w:pPr>
          </w:p>
        </w:tc>
      </w:tr>
      <w:tr w14:paraId="6DCF6EE0">
        <w:tblPrEx>
          <w:tblCellMar>
            <w:top w:w="0" w:type="dxa"/>
            <w:left w:w="0" w:type="dxa"/>
            <w:bottom w:w="0" w:type="dxa"/>
            <w:right w:w="0" w:type="dxa"/>
          </w:tblCellMar>
        </w:tblPrEx>
        <w:tc>
          <w:tcPr>
            <w:tcW w:w="9129" w:type="dxa"/>
            <w:gridSpan w:val="12"/>
            <w:noWrap w:val="0"/>
            <w:tcMar>
              <w:left w:w="30" w:type="dxa"/>
              <w:right w:w="30" w:type="dxa"/>
            </w:tcMar>
            <w:vAlign w:val="center"/>
          </w:tcPr>
          <w:p w14:paraId="6C28E0D6">
            <w:pPr>
              <w:jc w:val="center"/>
            </w:pPr>
            <w:r>
              <w:rPr>
                <w:rFonts w:ascii="Arial" w:hAnsi="Arial" w:cs="Arial"/>
                <w:b/>
                <w:sz w:val="16"/>
                <w:szCs w:val="16"/>
              </w:rPr>
              <w:t>DEMONSTRAÇÃO DAS MUTAÇÕES DO PATRIMÔNIO LÍQUIDO</w:t>
            </w:r>
          </w:p>
        </w:tc>
        <w:tc>
          <w:tcPr>
            <w:tcW w:w="23" w:type="dxa"/>
            <w:noWrap w:val="0"/>
            <w:vAlign w:val="top"/>
          </w:tcPr>
          <w:p w14:paraId="5CA45CE5">
            <w:pPr>
              <w:snapToGrid w:val="0"/>
              <w:rPr>
                <w:rFonts w:ascii="Arial" w:hAnsi="Arial" w:cs="Arial"/>
                <w:sz w:val="16"/>
                <w:szCs w:val="16"/>
              </w:rPr>
            </w:pPr>
          </w:p>
        </w:tc>
      </w:tr>
      <w:tr w14:paraId="3E6B749F">
        <w:tblPrEx>
          <w:tblCellMar>
            <w:top w:w="0" w:type="dxa"/>
            <w:left w:w="30" w:type="dxa"/>
            <w:bottom w:w="0" w:type="dxa"/>
            <w:right w:w="30" w:type="dxa"/>
          </w:tblCellMar>
        </w:tblPrEx>
        <w:tc>
          <w:tcPr>
            <w:tcW w:w="1982" w:type="dxa"/>
            <w:noWrap w:val="0"/>
            <w:vAlign w:val="center"/>
          </w:tcPr>
          <w:p w14:paraId="45882D14">
            <w:pPr>
              <w:snapToGrid w:val="0"/>
              <w:jc w:val="left"/>
              <w:rPr>
                <w:rFonts w:ascii="Arial" w:hAnsi="Arial" w:cs="Arial"/>
                <w:sz w:val="16"/>
                <w:szCs w:val="16"/>
              </w:rPr>
            </w:pPr>
          </w:p>
        </w:tc>
        <w:tc>
          <w:tcPr>
            <w:tcW w:w="1247" w:type="dxa"/>
            <w:noWrap w:val="0"/>
            <w:vAlign w:val="center"/>
          </w:tcPr>
          <w:p w14:paraId="74EB1EEE">
            <w:pPr>
              <w:snapToGrid w:val="0"/>
              <w:jc w:val="left"/>
              <w:rPr>
                <w:rFonts w:ascii="Arial" w:hAnsi="Arial" w:cs="Arial"/>
                <w:sz w:val="16"/>
                <w:szCs w:val="16"/>
              </w:rPr>
            </w:pPr>
          </w:p>
        </w:tc>
        <w:tc>
          <w:tcPr>
            <w:tcW w:w="60" w:type="dxa"/>
            <w:noWrap w:val="0"/>
            <w:vAlign w:val="center"/>
          </w:tcPr>
          <w:p w14:paraId="2D5DDE6A">
            <w:pPr>
              <w:snapToGrid w:val="0"/>
              <w:jc w:val="left"/>
              <w:rPr>
                <w:rFonts w:ascii="Arial" w:hAnsi="Arial" w:cs="Arial"/>
                <w:sz w:val="16"/>
                <w:szCs w:val="16"/>
              </w:rPr>
            </w:pPr>
          </w:p>
        </w:tc>
        <w:tc>
          <w:tcPr>
            <w:tcW w:w="1020" w:type="dxa"/>
            <w:noWrap w:val="0"/>
            <w:vAlign w:val="center"/>
          </w:tcPr>
          <w:p w14:paraId="20845AB8">
            <w:pPr>
              <w:snapToGrid w:val="0"/>
              <w:jc w:val="left"/>
              <w:rPr>
                <w:rFonts w:ascii="Arial" w:hAnsi="Arial" w:cs="Arial"/>
                <w:sz w:val="16"/>
                <w:szCs w:val="16"/>
              </w:rPr>
            </w:pPr>
          </w:p>
        </w:tc>
        <w:tc>
          <w:tcPr>
            <w:tcW w:w="52" w:type="dxa"/>
            <w:noWrap w:val="0"/>
            <w:vAlign w:val="center"/>
          </w:tcPr>
          <w:p w14:paraId="11686983">
            <w:pPr>
              <w:snapToGrid w:val="0"/>
              <w:jc w:val="left"/>
              <w:rPr>
                <w:rFonts w:ascii="Arial" w:hAnsi="Arial" w:cs="Arial"/>
                <w:sz w:val="16"/>
                <w:szCs w:val="16"/>
              </w:rPr>
            </w:pPr>
          </w:p>
        </w:tc>
        <w:tc>
          <w:tcPr>
            <w:tcW w:w="1191" w:type="dxa"/>
            <w:noWrap w:val="0"/>
            <w:vAlign w:val="center"/>
          </w:tcPr>
          <w:p w14:paraId="0F2CC4BD">
            <w:pPr>
              <w:snapToGrid w:val="0"/>
              <w:jc w:val="left"/>
              <w:rPr>
                <w:rFonts w:ascii="Arial" w:hAnsi="Arial" w:cs="Arial"/>
                <w:sz w:val="16"/>
                <w:szCs w:val="16"/>
              </w:rPr>
            </w:pPr>
          </w:p>
        </w:tc>
        <w:tc>
          <w:tcPr>
            <w:tcW w:w="62" w:type="dxa"/>
            <w:noWrap w:val="0"/>
            <w:vAlign w:val="center"/>
          </w:tcPr>
          <w:p w14:paraId="5EBD4975">
            <w:pPr>
              <w:snapToGrid w:val="0"/>
              <w:jc w:val="left"/>
              <w:rPr>
                <w:rFonts w:ascii="Arial" w:hAnsi="Arial" w:cs="Arial"/>
                <w:sz w:val="16"/>
                <w:szCs w:val="16"/>
              </w:rPr>
            </w:pPr>
          </w:p>
        </w:tc>
        <w:tc>
          <w:tcPr>
            <w:tcW w:w="1332" w:type="dxa"/>
            <w:noWrap w:val="0"/>
            <w:vAlign w:val="center"/>
          </w:tcPr>
          <w:p w14:paraId="320D447C">
            <w:pPr>
              <w:snapToGrid w:val="0"/>
              <w:jc w:val="left"/>
              <w:rPr>
                <w:rFonts w:ascii="Arial" w:hAnsi="Arial" w:cs="Arial"/>
                <w:sz w:val="16"/>
                <w:szCs w:val="16"/>
              </w:rPr>
            </w:pPr>
          </w:p>
        </w:tc>
        <w:tc>
          <w:tcPr>
            <w:tcW w:w="84" w:type="dxa"/>
            <w:noWrap w:val="0"/>
            <w:vAlign w:val="center"/>
          </w:tcPr>
          <w:p w14:paraId="044E4CAF">
            <w:pPr>
              <w:snapToGrid w:val="0"/>
              <w:jc w:val="left"/>
              <w:rPr>
                <w:rFonts w:ascii="Arial" w:hAnsi="Arial" w:cs="Arial"/>
                <w:sz w:val="16"/>
                <w:szCs w:val="16"/>
              </w:rPr>
            </w:pPr>
          </w:p>
        </w:tc>
        <w:tc>
          <w:tcPr>
            <w:tcW w:w="794" w:type="dxa"/>
            <w:noWrap w:val="0"/>
            <w:vAlign w:val="center"/>
          </w:tcPr>
          <w:p w14:paraId="14A081F5">
            <w:pPr>
              <w:snapToGrid w:val="0"/>
              <w:jc w:val="left"/>
              <w:rPr>
                <w:rFonts w:ascii="Arial" w:hAnsi="Arial" w:cs="Arial"/>
                <w:sz w:val="16"/>
                <w:szCs w:val="16"/>
              </w:rPr>
            </w:pPr>
          </w:p>
        </w:tc>
        <w:tc>
          <w:tcPr>
            <w:tcW w:w="25" w:type="dxa"/>
            <w:noWrap w:val="0"/>
            <w:vAlign w:val="center"/>
          </w:tcPr>
          <w:p w14:paraId="61EB45E2">
            <w:pPr>
              <w:snapToGrid w:val="0"/>
              <w:jc w:val="left"/>
              <w:rPr>
                <w:rFonts w:ascii="Arial" w:hAnsi="Arial" w:cs="Arial"/>
                <w:sz w:val="16"/>
                <w:szCs w:val="16"/>
              </w:rPr>
            </w:pPr>
          </w:p>
        </w:tc>
        <w:tc>
          <w:tcPr>
            <w:tcW w:w="1280" w:type="dxa"/>
            <w:noWrap w:val="0"/>
            <w:vAlign w:val="center"/>
          </w:tcPr>
          <w:p w14:paraId="1848C6DB">
            <w:pPr>
              <w:widowControl/>
              <w:shd w:val="clear" w:color="auto" w:fill="auto"/>
              <w:suppressAutoHyphens/>
              <w:bidi w:val="0"/>
              <w:snapToGrid w:val="0"/>
              <w:ind w:left="-113" w:right="-57" w:firstLine="0"/>
              <w:jc w:val="left"/>
              <w:rPr>
                <w:rFonts w:ascii="Arial" w:hAnsi="Arial" w:cs="Arial"/>
                <w:sz w:val="16"/>
                <w:szCs w:val="16"/>
              </w:rPr>
            </w:pPr>
          </w:p>
        </w:tc>
        <w:tc>
          <w:tcPr>
            <w:tcW w:w="23" w:type="dxa"/>
            <w:noWrap w:val="0"/>
            <w:vAlign w:val="bottom"/>
          </w:tcPr>
          <w:p w14:paraId="13A9F3BF">
            <w:pPr>
              <w:snapToGrid w:val="0"/>
              <w:jc w:val="right"/>
              <w:rPr>
                <w:rFonts w:ascii="Arial" w:hAnsi="Arial" w:cs="Arial"/>
                <w:b/>
                <w:sz w:val="16"/>
                <w:szCs w:val="16"/>
              </w:rPr>
            </w:pPr>
          </w:p>
        </w:tc>
      </w:tr>
      <w:tr w14:paraId="5621BEA1">
        <w:tblPrEx>
          <w:tblCellMar>
            <w:top w:w="0" w:type="dxa"/>
            <w:left w:w="30" w:type="dxa"/>
            <w:bottom w:w="0" w:type="dxa"/>
            <w:right w:w="30" w:type="dxa"/>
          </w:tblCellMar>
        </w:tblPrEx>
        <w:tc>
          <w:tcPr>
            <w:tcW w:w="1982" w:type="dxa"/>
            <w:noWrap w:val="0"/>
            <w:vAlign w:val="center"/>
          </w:tcPr>
          <w:p w14:paraId="294BBA83">
            <w:pPr>
              <w:jc w:val="left"/>
            </w:pPr>
            <w:r>
              <w:rPr>
                <w:rFonts w:ascii="Arial" w:hAnsi="Arial" w:cs="Arial"/>
                <w:b/>
                <w:sz w:val="16"/>
                <w:szCs w:val="16"/>
              </w:rPr>
              <w:t>DESCRIÇÃO</w:t>
            </w:r>
          </w:p>
        </w:tc>
        <w:tc>
          <w:tcPr>
            <w:tcW w:w="1247" w:type="dxa"/>
            <w:noWrap w:val="0"/>
            <w:vAlign w:val="center"/>
          </w:tcPr>
          <w:p w14:paraId="498893A3">
            <w:pPr>
              <w:jc w:val="center"/>
            </w:pPr>
            <w:r>
              <w:rPr>
                <w:rFonts w:ascii="Arial" w:hAnsi="Arial" w:cs="Arial"/>
                <w:b/>
                <w:sz w:val="16"/>
                <w:szCs w:val="16"/>
              </w:rPr>
              <w:t>CAPITAL SOCIAL</w:t>
            </w:r>
          </w:p>
        </w:tc>
        <w:tc>
          <w:tcPr>
            <w:tcW w:w="60" w:type="dxa"/>
            <w:noWrap w:val="0"/>
            <w:vAlign w:val="center"/>
          </w:tcPr>
          <w:p w14:paraId="73A24334">
            <w:pPr>
              <w:snapToGrid w:val="0"/>
              <w:jc w:val="right"/>
              <w:rPr>
                <w:rFonts w:ascii="Arial" w:hAnsi="Arial" w:cs="Arial"/>
                <w:sz w:val="16"/>
                <w:szCs w:val="16"/>
              </w:rPr>
            </w:pPr>
          </w:p>
        </w:tc>
        <w:tc>
          <w:tcPr>
            <w:tcW w:w="1020" w:type="dxa"/>
            <w:noWrap w:val="0"/>
            <w:vAlign w:val="center"/>
          </w:tcPr>
          <w:p w14:paraId="185A5541">
            <w:pPr>
              <w:jc w:val="center"/>
            </w:pPr>
            <w:r>
              <w:rPr>
                <w:rFonts w:ascii="Arial" w:hAnsi="Arial" w:cs="Arial"/>
                <w:b/>
                <w:sz w:val="16"/>
                <w:szCs w:val="16"/>
              </w:rPr>
              <w:t>RESERVAS DE CAPITAL</w:t>
            </w:r>
          </w:p>
        </w:tc>
        <w:tc>
          <w:tcPr>
            <w:tcW w:w="52" w:type="dxa"/>
            <w:noWrap w:val="0"/>
            <w:vAlign w:val="center"/>
          </w:tcPr>
          <w:p w14:paraId="17FD7E96">
            <w:pPr>
              <w:snapToGrid w:val="0"/>
              <w:jc w:val="right"/>
              <w:rPr>
                <w:rFonts w:ascii="Arial" w:hAnsi="Arial" w:cs="Arial"/>
                <w:sz w:val="16"/>
                <w:szCs w:val="16"/>
              </w:rPr>
            </w:pPr>
          </w:p>
        </w:tc>
        <w:tc>
          <w:tcPr>
            <w:tcW w:w="1191" w:type="dxa"/>
            <w:noWrap w:val="0"/>
            <w:vAlign w:val="center"/>
          </w:tcPr>
          <w:p w14:paraId="143E5F0E">
            <w:pPr>
              <w:jc w:val="center"/>
            </w:pPr>
            <w:r>
              <w:rPr>
                <w:rFonts w:ascii="Arial" w:hAnsi="Arial" w:cs="Arial"/>
                <w:b/>
                <w:sz w:val="16"/>
                <w:szCs w:val="16"/>
              </w:rPr>
              <w:t>AJUSTE DE AVALIAÇÃO PATRIMONIAL</w:t>
            </w:r>
          </w:p>
        </w:tc>
        <w:tc>
          <w:tcPr>
            <w:tcW w:w="62" w:type="dxa"/>
            <w:noWrap w:val="0"/>
            <w:vAlign w:val="center"/>
          </w:tcPr>
          <w:p w14:paraId="7CC37D81">
            <w:pPr>
              <w:snapToGrid w:val="0"/>
              <w:jc w:val="right"/>
              <w:rPr>
                <w:rFonts w:ascii="Arial" w:hAnsi="Arial" w:cs="Arial"/>
                <w:sz w:val="16"/>
                <w:szCs w:val="16"/>
              </w:rPr>
            </w:pPr>
          </w:p>
        </w:tc>
        <w:tc>
          <w:tcPr>
            <w:tcW w:w="1332" w:type="dxa"/>
            <w:noWrap w:val="0"/>
            <w:vAlign w:val="center"/>
          </w:tcPr>
          <w:p w14:paraId="454523A4">
            <w:pPr>
              <w:jc w:val="center"/>
            </w:pPr>
            <w:r>
              <w:rPr>
                <w:rFonts w:ascii="Arial" w:hAnsi="Arial" w:cs="Arial"/>
                <w:b/>
                <w:sz w:val="16"/>
                <w:szCs w:val="16"/>
              </w:rPr>
              <w:t>PREJUÍZOS ACUMULADOS</w:t>
            </w:r>
          </w:p>
        </w:tc>
        <w:tc>
          <w:tcPr>
            <w:tcW w:w="84" w:type="dxa"/>
            <w:noWrap w:val="0"/>
            <w:vAlign w:val="center"/>
          </w:tcPr>
          <w:p w14:paraId="636B5595">
            <w:pPr>
              <w:snapToGrid w:val="0"/>
              <w:jc w:val="right"/>
              <w:rPr>
                <w:rFonts w:ascii="Arial" w:hAnsi="Arial" w:cs="Arial"/>
                <w:sz w:val="16"/>
                <w:szCs w:val="16"/>
              </w:rPr>
            </w:pPr>
          </w:p>
        </w:tc>
        <w:tc>
          <w:tcPr>
            <w:tcW w:w="794" w:type="dxa"/>
            <w:noWrap w:val="0"/>
            <w:vAlign w:val="center"/>
          </w:tcPr>
          <w:p w14:paraId="5A85B06C">
            <w:pPr>
              <w:jc w:val="center"/>
            </w:pPr>
            <w:r>
              <w:rPr>
                <w:rFonts w:ascii="Arial" w:hAnsi="Arial" w:cs="Arial"/>
                <w:b/>
                <w:sz w:val="16"/>
                <w:szCs w:val="16"/>
              </w:rPr>
              <w:t>OUTROS RESULTADOS ABRANGENTES</w:t>
            </w:r>
          </w:p>
        </w:tc>
        <w:tc>
          <w:tcPr>
            <w:tcW w:w="25" w:type="dxa"/>
            <w:noWrap w:val="0"/>
            <w:vAlign w:val="center"/>
          </w:tcPr>
          <w:p w14:paraId="6F7C00C1">
            <w:pPr>
              <w:snapToGrid w:val="0"/>
              <w:jc w:val="right"/>
              <w:rPr>
                <w:rFonts w:ascii="Arial" w:hAnsi="Arial" w:cs="Arial"/>
                <w:sz w:val="16"/>
                <w:szCs w:val="16"/>
              </w:rPr>
            </w:pPr>
          </w:p>
        </w:tc>
        <w:tc>
          <w:tcPr>
            <w:tcW w:w="1280" w:type="dxa"/>
            <w:noWrap w:val="0"/>
            <w:vAlign w:val="center"/>
          </w:tcPr>
          <w:p w14:paraId="78C6B8D2">
            <w:pPr>
              <w:widowControl/>
              <w:shd w:val="clear" w:color="auto" w:fill="auto"/>
              <w:suppressAutoHyphens/>
              <w:bidi w:val="0"/>
              <w:ind w:left="0" w:right="-57" w:firstLine="0"/>
              <w:jc w:val="center"/>
            </w:pPr>
            <w:r>
              <w:rPr>
                <w:rFonts w:ascii="Arial" w:hAnsi="Arial" w:cs="Arial"/>
                <w:b/>
                <w:sz w:val="16"/>
                <w:szCs w:val="16"/>
              </w:rPr>
              <w:t>TOTAL</w:t>
            </w:r>
          </w:p>
        </w:tc>
        <w:tc>
          <w:tcPr>
            <w:tcW w:w="23" w:type="dxa"/>
            <w:noWrap w:val="0"/>
            <w:vAlign w:val="center"/>
          </w:tcPr>
          <w:p w14:paraId="385A163C">
            <w:pPr>
              <w:snapToGrid w:val="0"/>
              <w:jc w:val="left"/>
              <w:rPr>
                <w:rFonts w:ascii="Arial" w:hAnsi="Arial" w:cs="Arial"/>
                <w:sz w:val="16"/>
                <w:szCs w:val="16"/>
              </w:rPr>
            </w:pPr>
          </w:p>
        </w:tc>
      </w:tr>
      <w:tr w14:paraId="04DC44E7">
        <w:tblPrEx>
          <w:tblCellMar>
            <w:top w:w="0" w:type="dxa"/>
            <w:left w:w="30" w:type="dxa"/>
            <w:bottom w:w="0" w:type="dxa"/>
            <w:right w:w="30" w:type="dxa"/>
          </w:tblCellMar>
        </w:tblPrEx>
        <w:tc>
          <w:tcPr>
            <w:tcW w:w="1982" w:type="dxa"/>
            <w:noWrap w:val="0"/>
            <w:vAlign w:val="center"/>
          </w:tcPr>
          <w:p w14:paraId="6386586E">
            <w:pPr>
              <w:snapToGrid w:val="0"/>
              <w:jc w:val="left"/>
              <w:rPr>
                <w:rFonts w:ascii="Arial" w:hAnsi="Arial" w:cs="Arial"/>
                <w:b/>
                <w:sz w:val="16"/>
                <w:szCs w:val="16"/>
              </w:rPr>
            </w:pPr>
          </w:p>
        </w:tc>
        <w:tc>
          <w:tcPr>
            <w:tcW w:w="1247" w:type="dxa"/>
            <w:noWrap w:val="0"/>
            <w:vAlign w:val="center"/>
          </w:tcPr>
          <w:p w14:paraId="3C7D18A8">
            <w:pPr>
              <w:snapToGrid w:val="0"/>
              <w:jc w:val="center"/>
              <w:rPr>
                <w:rFonts w:ascii="Arial" w:hAnsi="Arial" w:cs="Arial"/>
                <w:b/>
                <w:sz w:val="16"/>
                <w:szCs w:val="16"/>
              </w:rPr>
            </w:pPr>
          </w:p>
        </w:tc>
        <w:tc>
          <w:tcPr>
            <w:tcW w:w="60" w:type="dxa"/>
            <w:noWrap w:val="0"/>
            <w:vAlign w:val="center"/>
          </w:tcPr>
          <w:p w14:paraId="5E7AA31D">
            <w:pPr>
              <w:snapToGrid w:val="0"/>
              <w:jc w:val="right"/>
              <w:rPr>
                <w:rFonts w:ascii="Arial" w:hAnsi="Arial" w:cs="Arial"/>
                <w:b/>
                <w:sz w:val="16"/>
                <w:szCs w:val="16"/>
              </w:rPr>
            </w:pPr>
          </w:p>
        </w:tc>
        <w:tc>
          <w:tcPr>
            <w:tcW w:w="1020" w:type="dxa"/>
            <w:noWrap w:val="0"/>
            <w:vAlign w:val="center"/>
          </w:tcPr>
          <w:p w14:paraId="184ABD80">
            <w:pPr>
              <w:snapToGrid w:val="0"/>
              <w:jc w:val="center"/>
              <w:rPr>
                <w:rFonts w:ascii="Arial" w:hAnsi="Arial" w:cs="Arial"/>
                <w:b/>
                <w:sz w:val="16"/>
                <w:szCs w:val="16"/>
              </w:rPr>
            </w:pPr>
          </w:p>
        </w:tc>
        <w:tc>
          <w:tcPr>
            <w:tcW w:w="52" w:type="dxa"/>
            <w:noWrap w:val="0"/>
            <w:vAlign w:val="center"/>
          </w:tcPr>
          <w:p w14:paraId="426661B2">
            <w:pPr>
              <w:snapToGrid w:val="0"/>
              <w:jc w:val="right"/>
              <w:rPr>
                <w:rFonts w:ascii="Arial" w:hAnsi="Arial" w:cs="Arial"/>
                <w:b/>
                <w:sz w:val="16"/>
                <w:szCs w:val="16"/>
              </w:rPr>
            </w:pPr>
          </w:p>
        </w:tc>
        <w:tc>
          <w:tcPr>
            <w:tcW w:w="1191" w:type="dxa"/>
            <w:noWrap w:val="0"/>
            <w:vAlign w:val="center"/>
          </w:tcPr>
          <w:p w14:paraId="6550A198">
            <w:pPr>
              <w:snapToGrid w:val="0"/>
              <w:jc w:val="center"/>
              <w:rPr>
                <w:rFonts w:ascii="Arial" w:hAnsi="Arial" w:cs="Arial"/>
                <w:b/>
                <w:sz w:val="16"/>
                <w:szCs w:val="16"/>
              </w:rPr>
            </w:pPr>
          </w:p>
        </w:tc>
        <w:tc>
          <w:tcPr>
            <w:tcW w:w="62" w:type="dxa"/>
            <w:noWrap w:val="0"/>
            <w:vAlign w:val="center"/>
          </w:tcPr>
          <w:p w14:paraId="7C86C47F">
            <w:pPr>
              <w:snapToGrid w:val="0"/>
              <w:jc w:val="right"/>
              <w:rPr>
                <w:rFonts w:ascii="Arial" w:hAnsi="Arial" w:cs="Arial"/>
                <w:b/>
                <w:sz w:val="16"/>
                <w:szCs w:val="16"/>
              </w:rPr>
            </w:pPr>
          </w:p>
        </w:tc>
        <w:tc>
          <w:tcPr>
            <w:tcW w:w="1332" w:type="dxa"/>
            <w:noWrap w:val="0"/>
            <w:vAlign w:val="center"/>
          </w:tcPr>
          <w:p w14:paraId="4BA9E072">
            <w:pPr>
              <w:snapToGrid w:val="0"/>
              <w:jc w:val="center"/>
              <w:rPr>
                <w:rFonts w:ascii="Arial" w:hAnsi="Arial" w:cs="Arial"/>
                <w:b/>
                <w:sz w:val="16"/>
                <w:szCs w:val="16"/>
              </w:rPr>
            </w:pPr>
          </w:p>
        </w:tc>
        <w:tc>
          <w:tcPr>
            <w:tcW w:w="84" w:type="dxa"/>
            <w:noWrap w:val="0"/>
            <w:vAlign w:val="center"/>
          </w:tcPr>
          <w:p w14:paraId="43FC445D">
            <w:pPr>
              <w:snapToGrid w:val="0"/>
              <w:jc w:val="right"/>
              <w:rPr>
                <w:rFonts w:ascii="Arial" w:hAnsi="Arial" w:cs="Arial"/>
                <w:b/>
                <w:sz w:val="16"/>
                <w:szCs w:val="16"/>
              </w:rPr>
            </w:pPr>
          </w:p>
        </w:tc>
        <w:tc>
          <w:tcPr>
            <w:tcW w:w="794" w:type="dxa"/>
            <w:noWrap w:val="0"/>
            <w:vAlign w:val="center"/>
          </w:tcPr>
          <w:p w14:paraId="50DE9671">
            <w:pPr>
              <w:snapToGrid w:val="0"/>
              <w:jc w:val="center"/>
              <w:rPr>
                <w:rFonts w:ascii="Arial" w:hAnsi="Arial" w:cs="Arial"/>
                <w:b/>
                <w:sz w:val="16"/>
                <w:szCs w:val="16"/>
              </w:rPr>
            </w:pPr>
          </w:p>
        </w:tc>
        <w:tc>
          <w:tcPr>
            <w:tcW w:w="25" w:type="dxa"/>
            <w:noWrap w:val="0"/>
            <w:vAlign w:val="center"/>
          </w:tcPr>
          <w:p w14:paraId="50922278">
            <w:pPr>
              <w:snapToGrid w:val="0"/>
              <w:jc w:val="right"/>
              <w:rPr>
                <w:rFonts w:ascii="Arial" w:hAnsi="Arial" w:cs="Arial"/>
                <w:b/>
                <w:sz w:val="16"/>
                <w:szCs w:val="16"/>
              </w:rPr>
            </w:pPr>
          </w:p>
        </w:tc>
        <w:tc>
          <w:tcPr>
            <w:tcW w:w="1280" w:type="dxa"/>
            <w:noWrap w:val="0"/>
            <w:vAlign w:val="center"/>
          </w:tcPr>
          <w:p w14:paraId="2CAEE372">
            <w:pPr>
              <w:widowControl/>
              <w:shd w:val="clear" w:color="auto" w:fill="auto"/>
              <w:suppressAutoHyphens/>
              <w:bidi w:val="0"/>
              <w:snapToGrid w:val="0"/>
              <w:ind w:left="0" w:right="-57" w:firstLine="0"/>
              <w:jc w:val="center"/>
              <w:rPr>
                <w:rFonts w:ascii="Arial" w:hAnsi="Arial" w:cs="Arial"/>
                <w:b/>
                <w:sz w:val="16"/>
                <w:szCs w:val="16"/>
              </w:rPr>
            </w:pPr>
          </w:p>
        </w:tc>
        <w:tc>
          <w:tcPr>
            <w:tcW w:w="23" w:type="dxa"/>
            <w:noWrap w:val="0"/>
            <w:vAlign w:val="center"/>
          </w:tcPr>
          <w:p w14:paraId="7F30C850">
            <w:pPr>
              <w:snapToGrid w:val="0"/>
              <w:jc w:val="left"/>
              <w:rPr>
                <w:rFonts w:ascii="Arial" w:hAnsi="Arial" w:cs="Arial"/>
                <w:b/>
                <w:sz w:val="16"/>
                <w:szCs w:val="16"/>
              </w:rPr>
            </w:pPr>
          </w:p>
        </w:tc>
      </w:tr>
      <w:tr w14:paraId="2E17B1E7">
        <w:tblPrEx>
          <w:tblCellMar>
            <w:top w:w="0" w:type="dxa"/>
            <w:left w:w="30" w:type="dxa"/>
            <w:bottom w:w="0" w:type="dxa"/>
            <w:right w:w="30" w:type="dxa"/>
          </w:tblCellMar>
        </w:tblPrEx>
        <w:tc>
          <w:tcPr>
            <w:tcW w:w="1982" w:type="dxa"/>
            <w:noWrap w:val="0"/>
            <w:vAlign w:val="center"/>
          </w:tcPr>
          <w:p w14:paraId="5A740B34">
            <w:pPr>
              <w:snapToGrid w:val="0"/>
              <w:jc w:val="left"/>
              <w:rPr>
                <w:rFonts w:ascii="Arial" w:hAnsi="Arial" w:cs="Arial"/>
                <w:b/>
                <w:sz w:val="16"/>
                <w:szCs w:val="16"/>
              </w:rPr>
            </w:pPr>
          </w:p>
        </w:tc>
        <w:tc>
          <w:tcPr>
            <w:tcW w:w="1247" w:type="dxa"/>
            <w:noWrap w:val="0"/>
            <w:vAlign w:val="center"/>
          </w:tcPr>
          <w:p w14:paraId="6E02C3CA">
            <w:pPr>
              <w:jc w:val="center"/>
            </w:pPr>
            <w:r>
              <w:rPr>
                <w:rFonts w:ascii="Arial" w:hAnsi="Arial" w:eastAsia="Arial" w:cs="Arial"/>
                <w:b/>
                <w:sz w:val="16"/>
                <w:szCs w:val="16"/>
              </w:rPr>
              <w:t xml:space="preserve"> </w:t>
            </w:r>
            <w:r>
              <w:rPr>
                <w:rFonts w:ascii="Arial" w:hAnsi="Arial" w:cs="Arial"/>
                <w:b/>
                <w:sz w:val="16"/>
                <w:szCs w:val="16"/>
              </w:rPr>
              <w:t xml:space="preserve">R$ </w:t>
            </w:r>
          </w:p>
        </w:tc>
        <w:tc>
          <w:tcPr>
            <w:tcW w:w="60" w:type="dxa"/>
            <w:noWrap w:val="0"/>
            <w:vAlign w:val="center"/>
          </w:tcPr>
          <w:p w14:paraId="107F49B8">
            <w:pPr>
              <w:snapToGrid w:val="0"/>
              <w:jc w:val="center"/>
              <w:rPr>
                <w:rFonts w:ascii="Arial" w:hAnsi="Arial" w:cs="Arial"/>
                <w:b/>
                <w:sz w:val="16"/>
                <w:szCs w:val="16"/>
              </w:rPr>
            </w:pPr>
          </w:p>
        </w:tc>
        <w:tc>
          <w:tcPr>
            <w:tcW w:w="1020" w:type="dxa"/>
            <w:noWrap w:val="0"/>
            <w:vAlign w:val="center"/>
          </w:tcPr>
          <w:p w14:paraId="19D7D37C">
            <w:pPr>
              <w:jc w:val="center"/>
            </w:pPr>
            <w:r>
              <w:rPr>
                <w:rFonts w:ascii="Arial" w:hAnsi="Arial" w:eastAsia="Arial" w:cs="Arial"/>
                <w:b/>
                <w:sz w:val="16"/>
                <w:szCs w:val="16"/>
              </w:rPr>
              <w:t xml:space="preserve"> </w:t>
            </w:r>
            <w:r>
              <w:rPr>
                <w:rFonts w:ascii="Arial" w:hAnsi="Arial" w:cs="Arial"/>
                <w:b/>
                <w:sz w:val="16"/>
                <w:szCs w:val="16"/>
              </w:rPr>
              <w:t xml:space="preserve">R$ </w:t>
            </w:r>
          </w:p>
        </w:tc>
        <w:tc>
          <w:tcPr>
            <w:tcW w:w="52" w:type="dxa"/>
            <w:noWrap w:val="0"/>
            <w:vAlign w:val="center"/>
          </w:tcPr>
          <w:p w14:paraId="79205788">
            <w:pPr>
              <w:snapToGrid w:val="0"/>
              <w:jc w:val="center"/>
              <w:rPr>
                <w:rFonts w:ascii="Arial" w:hAnsi="Arial" w:cs="Arial"/>
                <w:b/>
                <w:sz w:val="16"/>
                <w:szCs w:val="16"/>
              </w:rPr>
            </w:pPr>
          </w:p>
        </w:tc>
        <w:tc>
          <w:tcPr>
            <w:tcW w:w="1191" w:type="dxa"/>
            <w:noWrap w:val="0"/>
            <w:vAlign w:val="center"/>
          </w:tcPr>
          <w:p w14:paraId="0A83D839">
            <w:pPr>
              <w:jc w:val="center"/>
            </w:pPr>
            <w:r>
              <w:rPr>
                <w:rFonts w:ascii="Arial" w:hAnsi="Arial" w:eastAsia="Arial" w:cs="Arial"/>
                <w:b/>
                <w:sz w:val="16"/>
                <w:szCs w:val="16"/>
              </w:rPr>
              <w:t xml:space="preserve"> </w:t>
            </w:r>
            <w:r>
              <w:rPr>
                <w:rFonts w:ascii="Arial" w:hAnsi="Arial" w:cs="Arial"/>
                <w:b/>
                <w:sz w:val="16"/>
                <w:szCs w:val="16"/>
              </w:rPr>
              <w:t xml:space="preserve">R$ </w:t>
            </w:r>
          </w:p>
        </w:tc>
        <w:tc>
          <w:tcPr>
            <w:tcW w:w="62" w:type="dxa"/>
            <w:noWrap w:val="0"/>
            <w:vAlign w:val="center"/>
          </w:tcPr>
          <w:p w14:paraId="67D72656">
            <w:pPr>
              <w:snapToGrid w:val="0"/>
              <w:jc w:val="center"/>
              <w:rPr>
                <w:rFonts w:ascii="Arial" w:hAnsi="Arial" w:cs="Arial"/>
                <w:b/>
                <w:sz w:val="16"/>
                <w:szCs w:val="16"/>
              </w:rPr>
            </w:pPr>
          </w:p>
        </w:tc>
        <w:tc>
          <w:tcPr>
            <w:tcW w:w="1332" w:type="dxa"/>
            <w:noWrap w:val="0"/>
            <w:vAlign w:val="center"/>
          </w:tcPr>
          <w:p w14:paraId="6E36A61A">
            <w:pPr>
              <w:jc w:val="center"/>
            </w:pPr>
            <w:r>
              <w:rPr>
                <w:rFonts w:ascii="Arial" w:hAnsi="Arial" w:eastAsia="Arial" w:cs="Arial"/>
                <w:b/>
                <w:sz w:val="16"/>
                <w:szCs w:val="16"/>
              </w:rPr>
              <w:t xml:space="preserve"> </w:t>
            </w:r>
            <w:r>
              <w:rPr>
                <w:rFonts w:ascii="Arial" w:hAnsi="Arial" w:cs="Arial"/>
                <w:b/>
                <w:sz w:val="16"/>
                <w:szCs w:val="16"/>
              </w:rPr>
              <w:t xml:space="preserve">R$ </w:t>
            </w:r>
          </w:p>
        </w:tc>
        <w:tc>
          <w:tcPr>
            <w:tcW w:w="84" w:type="dxa"/>
            <w:noWrap w:val="0"/>
            <w:vAlign w:val="center"/>
          </w:tcPr>
          <w:p w14:paraId="738386C6">
            <w:pPr>
              <w:snapToGrid w:val="0"/>
              <w:jc w:val="center"/>
              <w:rPr>
                <w:rFonts w:ascii="Arial" w:hAnsi="Arial" w:cs="Arial"/>
                <w:b/>
                <w:sz w:val="16"/>
                <w:szCs w:val="16"/>
              </w:rPr>
            </w:pPr>
          </w:p>
        </w:tc>
        <w:tc>
          <w:tcPr>
            <w:tcW w:w="794" w:type="dxa"/>
            <w:noWrap w:val="0"/>
            <w:vAlign w:val="center"/>
          </w:tcPr>
          <w:p w14:paraId="60B1BE0F">
            <w:pPr>
              <w:jc w:val="center"/>
            </w:pPr>
            <w:r>
              <w:rPr>
                <w:rFonts w:ascii="Arial" w:hAnsi="Arial" w:eastAsia="Arial" w:cs="Arial"/>
                <w:b/>
                <w:sz w:val="16"/>
                <w:szCs w:val="16"/>
              </w:rPr>
              <w:t xml:space="preserve"> </w:t>
            </w:r>
            <w:r>
              <w:rPr>
                <w:rFonts w:ascii="Arial" w:hAnsi="Arial" w:cs="Arial"/>
                <w:b/>
                <w:sz w:val="16"/>
                <w:szCs w:val="16"/>
              </w:rPr>
              <w:t xml:space="preserve">R$ </w:t>
            </w:r>
          </w:p>
        </w:tc>
        <w:tc>
          <w:tcPr>
            <w:tcW w:w="25" w:type="dxa"/>
            <w:noWrap w:val="0"/>
            <w:vAlign w:val="center"/>
          </w:tcPr>
          <w:p w14:paraId="30F3D263">
            <w:pPr>
              <w:snapToGrid w:val="0"/>
              <w:jc w:val="center"/>
              <w:rPr>
                <w:rFonts w:ascii="Arial" w:hAnsi="Arial" w:cs="Arial"/>
                <w:b/>
                <w:sz w:val="16"/>
                <w:szCs w:val="16"/>
              </w:rPr>
            </w:pPr>
          </w:p>
        </w:tc>
        <w:tc>
          <w:tcPr>
            <w:tcW w:w="1280" w:type="dxa"/>
            <w:noWrap w:val="0"/>
            <w:vAlign w:val="center"/>
          </w:tcPr>
          <w:p w14:paraId="7C4A36C9">
            <w:pPr>
              <w:widowControl/>
              <w:shd w:val="clear" w:color="auto" w:fill="auto"/>
              <w:suppressAutoHyphens/>
              <w:bidi w:val="0"/>
              <w:ind w:left="0" w:right="-57" w:firstLine="0"/>
              <w:jc w:val="center"/>
            </w:pPr>
            <w:r>
              <w:rPr>
                <w:rFonts w:ascii="Arial" w:hAnsi="Arial" w:eastAsia="Arial" w:cs="Arial"/>
                <w:b/>
                <w:sz w:val="16"/>
                <w:szCs w:val="16"/>
              </w:rPr>
              <w:t xml:space="preserve"> </w:t>
            </w:r>
            <w:r>
              <w:rPr>
                <w:rFonts w:ascii="Arial" w:hAnsi="Arial" w:cs="Arial"/>
                <w:b/>
                <w:sz w:val="16"/>
                <w:szCs w:val="16"/>
              </w:rPr>
              <w:t xml:space="preserve">R$ </w:t>
            </w:r>
          </w:p>
        </w:tc>
        <w:tc>
          <w:tcPr>
            <w:tcW w:w="23" w:type="dxa"/>
            <w:noWrap w:val="0"/>
            <w:vAlign w:val="center"/>
          </w:tcPr>
          <w:p w14:paraId="3B0F9EDA">
            <w:pPr>
              <w:snapToGrid w:val="0"/>
              <w:jc w:val="left"/>
              <w:rPr>
                <w:rFonts w:ascii="Arial" w:hAnsi="Arial" w:cs="Arial"/>
                <w:sz w:val="16"/>
                <w:szCs w:val="16"/>
              </w:rPr>
            </w:pPr>
          </w:p>
        </w:tc>
      </w:tr>
      <w:tr w14:paraId="480ECC7F">
        <w:tblPrEx>
          <w:tblCellMar>
            <w:top w:w="0" w:type="dxa"/>
            <w:left w:w="30" w:type="dxa"/>
            <w:bottom w:w="0" w:type="dxa"/>
            <w:right w:w="30" w:type="dxa"/>
          </w:tblCellMar>
        </w:tblPrEx>
        <w:tc>
          <w:tcPr>
            <w:tcW w:w="1982" w:type="dxa"/>
            <w:noWrap w:val="0"/>
            <w:vAlign w:val="center"/>
          </w:tcPr>
          <w:p w14:paraId="722BC1A2">
            <w:pPr>
              <w:jc w:val="left"/>
            </w:pPr>
            <w:r>
              <w:rPr>
                <w:rFonts w:ascii="Arial" w:hAnsi="Arial" w:cs="Arial"/>
                <w:b/>
                <w:sz w:val="16"/>
                <w:szCs w:val="16"/>
              </w:rPr>
              <w:t>SALDOS EM 31/12/2022</w:t>
            </w:r>
          </w:p>
        </w:tc>
        <w:tc>
          <w:tcPr>
            <w:tcW w:w="1247" w:type="dxa"/>
            <w:noWrap w:val="0"/>
            <w:vAlign w:val="center"/>
          </w:tcPr>
          <w:p w14:paraId="7B651989">
            <w:pPr>
              <w:jc w:val="right"/>
            </w:pPr>
            <w:r>
              <w:rPr>
                <w:rFonts w:ascii="Arial" w:hAnsi="Arial" w:eastAsia="Arial" w:cs="Arial"/>
                <w:b/>
                <w:sz w:val="16"/>
                <w:szCs w:val="16"/>
              </w:rPr>
              <w:t xml:space="preserve"> </w:t>
            </w:r>
            <w:r>
              <w:rPr>
                <w:rFonts w:ascii="Arial" w:hAnsi="Arial" w:cs="Arial"/>
                <w:b/>
                <w:sz w:val="16"/>
                <w:szCs w:val="16"/>
              </w:rPr>
              <w:t xml:space="preserve">229.548.985,71 </w:t>
            </w:r>
          </w:p>
        </w:tc>
        <w:tc>
          <w:tcPr>
            <w:tcW w:w="60" w:type="dxa"/>
            <w:noWrap w:val="0"/>
            <w:vAlign w:val="center"/>
          </w:tcPr>
          <w:p w14:paraId="649A1F0F">
            <w:pPr>
              <w:snapToGrid w:val="0"/>
              <w:jc w:val="left"/>
              <w:rPr>
                <w:rFonts w:ascii="Arial" w:hAnsi="Arial" w:cs="Arial"/>
                <w:b/>
                <w:sz w:val="16"/>
                <w:szCs w:val="16"/>
              </w:rPr>
            </w:pPr>
          </w:p>
        </w:tc>
        <w:tc>
          <w:tcPr>
            <w:tcW w:w="1020" w:type="dxa"/>
            <w:noWrap w:val="0"/>
            <w:vAlign w:val="center"/>
          </w:tcPr>
          <w:p w14:paraId="29E4B6DF">
            <w:pPr>
              <w:jc w:val="right"/>
            </w:pPr>
            <w:r>
              <w:rPr>
                <w:rFonts w:ascii="Arial" w:hAnsi="Arial" w:eastAsia="Arial" w:cs="Arial"/>
                <w:b/>
                <w:sz w:val="16"/>
                <w:szCs w:val="16"/>
              </w:rPr>
              <w:t xml:space="preserve"> </w:t>
            </w:r>
            <w:r>
              <w:rPr>
                <w:rFonts w:ascii="Arial" w:hAnsi="Arial" w:cs="Arial"/>
                <w:b/>
                <w:sz w:val="16"/>
                <w:szCs w:val="16"/>
              </w:rPr>
              <w:t xml:space="preserve">909.424,04 </w:t>
            </w:r>
          </w:p>
        </w:tc>
        <w:tc>
          <w:tcPr>
            <w:tcW w:w="52" w:type="dxa"/>
            <w:noWrap w:val="0"/>
            <w:vAlign w:val="center"/>
          </w:tcPr>
          <w:p w14:paraId="08BA2035">
            <w:pPr>
              <w:snapToGrid w:val="0"/>
              <w:jc w:val="left"/>
              <w:rPr>
                <w:rFonts w:ascii="Arial" w:hAnsi="Arial" w:cs="Arial"/>
                <w:b/>
                <w:sz w:val="16"/>
                <w:szCs w:val="16"/>
              </w:rPr>
            </w:pPr>
          </w:p>
        </w:tc>
        <w:tc>
          <w:tcPr>
            <w:tcW w:w="1191" w:type="dxa"/>
            <w:noWrap w:val="0"/>
            <w:vAlign w:val="center"/>
          </w:tcPr>
          <w:p w14:paraId="0353257C">
            <w:pPr>
              <w:jc w:val="right"/>
            </w:pPr>
            <w:r>
              <w:rPr>
                <w:rFonts w:ascii="Arial" w:hAnsi="Arial" w:eastAsia="Arial" w:cs="Arial"/>
                <w:b/>
                <w:sz w:val="16"/>
                <w:szCs w:val="16"/>
              </w:rPr>
              <w:t xml:space="preserve"> </w:t>
            </w:r>
            <w:r>
              <w:rPr>
                <w:rFonts w:ascii="Arial" w:hAnsi="Arial" w:cs="Arial"/>
                <w:b/>
                <w:sz w:val="16"/>
                <w:szCs w:val="16"/>
              </w:rPr>
              <w:t xml:space="preserve">16.557.558,16 </w:t>
            </w:r>
          </w:p>
        </w:tc>
        <w:tc>
          <w:tcPr>
            <w:tcW w:w="62" w:type="dxa"/>
            <w:noWrap w:val="0"/>
            <w:vAlign w:val="center"/>
          </w:tcPr>
          <w:p w14:paraId="5E1B0B8C">
            <w:pPr>
              <w:snapToGrid w:val="0"/>
              <w:jc w:val="left"/>
              <w:rPr>
                <w:rFonts w:ascii="Arial" w:hAnsi="Arial" w:cs="Arial"/>
                <w:b/>
                <w:sz w:val="16"/>
                <w:szCs w:val="16"/>
              </w:rPr>
            </w:pPr>
          </w:p>
        </w:tc>
        <w:tc>
          <w:tcPr>
            <w:tcW w:w="1332" w:type="dxa"/>
            <w:noWrap w:val="0"/>
            <w:vAlign w:val="center"/>
          </w:tcPr>
          <w:p w14:paraId="5480961C">
            <w:pPr>
              <w:jc w:val="right"/>
            </w:pPr>
            <w:r>
              <w:rPr>
                <w:rFonts w:ascii="Arial" w:hAnsi="Arial" w:eastAsia="Arial" w:cs="Arial"/>
                <w:b/>
                <w:sz w:val="16"/>
                <w:szCs w:val="16"/>
              </w:rPr>
              <w:t xml:space="preserve"> </w:t>
            </w:r>
            <w:r>
              <w:rPr>
                <w:rFonts w:ascii="Arial" w:hAnsi="Arial" w:cs="Arial"/>
                <w:b/>
                <w:sz w:val="16"/>
                <w:szCs w:val="16"/>
              </w:rPr>
              <w:t>(124.589.294,90)</w:t>
            </w:r>
          </w:p>
        </w:tc>
        <w:tc>
          <w:tcPr>
            <w:tcW w:w="84" w:type="dxa"/>
            <w:noWrap w:val="0"/>
            <w:vAlign w:val="center"/>
          </w:tcPr>
          <w:p w14:paraId="03FC01AF">
            <w:pPr>
              <w:snapToGrid w:val="0"/>
              <w:jc w:val="left"/>
              <w:rPr>
                <w:rFonts w:ascii="Arial" w:hAnsi="Arial" w:cs="Arial"/>
                <w:b/>
                <w:sz w:val="16"/>
                <w:szCs w:val="16"/>
              </w:rPr>
            </w:pPr>
          </w:p>
        </w:tc>
        <w:tc>
          <w:tcPr>
            <w:tcW w:w="794" w:type="dxa"/>
            <w:noWrap w:val="0"/>
            <w:vAlign w:val="center"/>
          </w:tcPr>
          <w:p w14:paraId="63FB34CA">
            <w:pPr>
              <w:jc w:val="center"/>
            </w:pPr>
            <w:r>
              <w:rPr>
                <w:rFonts w:ascii="Arial" w:hAnsi="Arial" w:eastAsia="Arial" w:cs="Arial"/>
                <w:b/>
                <w:sz w:val="16"/>
                <w:szCs w:val="16"/>
              </w:rPr>
              <w:t xml:space="preserve"> </w:t>
            </w:r>
            <w:r>
              <w:rPr>
                <w:rFonts w:ascii="Arial" w:hAnsi="Arial" w:cs="Arial"/>
                <w:b/>
                <w:sz w:val="16"/>
                <w:szCs w:val="16"/>
              </w:rPr>
              <w:t xml:space="preserve">-   </w:t>
            </w:r>
          </w:p>
        </w:tc>
        <w:tc>
          <w:tcPr>
            <w:tcW w:w="25" w:type="dxa"/>
            <w:noWrap w:val="0"/>
            <w:vAlign w:val="center"/>
          </w:tcPr>
          <w:p w14:paraId="3AB1815C">
            <w:pPr>
              <w:snapToGrid w:val="0"/>
              <w:jc w:val="left"/>
              <w:rPr>
                <w:rFonts w:ascii="Arial" w:hAnsi="Arial" w:cs="Arial"/>
                <w:b/>
                <w:sz w:val="16"/>
                <w:szCs w:val="16"/>
              </w:rPr>
            </w:pPr>
          </w:p>
        </w:tc>
        <w:tc>
          <w:tcPr>
            <w:tcW w:w="1280" w:type="dxa"/>
            <w:noWrap w:val="0"/>
            <w:vAlign w:val="center"/>
          </w:tcPr>
          <w:p w14:paraId="408DD16B">
            <w:pPr>
              <w:widowControl/>
              <w:shd w:val="clear" w:color="auto" w:fill="auto"/>
              <w:suppressAutoHyphens/>
              <w:bidi w:val="0"/>
              <w:ind w:left="0" w:right="-57" w:firstLine="0"/>
              <w:jc w:val="center"/>
            </w:pPr>
            <w:r>
              <w:rPr>
                <w:rFonts w:ascii="Arial" w:hAnsi="Arial" w:eastAsia="Arial" w:cs="Arial"/>
                <w:b/>
                <w:sz w:val="16"/>
                <w:szCs w:val="16"/>
              </w:rPr>
              <w:t xml:space="preserve"> </w:t>
            </w:r>
            <w:r>
              <w:rPr>
                <w:rFonts w:ascii="Arial" w:hAnsi="Arial" w:cs="Arial"/>
                <w:b/>
                <w:sz w:val="16"/>
                <w:szCs w:val="16"/>
              </w:rPr>
              <w:t xml:space="preserve">122.426.673,01 </w:t>
            </w:r>
          </w:p>
        </w:tc>
        <w:tc>
          <w:tcPr>
            <w:tcW w:w="23" w:type="dxa"/>
            <w:noWrap w:val="0"/>
            <w:vAlign w:val="center"/>
          </w:tcPr>
          <w:p w14:paraId="3195900F">
            <w:pPr>
              <w:snapToGrid w:val="0"/>
              <w:jc w:val="left"/>
              <w:rPr>
                <w:rFonts w:ascii="Arial" w:hAnsi="Arial" w:cs="Arial"/>
                <w:b/>
                <w:sz w:val="16"/>
                <w:szCs w:val="16"/>
              </w:rPr>
            </w:pPr>
          </w:p>
        </w:tc>
      </w:tr>
      <w:tr w14:paraId="2035E49A">
        <w:tblPrEx>
          <w:tblCellMar>
            <w:top w:w="0" w:type="dxa"/>
            <w:left w:w="30" w:type="dxa"/>
            <w:bottom w:w="0" w:type="dxa"/>
            <w:right w:w="30" w:type="dxa"/>
          </w:tblCellMar>
        </w:tblPrEx>
        <w:tc>
          <w:tcPr>
            <w:tcW w:w="1982" w:type="dxa"/>
            <w:noWrap w:val="0"/>
            <w:vAlign w:val="center"/>
          </w:tcPr>
          <w:p w14:paraId="08112F4F">
            <w:pPr>
              <w:snapToGrid w:val="0"/>
              <w:jc w:val="left"/>
              <w:rPr>
                <w:rFonts w:ascii="Arial" w:hAnsi="Arial" w:cs="Arial"/>
                <w:b/>
                <w:sz w:val="16"/>
                <w:szCs w:val="16"/>
              </w:rPr>
            </w:pPr>
          </w:p>
        </w:tc>
        <w:tc>
          <w:tcPr>
            <w:tcW w:w="1247" w:type="dxa"/>
            <w:noWrap w:val="0"/>
            <w:vAlign w:val="center"/>
          </w:tcPr>
          <w:p w14:paraId="594228DC">
            <w:pPr>
              <w:snapToGrid w:val="0"/>
              <w:jc w:val="left"/>
              <w:rPr>
                <w:rFonts w:ascii="Arial" w:hAnsi="Arial" w:cs="Arial"/>
                <w:b/>
                <w:sz w:val="16"/>
                <w:szCs w:val="16"/>
              </w:rPr>
            </w:pPr>
          </w:p>
        </w:tc>
        <w:tc>
          <w:tcPr>
            <w:tcW w:w="60" w:type="dxa"/>
            <w:noWrap w:val="0"/>
            <w:vAlign w:val="center"/>
          </w:tcPr>
          <w:p w14:paraId="53B87DD9">
            <w:pPr>
              <w:snapToGrid w:val="0"/>
              <w:jc w:val="left"/>
              <w:rPr>
                <w:rFonts w:ascii="Arial" w:hAnsi="Arial" w:cs="Arial"/>
                <w:b/>
                <w:sz w:val="16"/>
                <w:szCs w:val="16"/>
              </w:rPr>
            </w:pPr>
          </w:p>
        </w:tc>
        <w:tc>
          <w:tcPr>
            <w:tcW w:w="1020" w:type="dxa"/>
            <w:noWrap w:val="0"/>
            <w:vAlign w:val="center"/>
          </w:tcPr>
          <w:p w14:paraId="32669B3A">
            <w:pPr>
              <w:snapToGrid w:val="0"/>
              <w:jc w:val="left"/>
              <w:rPr>
                <w:rFonts w:ascii="Arial" w:hAnsi="Arial" w:cs="Arial"/>
                <w:b/>
                <w:sz w:val="16"/>
                <w:szCs w:val="16"/>
              </w:rPr>
            </w:pPr>
          </w:p>
        </w:tc>
        <w:tc>
          <w:tcPr>
            <w:tcW w:w="52" w:type="dxa"/>
            <w:noWrap w:val="0"/>
            <w:vAlign w:val="center"/>
          </w:tcPr>
          <w:p w14:paraId="3637C91E">
            <w:pPr>
              <w:snapToGrid w:val="0"/>
              <w:jc w:val="left"/>
              <w:rPr>
                <w:rFonts w:ascii="Arial" w:hAnsi="Arial" w:cs="Arial"/>
                <w:b/>
                <w:sz w:val="16"/>
                <w:szCs w:val="16"/>
              </w:rPr>
            </w:pPr>
          </w:p>
        </w:tc>
        <w:tc>
          <w:tcPr>
            <w:tcW w:w="1191" w:type="dxa"/>
            <w:noWrap w:val="0"/>
            <w:vAlign w:val="center"/>
          </w:tcPr>
          <w:p w14:paraId="19DAF790">
            <w:pPr>
              <w:snapToGrid w:val="0"/>
              <w:jc w:val="left"/>
              <w:rPr>
                <w:rFonts w:ascii="Arial" w:hAnsi="Arial" w:cs="Arial"/>
                <w:b/>
                <w:sz w:val="16"/>
                <w:szCs w:val="16"/>
              </w:rPr>
            </w:pPr>
          </w:p>
        </w:tc>
        <w:tc>
          <w:tcPr>
            <w:tcW w:w="62" w:type="dxa"/>
            <w:noWrap w:val="0"/>
            <w:vAlign w:val="center"/>
          </w:tcPr>
          <w:p w14:paraId="73CD6C7D">
            <w:pPr>
              <w:snapToGrid w:val="0"/>
              <w:jc w:val="left"/>
              <w:rPr>
                <w:rFonts w:ascii="Arial" w:hAnsi="Arial" w:cs="Arial"/>
                <w:b/>
                <w:sz w:val="16"/>
                <w:szCs w:val="16"/>
              </w:rPr>
            </w:pPr>
          </w:p>
        </w:tc>
        <w:tc>
          <w:tcPr>
            <w:tcW w:w="1332" w:type="dxa"/>
            <w:noWrap w:val="0"/>
            <w:vAlign w:val="center"/>
          </w:tcPr>
          <w:p w14:paraId="05791F89">
            <w:pPr>
              <w:snapToGrid w:val="0"/>
              <w:jc w:val="left"/>
              <w:rPr>
                <w:rFonts w:ascii="Arial" w:hAnsi="Arial" w:cs="Arial"/>
                <w:b/>
                <w:sz w:val="16"/>
                <w:szCs w:val="16"/>
              </w:rPr>
            </w:pPr>
          </w:p>
        </w:tc>
        <w:tc>
          <w:tcPr>
            <w:tcW w:w="84" w:type="dxa"/>
            <w:noWrap w:val="0"/>
            <w:vAlign w:val="center"/>
          </w:tcPr>
          <w:p w14:paraId="44FFAF41">
            <w:pPr>
              <w:snapToGrid w:val="0"/>
              <w:jc w:val="left"/>
              <w:rPr>
                <w:rFonts w:ascii="Arial" w:hAnsi="Arial" w:cs="Arial"/>
                <w:b/>
                <w:sz w:val="16"/>
                <w:szCs w:val="16"/>
              </w:rPr>
            </w:pPr>
          </w:p>
        </w:tc>
        <w:tc>
          <w:tcPr>
            <w:tcW w:w="794" w:type="dxa"/>
            <w:noWrap w:val="0"/>
            <w:vAlign w:val="center"/>
          </w:tcPr>
          <w:p w14:paraId="75E11EEE">
            <w:pPr>
              <w:snapToGrid w:val="0"/>
              <w:jc w:val="center"/>
              <w:rPr>
                <w:rFonts w:ascii="Arial" w:hAnsi="Arial" w:cs="Arial"/>
                <w:b/>
                <w:sz w:val="16"/>
                <w:szCs w:val="16"/>
              </w:rPr>
            </w:pPr>
          </w:p>
        </w:tc>
        <w:tc>
          <w:tcPr>
            <w:tcW w:w="25" w:type="dxa"/>
            <w:noWrap w:val="0"/>
            <w:vAlign w:val="center"/>
          </w:tcPr>
          <w:p w14:paraId="0C0BD660">
            <w:pPr>
              <w:snapToGrid w:val="0"/>
              <w:jc w:val="left"/>
              <w:rPr>
                <w:rFonts w:ascii="Arial" w:hAnsi="Arial" w:cs="Arial"/>
                <w:b/>
                <w:sz w:val="16"/>
                <w:szCs w:val="16"/>
              </w:rPr>
            </w:pPr>
          </w:p>
        </w:tc>
        <w:tc>
          <w:tcPr>
            <w:tcW w:w="1280" w:type="dxa"/>
            <w:noWrap w:val="0"/>
            <w:vAlign w:val="center"/>
          </w:tcPr>
          <w:p w14:paraId="0925A811">
            <w:pPr>
              <w:widowControl/>
              <w:shd w:val="clear" w:color="auto" w:fill="auto"/>
              <w:suppressAutoHyphens/>
              <w:bidi w:val="0"/>
              <w:snapToGrid w:val="0"/>
              <w:ind w:left="0" w:right="-57" w:firstLine="0"/>
              <w:jc w:val="center"/>
              <w:rPr>
                <w:rFonts w:ascii="Arial" w:hAnsi="Arial" w:cs="Arial"/>
                <w:b/>
                <w:sz w:val="16"/>
                <w:szCs w:val="16"/>
              </w:rPr>
            </w:pPr>
          </w:p>
        </w:tc>
        <w:tc>
          <w:tcPr>
            <w:tcW w:w="23" w:type="dxa"/>
            <w:noWrap w:val="0"/>
            <w:vAlign w:val="center"/>
          </w:tcPr>
          <w:p w14:paraId="7BE47ADC">
            <w:pPr>
              <w:snapToGrid w:val="0"/>
              <w:jc w:val="left"/>
              <w:rPr>
                <w:rFonts w:ascii="Arial" w:hAnsi="Arial" w:cs="Arial"/>
                <w:b/>
                <w:sz w:val="16"/>
                <w:szCs w:val="16"/>
              </w:rPr>
            </w:pPr>
          </w:p>
        </w:tc>
      </w:tr>
      <w:tr w14:paraId="26717829">
        <w:tblPrEx>
          <w:tblCellMar>
            <w:top w:w="0" w:type="dxa"/>
            <w:left w:w="30" w:type="dxa"/>
            <w:bottom w:w="0" w:type="dxa"/>
            <w:right w:w="30" w:type="dxa"/>
          </w:tblCellMar>
        </w:tblPrEx>
        <w:tc>
          <w:tcPr>
            <w:tcW w:w="1982" w:type="dxa"/>
            <w:noWrap w:val="0"/>
            <w:vAlign w:val="center"/>
          </w:tcPr>
          <w:p w14:paraId="63210DB6">
            <w:pPr>
              <w:jc w:val="left"/>
            </w:pPr>
            <w:r>
              <w:rPr>
                <w:rFonts w:ascii="Arial" w:hAnsi="Arial" w:eastAsia="Arial" w:cs="Arial"/>
                <w:sz w:val="16"/>
                <w:szCs w:val="16"/>
              </w:rPr>
              <w:t xml:space="preserve"> </w:t>
            </w:r>
            <w:r>
              <w:rPr>
                <w:rFonts w:ascii="Arial" w:hAnsi="Arial" w:cs="Arial"/>
                <w:sz w:val="16"/>
                <w:szCs w:val="16"/>
              </w:rPr>
              <w:t>Ajuste de avaliação patrimonial</w:t>
            </w:r>
          </w:p>
        </w:tc>
        <w:tc>
          <w:tcPr>
            <w:tcW w:w="1247" w:type="dxa"/>
            <w:noWrap w:val="0"/>
            <w:vAlign w:val="center"/>
          </w:tcPr>
          <w:p w14:paraId="19DAB5EB">
            <w:pPr>
              <w:snapToGrid w:val="0"/>
              <w:jc w:val="left"/>
              <w:rPr>
                <w:rFonts w:ascii="Arial" w:hAnsi="Arial" w:cs="Arial"/>
                <w:sz w:val="16"/>
                <w:szCs w:val="16"/>
              </w:rPr>
            </w:pPr>
          </w:p>
        </w:tc>
        <w:tc>
          <w:tcPr>
            <w:tcW w:w="60" w:type="dxa"/>
            <w:noWrap w:val="0"/>
            <w:vAlign w:val="center"/>
          </w:tcPr>
          <w:p w14:paraId="4CFCBACD">
            <w:pPr>
              <w:snapToGrid w:val="0"/>
              <w:jc w:val="left"/>
              <w:rPr>
                <w:rFonts w:ascii="Arial" w:hAnsi="Arial" w:cs="Arial"/>
                <w:sz w:val="16"/>
                <w:szCs w:val="16"/>
              </w:rPr>
            </w:pPr>
          </w:p>
        </w:tc>
        <w:tc>
          <w:tcPr>
            <w:tcW w:w="1020" w:type="dxa"/>
            <w:noWrap w:val="0"/>
            <w:vAlign w:val="center"/>
          </w:tcPr>
          <w:p w14:paraId="6A33761F">
            <w:pPr>
              <w:snapToGrid w:val="0"/>
              <w:jc w:val="left"/>
              <w:rPr>
                <w:rFonts w:ascii="Arial" w:hAnsi="Arial" w:cs="Arial"/>
                <w:sz w:val="16"/>
                <w:szCs w:val="16"/>
              </w:rPr>
            </w:pPr>
          </w:p>
        </w:tc>
        <w:tc>
          <w:tcPr>
            <w:tcW w:w="52" w:type="dxa"/>
            <w:noWrap w:val="0"/>
            <w:vAlign w:val="center"/>
          </w:tcPr>
          <w:p w14:paraId="6B691279">
            <w:pPr>
              <w:snapToGrid w:val="0"/>
              <w:jc w:val="left"/>
              <w:rPr>
                <w:rFonts w:ascii="Arial" w:hAnsi="Arial" w:cs="Arial"/>
                <w:sz w:val="16"/>
                <w:szCs w:val="16"/>
              </w:rPr>
            </w:pPr>
          </w:p>
        </w:tc>
        <w:tc>
          <w:tcPr>
            <w:tcW w:w="1191" w:type="dxa"/>
            <w:noWrap w:val="0"/>
            <w:vAlign w:val="center"/>
          </w:tcPr>
          <w:p w14:paraId="391EC505">
            <w:pPr>
              <w:jc w:val="right"/>
            </w:pPr>
            <w:r>
              <w:rPr>
                <w:rFonts w:ascii="Arial" w:hAnsi="Arial" w:eastAsia="Arial" w:cs="Arial"/>
                <w:sz w:val="16"/>
                <w:szCs w:val="16"/>
              </w:rPr>
              <w:t xml:space="preserve"> </w:t>
            </w:r>
            <w:r>
              <w:rPr>
                <w:rFonts w:ascii="Arial" w:hAnsi="Arial" w:cs="Arial"/>
                <w:sz w:val="16"/>
                <w:szCs w:val="16"/>
              </w:rPr>
              <w:t>(2.980.057,48)</w:t>
            </w:r>
          </w:p>
        </w:tc>
        <w:tc>
          <w:tcPr>
            <w:tcW w:w="62" w:type="dxa"/>
            <w:noWrap w:val="0"/>
            <w:vAlign w:val="center"/>
          </w:tcPr>
          <w:p w14:paraId="64F39DB5">
            <w:pPr>
              <w:snapToGrid w:val="0"/>
              <w:jc w:val="left"/>
              <w:rPr>
                <w:rFonts w:ascii="Arial" w:hAnsi="Arial" w:cs="Arial"/>
                <w:sz w:val="16"/>
                <w:szCs w:val="16"/>
              </w:rPr>
            </w:pPr>
          </w:p>
        </w:tc>
        <w:tc>
          <w:tcPr>
            <w:tcW w:w="1332" w:type="dxa"/>
            <w:noWrap w:val="0"/>
            <w:vAlign w:val="center"/>
          </w:tcPr>
          <w:p w14:paraId="5CA5859A">
            <w:pPr>
              <w:jc w:val="right"/>
            </w:pPr>
            <w:r>
              <w:rPr>
                <w:rFonts w:ascii="Arial" w:hAnsi="Arial" w:eastAsia="Arial" w:cs="Arial"/>
                <w:sz w:val="16"/>
                <w:szCs w:val="16"/>
              </w:rPr>
              <w:t xml:space="preserve"> </w:t>
            </w:r>
            <w:r>
              <w:rPr>
                <w:rFonts w:ascii="Arial" w:hAnsi="Arial" w:cs="Arial"/>
                <w:sz w:val="16"/>
                <w:szCs w:val="16"/>
              </w:rPr>
              <w:t xml:space="preserve">2.980.057,48 </w:t>
            </w:r>
          </w:p>
        </w:tc>
        <w:tc>
          <w:tcPr>
            <w:tcW w:w="84" w:type="dxa"/>
            <w:noWrap w:val="0"/>
            <w:vAlign w:val="center"/>
          </w:tcPr>
          <w:p w14:paraId="0C6E317F">
            <w:pPr>
              <w:snapToGrid w:val="0"/>
              <w:jc w:val="left"/>
              <w:rPr>
                <w:rFonts w:ascii="Arial" w:hAnsi="Arial" w:cs="Arial"/>
                <w:sz w:val="16"/>
                <w:szCs w:val="16"/>
              </w:rPr>
            </w:pPr>
          </w:p>
        </w:tc>
        <w:tc>
          <w:tcPr>
            <w:tcW w:w="794" w:type="dxa"/>
            <w:noWrap w:val="0"/>
            <w:vAlign w:val="center"/>
          </w:tcPr>
          <w:p w14:paraId="4250AFDC">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3E8501B1">
            <w:pPr>
              <w:snapToGrid w:val="0"/>
              <w:jc w:val="left"/>
              <w:rPr>
                <w:rFonts w:ascii="Arial" w:hAnsi="Arial" w:cs="Arial"/>
                <w:sz w:val="16"/>
                <w:szCs w:val="16"/>
              </w:rPr>
            </w:pPr>
          </w:p>
        </w:tc>
        <w:tc>
          <w:tcPr>
            <w:tcW w:w="1280" w:type="dxa"/>
            <w:noWrap w:val="0"/>
            <w:vAlign w:val="center"/>
          </w:tcPr>
          <w:p w14:paraId="3056A704">
            <w:pPr>
              <w:widowControl/>
              <w:shd w:val="clear" w:color="auto" w:fill="auto"/>
              <w:suppressAutoHyphens/>
              <w:bidi w:val="0"/>
              <w:ind w:left="0" w:right="-57" w:firstLine="0"/>
              <w:jc w:val="center"/>
            </w:pPr>
            <w:r>
              <w:rPr>
                <w:rFonts w:ascii="Arial" w:hAnsi="Arial" w:cs="Arial"/>
                <w:sz w:val="16"/>
                <w:szCs w:val="16"/>
              </w:rPr>
              <w:t xml:space="preserve">-  </w:t>
            </w:r>
          </w:p>
        </w:tc>
        <w:tc>
          <w:tcPr>
            <w:tcW w:w="23" w:type="dxa"/>
            <w:noWrap w:val="0"/>
            <w:vAlign w:val="center"/>
          </w:tcPr>
          <w:p w14:paraId="075065DA">
            <w:pPr>
              <w:snapToGrid w:val="0"/>
              <w:jc w:val="left"/>
              <w:rPr>
                <w:rFonts w:ascii="Arial" w:hAnsi="Arial" w:cs="Arial"/>
                <w:sz w:val="16"/>
                <w:szCs w:val="16"/>
              </w:rPr>
            </w:pPr>
          </w:p>
        </w:tc>
      </w:tr>
      <w:tr w14:paraId="7F1BFC42">
        <w:tblPrEx>
          <w:tblCellMar>
            <w:top w:w="0" w:type="dxa"/>
            <w:left w:w="30" w:type="dxa"/>
            <w:bottom w:w="0" w:type="dxa"/>
            <w:right w:w="30" w:type="dxa"/>
          </w:tblCellMar>
        </w:tblPrEx>
        <w:tc>
          <w:tcPr>
            <w:tcW w:w="1982" w:type="dxa"/>
            <w:noWrap w:val="0"/>
            <w:vAlign w:val="center"/>
          </w:tcPr>
          <w:p w14:paraId="4BFF0AB5">
            <w:pPr>
              <w:jc w:val="left"/>
            </w:pPr>
            <w:r>
              <w:rPr>
                <w:rFonts w:ascii="Arial" w:hAnsi="Arial" w:eastAsia="Arial" w:cs="Arial"/>
                <w:sz w:val="16"/>
                <w:szCs w:val="16"/>
              </w:rPr>
              <w:t xml:space="preserve"> </w:t>
            </w:r>
            <w:r>
              <w:rPr>
                <w:rFonts w:ascii="Arial" w:hAnsi="Arial" w:cs="Arial"/>
                <w:sz w:val="16"/>
                <w:szCs w:val="16"/>
              </w:rPr>
              <w:t>IRPJ e CSLL diferidos ajuste aval. patrimonial</w:t>
            </w:r>
          </w:p>
        </w:tc>
        <w:tc>
          <w:tcPr>
            <w:tcW w:w="1247" w:type="dxa"/>
            <w:noWrap w:val="0"/>
            <w:vAlign w:val="center"/>
          </w:tcPr>
          <w:p w14:paraId="5C2EAE19">
            <w:pPr>
              <w:snapToGrid w:val="0"/>
              <w:jc w:val="left"/>
              <w:rPr>
                <w:rFonts w:ascii="Arial" w:hAnsi="Arial" w:cs="Arial"/>
                <w:sz w:val="16"/>
                <w:szCs w:val="16"/>
              </w:rPr>
            </w:pPr>
          </w:p>
        </w:tc>
        <w:tc>
          <w:tcPr>
            <w:tcW w:w="60" w:type="dxa"/>
            <w:noWrap w:val="0"/>
            <w:vAlign w:val="center"/>
          </w:tcPr>
          <w:p w14:paraId="5B3E9B29">
            <w:pPr>
              <w:snapToGrid w:val="0"/>
              <w:jc w:val="left"/>
              <w:rPr>
                <w:rFonts w:ascii="Arial" w:hAnsi="Arial" w:cs="Arial"/>
                <w:sz w:val="16"/>
                <w:szCs w:val="16"/>
              </w:rPr>
            </w:pPr>
          </w:p>
        </w:tc>
        <w:tc>
          <w:tcPr>
            <w:tcW w:w="1020" w:type="dxa"/>
            <w:noWrap w:val="0"/>
            <w:vAlign w:val="center"/>
          </w:tcPr>
          <w:p w14:paraId="55B9648C">
            <w:pPr>
              <w:snapToGrid w:val="0"/>
              <w:jc w:val="left"/>
              <w:rPr>
                <w:rFonts w:ascii="Arial" w:hAnsi="Arial" w:cs="Arial"/>
                <w:sz w:val="16"/>
                <w:szCs w:val="16"/>
              </w:rPr>
            </w:pPr>
          </w:p>
        </w:tc>
        <w:tc>
          <w:tcPr>
            <w:tcW w:w="52" w:type="dxa"/>
            <w:noWrap w:val="0"/>
            <w:vAlign w:val="center"/>
          </w:tcPr>
          <w:p w14:paraId="0EB5D9AE">
            <w:pPr>
              <w:snapToGrid w:val="0"/>
              <w:jc w:val="left"/>
              <w:rPr>
                <w:rFonts w:ascii="Arial" w:hAnsi="Arial" w:cs="Arial"/>
                <w:sz w:val="16"/>
                <w:szCs w:val="16"/>
              </w:rPr>
            </w:pPr>
          </w:p>
        </w:tc>
        <w:tc>
          <w:tcPr>
            <w:tcW w:w="1191" w:type="dxa"/>
            <w:noWrap w:val="0"/>
            <w:vAlign w:val="center"/>
          </w:tcPr>
          <w:p w14:paraId="05F3FE3C">
            <w:pPr>
              <w:jc w:val="right"/>
            </w:pPr>
            <w:r>
              <w:rPr>
                <w:rFonts w:ascii="Arial" w:hAnsi="Arial" w:eastAsia="Arial" w:cs="Arial"/>
                <w:sz w:val="16"/>
                <w:szCs w:val="16"/>
              </w:rPr>
              <w:t xml:space="preserve"> </w:t>
            </w:r>
            <w:r>
              <w:rPr>
                <w:rFonts w:ascii="Arial" w:hAnsi="Arial" w:cs="Arial"/>
                <w:sz w:val="16"/>
                <w:szCs w:val="16"/>
              </w:rPr>
              <w:t xml:space="preserve">1.013.219,55 </w:t>
            </w:r>
          </w:p>
        </w:tc>
        <w:tc>
          <w:tcPr>
            <w:tcW w:w="62" w:type="dxa"/>
            <w:noWrap w:val="0"/>
            <w:vAlign w:val="center"/>
          </w:tcPr>
          <w:p w14:paraId="7FB9B280">
            <w:pPr>
              <w:snapToGrid w:val="0"/>
              <w:jc w:val="left"/>
              <w:rPr>
                <w:rFonts w:ascii="Arial" w:hAnsi="Arial" w:cs="Arial"/>
                <w:sz w:val="16"/>
                <w:szCs w:val="16"/>
              </w:rPr>
            </w:pPr>
          </w:p>
        </w:tc>
        <w:tc>
          <w:tcPr>
            <w:tcW w:w="1332" w:type="dxa"/>
            <w:noWrap w:val="0"/>
            <w:vAlign w:val="center"/>
          </w:tcPr>
          <w:p w14:paraId="7A1BD6D1">
            <w:pPr>
              <w:snapToGrid w:val="0"/>
              <w:jc w:val="left"/>
              <w:rPr>
                <w:rFonts w:ascii="Arial" w:hAnsi="Arial" w:cs="Arial"/>
                <w:sz w:val="16"/>
                <w:szCs w:val="16"/>
              </w:rPr>
            </w:pPr>
          </w:p>
        </w:tc>
        <w:tc>
          <w:tcPr>
            <w:tcW w:w="84" w:type="dxa"/>
            <w:noWrap w:val="0"/>
            <w:vAlign w:val="center"/>
          </w:tcPr>
          <w:p w14:paraId="2A117AD1">
            <w:pPr>
              <w:snapToGrid w:val="0"/>
              <w:jc w:val="left"/>
              <w:rPr>
                <w:rFonts w:ascii="Arial" w:hAnsi="Arial" w:cs="Arial"/>
                <w:sz w:val="16"/>
                <w:szCs w:val="16"/>
              </w:rPr>
            </w:pPr>
          </w:p>
        </w:tc>
        <w:tc>
          <w:tcPr>
            <w:tcW w:w="794" w:type="dxa"/>
            <w:noWrap w:val="0"/>
            <w:vAlign w:val="center"/>
          </w:tcPr>
          <w:p w14:paraId="5DED37C6">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62F9D933">
            <w:pPr>
              <w:snapToGrid w:val="0"/>
              <w:jc w:val="left"/>
              <w:rPr>
                <w:rFonts w:ascii="Arial" w:hAnsi="Arial" w:cs="Arial"/>
                <w:sz w:val="16"/>
                <w:szCs w:val="16"/>
              </w:rPr>
            </w:pPr>
          </w:p>
        </w:tc>
        <w:tc>
          <w:tcPr>
            <w:tcW w:w="1280" w:type="dxa"/>
            <w:noWrap w:val="0"/>
            <w:vAlign w:val="center"/>
          </w:tcPr>
          <w:p w14:paraId="1867D7EC">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1.013.219,55 </w:t>
            </w:r>
          </w:p>
        </w:tc>
        <w:tc>
          <w:tcPr>
            <w:tcW w:w="23" w:type="dxa"/>
            <w:noWrap w:val="0"/>
            <w:vAlign w:val="center"/>
          </w:tcPr>
          <w:p w14:paraId="020646AF">
            <w:pPr>
              <w:snapToGrid w:val="0"/>
              <w:jc w:val="left"/>
              <w:rPr>
                <w:rFonts w:ascii="Arial" w:hAnsi="Arial" w:cs="Arial"/>
                <w:sz w:val="16"/>
                <w:szCs w:val="16"/>
              </w:rPr>
            </w:pPr>
          </w:p>
        </w:tc>
      </w:tr>
      <w:tr w14:paraId="0AAC68B9">
        <w:tblPrEx>
          <w:tblCellMar>
            <w:top w:w="0" w:type="dxa"/>
            <w:left w:w="30" w:type="dxa"/>
            <w:bottom w:w="0" w:type="dxa"/>
            <w:right w:w="30" w:type="dxa"/>
          </w:tblCellMar>
        </w:tblPrEx>
        <w:tc>
          <w:tcPr>
            <w:tcW w:w="1982" w:type="dxa"/>
            <w:noWrap w:val="0"/>
            <w:vAlign w:val="center"/>
          </w:tcPr>
          <w:p w14:paraId="6478CAAE">
            <w:pPr>
              <w:jc w:val="left"/>
            </w:pPr>
            <w:r>
              <w:rPr>
                <w:rFonts w:ascii="Arial" w:hAnsi="Arial" w:eastAsia="Arial" w:cs="Arial"/>
                <w:sz w:val="16"/>
                <w:szCs w:val="16"/>
              </w:rPr>
              <w:t xml:space="preserve"> </w:t>
            </w:r>
            <w:r>
              <w:rPr>
                <w:rFonts w:ascii="Arial" w:hAnsi="Arial" w:cs="Arial"/>
                <w:sz w:val="16"/>
                <w:szCs w:val="16"/>
              </w:rPr>
              <w:t>Integralização de capital – 167ª AGE</w:t>
            </w:r>
          </w:p>
        </w:tc>
        <w:tc>
          <w:tcPr>
            <w:tcW w:w="1247" w:type="dxa"/>
            <w:noWrap w:val="0"/>
            <w:vAlign w:val="center"/>
          </w:tcPr>
          <w:p w14:paraId="42363AB0">
            <w:pPr>
              <w:jc w:val="right"/>
            </w:pPr>
            <w:r>
              <w:rPr>
                <w:rFonts w:ascii="Arial" w:hAnsi="Arial" w:eastAsia="Arial" w:cs="Arial"/>
                <w:sz w:val="16"/>
                <w:szCs w:val="16"/>
              </w:rPr>
              <w:t xml:space="preserve"> </w:t>
            </w:r>
            <w:r>
              <w:rPr>
                <w:rFonts w:ascii="Arial" w:hAnsi="Arial" w:cs="Arial"/>
                <w:sz w:val="16"/>
                <w:szCs w:val="16"/>
              </w:rPr>
              <w:t xml:space="preserve">7.713.000,00 </w:t>
            </w:r>
          </w:p>
        </w:tc>
        <w:tc>
          <w:tcPr>
            <w:tcW w:w="60" w:type="dxa"/>
            <w:noWrap w:val="0"/>
            <w:vAlign w:val="center"/>
          </w:tcPr>
          <w:p w14:paraId="2F7BD567">
            <w:pPr>
              <w:snapToGrid w:val="0"/>
              <w:jc w:val="left"/>
              <w:rPr>
                <w:rFonts w:ascii="Arial" w:hAnsi="Arial" w:cs="Arial"/>
                <w:sz w:val="16"/>
                <w:szCs w:val="16"/>
              </w:rPr>
            </w:pPr>
          </w:p>
        </w:tc>
        <w:tc>
          <w:tcPr>
            <w:tcW w:w="1020" w:type="dxa"/>
            <w:noWrap w:val="0"/>
            <w:vAlign w:val="center"/>
          </w:tcPr>
          <w:p w14:paraId="3A63AA6E">
            <w:pPr>
              <w:snapToGrid w:val="0"/>
              <w:jc w:val="left"/>
              <w:rPr>
                <w:rFonts w:ascii="Arial" w:hAnsi="Arial" w:cs="Arial"/>
                <w:sz w:val="16"/>
                <w:szCs w:val="16"/>
              </w:rPr>
            </w:pPr>
          </w:p>
        </w:tc>
        <w:tc>
          <w:tcPr>
            <w:tcW w:w="52" w:type="dxa"/>
            <w:noWrap w:val="0"/>
            <w:vAlign w:val="center"/>
          </w:tcPr>
          <w:p w14:paraId="0BD8AF33">
            <w:pPr>
              <w:snapToGrid w:val="0"/>
              <w:jc w:val="left"/>
              <w:rPr>
                <w:rFonts w:ascii="Arial" w:hAnsi="Arial" w:cs="Arial"/>
                <w:sz w:val="16"/>
                <w:szCs w:val="16"/>
              </w:rPr>
            </w:pPr>
          </w:p>
        </w:tc>
        <w:tc>
          <w:tcPr>
            <w:tcW w:w="1191" w:type="dxa"/>
            <w:noWrap w:val="0"/>
            <w:vAlign w:val="center"/>
          </w:tcPr>
          <w:p w14:paraId="0AA78528">
            <w:pPr>
              <w:snapToGrid w:val="0"/>
              <w:jc w:val="left"/>
              <w:rPr>
                <w:rFonts w:ascii="Arial" w:hAnsi="Arial" w:cs="Arial"/>
                <w:sz w:val="16"/>
                <w:szCs w:val="16"/>
              </w:rPr>
            </w:pPr>
          </w:p>
        </w:tc>
        <w:tc>
          <w:tcPr>
            <w:tcW w:w="62" w:type="dxa"/>
            <w:noWrap w:val="0"/>
            <w:vAlign w:val="center"/>
          </w:tcPr>
          <w:p w14:paraId="299DFCC8">
            <w:pPr>
              <w:snapToGrid w:val="0"/>
              <w:jc w:val="left"/>
              <w:rPr>
                <w:rFonts w:ascii="Arial" w:hAnsi="Arial" w:cs="Arial"/>
                <w:sz w:val="16"/>
                <w:szCs w:val="16"/>
              </w:rPr>
            </w:pPr>
          </w:p>
        </w:tc>
        <w:tc>
          <w:tcPr>
            <w:tcW w:w="1332" w:type="dxa"/>
            <w:noWrap w:val="0"/>
            <w:vAlign w:val="center"/>
          </w:tcPr>
          <w:p w14:paraId="2DC0C1E2">
            <w:pPr>
              <w:snapToGrid w:val="0"/>
              <w:jc w:val="left"/>
              <w:rPr>
                <w:rFonts w:ascii="Arial" w:hAnsi="Arial" w:cs="Arial"/>
                <w:sz w:val="16"/>
                <w:szCs w:val="16"/>
              </w:rPr>
            </w:pPr>
          </w:p>
        </w:tc>
        <w:tc>
          <w:tcPr>
            <w:tcW w:w="84" w:type="dxa"/>
            <w:noWrap w:val="0"/>
            <w:vAlign w:val="center"/>
          </w:tcPr>
          <w:p w14:paraId="34B6ED57">
            <w:pPr>
              <w:snapToGrid w:val="0"/>
              <w:jc w:val="left"/>
              <w:rPr>
                <w:rFonts w:ascii="Arial" w:hAnsi="Arial" w:cs="Arial"/>
                <w:sz w:val="16"/>
                <w:szCs w:val="16"/>
              </w:rPr>
            </w:pPr>
          </w:p>
        </w:tc>
        <w:tc>
          <w:tcPr>
            <w:tcW w:w="794" w:type="dxa"/>
            <w:noWrap w:val="0"/>
            <w:vAlign w:val="center"/>
          </w:tcPr>
          <w:p w14:paraId="0ACA2244">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399F0C60">
            <w:pPr>
              <w:snapToGrid w:val="0"/>
              <w:jc w:val="left"/>
              <w:rPr>
                <w:rFonts w:ascii="Arial" w:hAnsi="Arial" w:cs="Arial"/>
                <w:sz w:val="16"/>
                <w:szCs w:val="16"/>
              </w:rPr>
            </w:pPr>
          </w:p>
        </w:tc>
        <w:tc>
          <w:tcPr>
            <w:tcW w:w="1280" w:type="dxa"/>
            <w:noWrap w:val="0"/>
            <w:vAlign w:val="center"/>
          </w:tcPr>
          <w:p w14:paraId="056A3066">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7.713.000,00 </w:t>
            </w:r>
          </w:p>
        </w:tc>
        <w:tc>
          <w:tcPr>
            <w:tcW w:w="23" w:type="dxa"/>
            <w:noWrap w:val="0"/>
            <w:vAlign w:val="center"/>
          </w:tcPr>
          <w:p w14:paraId="3BBDD8E7">
            <w:pPr>
              <w:snapToGrid w:val="0"/>
              <w:jc w:val="left"/>
              <w:rPr>
                <w:rFonts w:ascii="Arial" w:hAnsi="Arial" w:cs="Arial"/>
                <w:sz w:val="16"/>
                <w:szCs w:val="16"/>
              </w:rPr>
            </w:pPr>
          </w:p>
        </w:tc>
      </w:tr>
      <w:tr w14:paraId="3D5FC7C7">
        <w:tblPrEx>
          <w:tblCellMar>
            <w:top w:w="0" w:type="dxa"/>
            <w:left w:w="30" w:type="dxa"/>
            <w:bottom w:w="0" w:type="dxa"/>
            <w:right w:w="30" w:type="dxa"/>
          </w:tblCellMar>
        </w:tblPrEx>
        <w:tc>
          <w:tcPr>
            <w:tcW w:w="1982" w:type="dxa"/>
            <w:noWrap w:val="0"/>
            <w:vAlign w:val="center"/>
          </w:tcPr>
          <w:p w14:paraId="2C93A801">
            <w:pPr>
              <w:jc w:val="left"/>
            </w:pPr>
            <w:r>
              <w:rPr>
                <w:rFonts w:ascii="Arial" w:hAnsi="Arial" w:eastAsia="Arial" w:cs="Arial"/>
                <w:sz w:val="16"/>
                <w:szCs w:val="16"/>
              </w:rPr>
              <w:t xml:space="preserve"> </w:t>
            </w:r>
            <w:r>
              <w:rPr>
                <w:rFonts w:ascii="Arial" w:hAnsi="Arial" w:cs="Arial"/>
                <w:sz w:val="16"/>
                <w:szCs w:val="16"/>
              </w:rPr>
              <w:t>Prejuízo do exercício</w:t>
            </w:r>
          </w:p>
        </w:tc>
        <w:tc>
          <w:tcPr>
            <w:tcW w:w="1247" w:type="dxa"/>
            <w:noWrap w:val="0"/>
            <w:vAlign w:val="center"/>
          </w:tcPr>
          <w:p w14:paraId="49BCE222">
            <w:pPr>
              <w:snapToGrid w:val="0"/>
              <w:jc w:val="left"/>
              <w:rPr>
                <w:rFonts w:ascii="Arial" w:hAnsi="Arial" w:cs="Arial"/>
                <w:sz w:val="16"/>
                <w:szCs w:val="16"/>
              </w:rPr>
            </w:pPr>
          </w:p>
        </w:tc>
        <w:tc>
          <w:tcPr>
            <w:tcW w:w="60" w:type="dxa"/>
            <w:noWrap w:val="0"/>
            <w:vAlign w:val="center"/>
          </w:tcPr>
          <w:p w14:paraId="2B280712">
            <w:pPr>
              <w:snapToGrid w:val="0"/>
              <w:jc w:val="left"/>
              <w:rPr>
                <w:rFonts w:ascii="Arial" w:hAnsi="Arial" w:cs="Arial"/>
                <w:sz w:val="16"/>
                <w:szCs w:val="16"/>
              </w:rPr>
            </w:pPr>
          </w:p>
        </w:tc>
        <w:tc>
          <w:tcPr>
            <w:tcW w:w="1020" w:type="dxa"/>
            <w:noWrap w:val="0"/>
            <w:vAlign w:val="center"/>
          </w:tcPr>
          <w:p w14:paraId="0E821F57">
            <w:pPr>
              <w:snapToGrid w:val="0"/>
              <w:jc w:val="left"/>
              <w:rPr>
                <w:rFonts w:ascii="Arial" w:hAnsi="Arial" w:cs="Arial"/>
                <w:sz w:val="16"/>
                <w:szCs w:val="16"/>
              </w:rPr>
            </w:pPr>
          </w:p>
        </w:tc>
        <w:tc>
          <w:tcPr>
            <w:tcW w:w="52" w:type="dxa"/>
            <w:noWrap w:val="0"/>
            <w:vAlign w:val="center"/>
          </w:tcPr>
          <w:p w14:paraId="5AB9E408">
            <w:pPr>
              <w:snapToGrid w:val="0"/>
              <w:jc w:val="left"/>
              <w:rPr>
                <w:rFonts w:ascii="Arial" w:hAnsi="Arial" w:cs="Arial"/>
                <w:sz w:val="16"/>
                <w:szCs w:val="16"/>
              </w:rPr>
            </w:pPr>
          </w:p>
        </w:tc>
        <w:tc>
          <w:tcPr>
            <w:tcW w:w="1191" w:type="dxa"/>
            <w:noWrap w:val="0"/>
            <w:vAlign w:val="center"/>
          </w:tcPr>
          <w:p w14:paraId="49925F11">
            <w:pPr>
              <w:snapToGrid w:val="0"/>
              <w:jc w:val="left"/>
              <w:rPr>
                <w:rFonts w:ascii="Arial" w:hAnsi="Arial" w:cs="Arial"/>
                <w:sz w:val="16"/>
                <w:szCs w:val="16"/>
              </w:rPr>
            </w:pPr>
          </w:p>
        </w:tc>
        <w:tc>
          <w:tcPr>
            <w:tcW w:w="62" w:type="dxa"/>
            <w:noWrap w:val="0"/>
            <w:vAlign w:val="center"/>
          </w:tcPr>
          <w:p w14:paraId="5176D7E5">
            <w:pPr>
              <w:snapToGrid w:val="0"/>
              <w:jc w:val="left"/>
              <w:rPr>
                <w:rFonts w:ascii="Arial" w:hAnsi="Arial" w:cs="Arial"/>
                <w:sz w:val="16"/>
                <w:szCs w:val="16"/>
              </w:rPr>
            </w:pPr>
          </w:p>
        </w:tc>
        <w:tc>
          <w:tcPr>
            <w:tcW w:w="1332" w:type="dxa"/>
            <w:noWrap w:val="0"/>
            <w:vAlign w:val="center"/>
          </w:tcPr>
          <w:p w14:paraId="094364FA">
            <w:pPr>
              <w:jc w:val="right"/>
            </w:pPr>
            <w:r>
              <w:rPr>
                <w:rFonts w:ascii="Arial" w:hAnsi="Arial" w:eastAsia="Arial" w:cs="Arial"/>
                <w:sz w:val="16"/>
                <w:szCs w:val="16"/>
              </w:rPr>
              <w:t xml:space="preserve"> </w:t>
            </w:r>
            <w:r>
              <w:rPr>
                <w:rFonts w:ascii="Arial" w:hAnsi="Arial" w:cs="Arial"/>
                <w:sz w:val="16"/>
                <w:szCs w:val="16"/>
              </w:rPr>
              <w:t>(5.821.741,05)</w:t>
            </w:r>
          </w:p>
        </w:tc>
        <w:tc>
          <w:tcPr>
            <w:tcW w:w="84" w:type="dxa"/>
            <w:noWrap w:val="0"/>
            <w:vAlign w:val="center"/>
          </w:tcPr>
          <w:p w14:paraId="30F9CD11">
            <w:pPr>
              <w:snapToGrid w:val="0"/>
              <w:jc w:val="left"/>
              <w:rPr>
                <w:rFonts w:ascii="Arial" w:hAnsi="Arial" w:cs="Arial"/>
                <w:sz w:val="16"/>
                <w:szCs w:val="16"/>
              </w:rPr>
            </w:pPr>
          </w:p>
        </w:tc>
        <w:tc>
          <w:tcPr>
            <w:tcW w:w="794" w:type="dxa"/>
            <w:noWrap w:val="0"/>
            <w:vAlign w:val="center"/>
          </w:tcPr>
          <w:p w14:paraId="5A0DE1C0">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796A0760">
            <w:pPr>
              <w:snapToGrid w:val="0"/>
              <w:jc w:val="left"/>
              <w:rPr>
                <w:rFonts w:ascii="Arial" w:hAnsi="Arial" w:cs="Arial"/>
                <w:sz w:val="16"/>
                <w:szCs w:val="16"/>
              </w:rPr>
            </w:pPr>
          </w:p>
        </w:tc>
        <w:tc>
          <w:tcPr>
            <w:tcW w:w="1280" w:type="dxa"/>
            <w:noWrap w:val="0"/>
            <w:vAlign w:val="center"/>
          </w:tcPr>
          <w:p w14:paraId="2D4E7C36">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(5.821.741,05)</w:t>
            </w:r>
          </w:p>
        </w:tc>
        <w:tc>
          <w:tcPr>
            <w:tcW w:w="23" w:type="dxa"/>
            <w:noWrap w:val="0"/>
            <w:vAlign w:val="center"/>
          </w:tcPr>
          <w:p w14:paraId="4E9FF491">
            <w:pPr>
              <w:snapToGrid w:val="0"/>
              <w:jc w:val="left"/>
              <w:rPr>
                <w:rFonts w:ascii="Arial" w:hAnsi="Arial" w:cs="Arial"/>
                <w:sz w:val="16"/>
                <w:szCs w:val="16"/>
              </w:rPr>
            </w:pPr>
          </w:p>
        </w:tc>
      </w:tr>
      <w:tr w14:paraId="68F969EC">
        <w:tblPrEx>
          <w:tblCellMar>
            <w:top w:w="0" w:type="dxa"/>
            <w:left w:w="30" w:type="dxa"/>
            <w:bottom w:w="0" w:type="dxa"/>
            <w:right w:w="30" w:type="dxa"/>
          </w:tblCellMar>
        </w:tblPrEx>
        <w:tc>
          <w:tcPr>
            <w:tcW w:w="1982" w:type="dxa"/>
            <w:noWrap w:val="0"/>
            <w:vAlign w:val="center"/>
          </w:tcPr>
          <w:p w14:paraId="358AB466">
            <w:pPr>
              <w:jc w:val="left"/>
            </w:pPr>
            <w:r>
              <w:rPr>
                <w:rFonts w:ascii="Arial" w:hAnsi="Arial" w:cs="Arial"/>
                <w:b/>
                <w:sz w:val="16"/>
                <w:szCs w:val="16"/>
              </w:rPr>
              <w:t>SALDOS EM 31/12/2023</w:t>
            </w:r>
          </w:p>
        </w:tc>
        <w:tc>
          <w:tcPr>
            <w:tcW w:w="1247" w:type="dxa"/>
            <w:noWrap w:val="0"/>
            <w:vAlign w:val="center"/>
          </w:tcPr>
          <w:p w14:paraId="1EC3CF64">
            <w:pPr>
              <w:jc w:val="right"/>
            </w:pPr>
            <w:r>
              <w:rPr>
                <w:rFonts w:ascii="Arial" w:hAnsi="Arial" w:eastAsia="Arial" w:cs="Arial"/>
                <w:b/>
                <w:sz w:val="16"/>
                <w:szCs w:val="16"/>
              </w:rPr>
              <w:t xml:space="preserve"> </w:t>
            </w:r>
            <w:r>
              <w:rPr>
                <w:rFonts w:ascii="Arial" w:hAnsi="Arial" w:cs="Arial"/>
                <w:b/>
                <w:sz w:val="16"/>
                <w:szCs w:val="16"/>
              </w:rPr>
              <w:t xml:space="preserve">237.261.985,71 </w:t>
            </w:r>
          </w:p>
        </w:tc>
        <w:tc>
          <w:tcPr>
            <w:tcW w:w="60" w:type="dxa"/>
            <w:noWrap w:val="0"/>
            <w:vAlign w:val="center"/>
          </w:tcPr>
          <w:p w14:paraId="686149C4">
            <w:pPr>
              <w:snapToGrid w:val="0"/>
              <w:jc w:val="left"/>
              <w:rPr>
                <w:rFonts w:ascii="Arial" w:hAnsi="Arial" w:cs="Arial"/>
                <w:b/>
                <w:sz w:val="16"/>
                <w:szCs w:val="16"/>
              </w:rPr>
            </w:pPr>
          </w:p>
        </w:tc>
        <w:tc>
          <w:tcPr>
            <w:tcW w:w="1020" w:type="dxa"/>
            <w:noWrap w:val="0"/>
            <w:vAlign w:val="center"/>
          </w:tcPr>
          <w:p w14:paraId="5690620C">
            <w:pPr>
              <w:jc w:val="right"/>
            </w:pPr>
            <w:r>
              <w:rPr>
                <w:rFonts w:ascii="Arial" w:hAnsi="Arial" w:eastAsia="Arial" w:cs="Arial"/>
                <w:b/>
                <w:sz w:val="16"/>
                <w:szCs w:val="16"/>
              </w:rPr>
              <w:t xml:space="preserve"> </w:t>
            </w:r>
            <w:r>
              <w:rPr>
                <w:rFonts w:ascii="Arial" w:hAnsi="Arial" w:cs="Arial"/>
                <w:b/>
                <w:sz w:val="16"/>
                <w:szCs w:val="16"/>
              </w:rPr>
              <w:t xml:space="preserve">909.424,04 </w:t>
            </w:r>
          </w:p>
        </w:tc>
        <w:tc>
          <w:tcPr>
            <w:tcW w:w="52" w:type="dxa"/>
            <w:noWrap w:val="0"/>
            <w:vAlign w:val="center"/>
          </w:tcPr>
          <w:p w14:paraId="2F727256">
            <w:pPr>
              <w:snapToGrid w:val="0"/>
              <w:jc w:val="left"/>
              <w:rPr>
                <w:rFonts w:ascii="Arial" w:hAnsi="Arial" w:cs="Arial"/>
                <w:b/>
                <w:sz w:val="16"/>
                <w:szCs w:val="16"/>
              </w:rPr>
            </w:pPr>
          </w:p>
        </w:tc>
        <w:tc>
          <w:tcPr>
            <w:tcW w:w="1191" w:type="dxa"/>
            <w:noWrap w:val="0"/>
            <w:vAlign w:val="center"/>
          </w:tcPr>
          <w:p w14:paraId="221CF2A4">
            <w:pPr>
              <w:jc w:val="right"/>
            </w:pPr>
            <w:r>
              <w:rPr>
                <w:rFonts w:ascii="Arial" w:hAnsi="Arial" w:eastAsia="Arial" w:cs="Arial"/>
                <w:b/>
                <w:sz w:val="16"/>
                <w:szCs w:val="16"/>
              </w:rPr>
              <w:t xml:space="preserve"> </w:t>
            </w:r>
            <w:r>
              <w:rPr>
                <w:rFonts w:ascii="Arial" w:hAnsi="Arial" w:cs="Arial"/>
                <w:b/>
                <w:sz w:val="16"/>
                <w:szCs w:val="16"/>
              </w:rPr>
              <w:t xml:space="preserve">14.590.720,23 </w:t>
            </w:r>
          </w:p>
        </w:tc>
        <w:tc>
          <w:tcPr>
            <w:tcW w:w="62" w:type="dxa"/>
            <w:noWrap w:val="0"/>
            <w:vAlign w:val="center"/>
          </w:tcPr>
          <w:p w14:paraId="6ED75D73">
            <w:pPr>
              <w:snapToGrid w:val="0"/>
              <w:jc w:val="left"/>
              <w:rPr>
                <w:rFonts w:ascii="Arial" w:hAnsi="Arial" w:cs="Arial"/>
                <w:b/>
                <w:sz w:val="16"/>
                <w:szCs w:val="16"/>
              </w:rPr>
            </w:pPr>
          </w:p>
        </w:tc>
        <w:tc>
          <w:tcPr>
            <w:tcW w:w="1332" w:type="dxa"/>
            <w:noWrap w:val="0"/>
            <w:vAlign w:val="center"/>
          </w:tcPr>
          <w:p w14:paraId="30F81868">
            <w:pPr>
              <w:jc w:val="right"/>
            </w:pPr>
            <w:r>
              <w:rPr>
                <w:rFonts w:ascii="Arial" w:hAnsi="Arial" w:eastAsia="Arial" w:cs="Arial"/>
                <w:b/>
                <w:sz w:val="16"/>
                <w:szCs w:val="16"/>
              </w:rPr>
              <w:t xml:space="preserve"> </w:t>
            </w:r>
            <w:r>
              <w:rPr>
                <w:rFonts w:ascii="Arial" w:hAnsi="Arial" w:cs="Arial"/>
                <w:b/>
                <w:sz w:val="16"/>
                <w:szCs w:val="16"/>
              </w:rPr>
              <w:t>(127.430.978,47)</w:t>
            </w:r>
          </w:p>
        </w:tc>
        <w:tc>
          <w:tcPr>
            <w:tcW w:w="84" w:type="dxa"/>
            <w:noWrap w:val="0"/>
            <w:vAlign w:val="center"/>
          </w:tcPr>
          <w:p w14:paraId="50831222">
            <w:pPr>
              <w:snapToGrid w:val="0"/>
              <w:jc w:val="left"/>
              <w:rPr>
                <w:rFonts w:ascii="Arial" w:hAnsi="Arial" w:cs="Arial"/>
                <w:b/>
                <w:sz w:val="16"/>
                <w:szCs w:val="16"/>
              </w:rPr>
            </w:pPr>
          </w:p>
        </w:tc>
        <w:tc>
          <w:tcPr>
            <w:tcW w:w="794" w:type="dxa"/>
            <w:noWrap w:val="0"/>
            <w:vAlign w:val="center"/>
          </w:tcPr>
          <w:p w14:paraId="2833A658">
            <w:pPr>
              <w:jc w:val="center"/>
            </w:pPr>
            <w:r>
              <w:rPr>
                <w:rFonts w:ascii="Arial" w:hAnsi="Arial" w:eastAsia="Arial" w:cs="Arial"/>
                <w:b/>
                <w:sz w:val="16"/>
                <w:szCs w:val="16"/>
              </w:rPr>
              <w:t xml:space="preserve"> </w:t>
            </w:r>
            <w:r>
              <w:rPr>
                <w:rFonts w:ascii="Arial" w:hAnsi="Arial" w:cs="Arial"/>
                <w:b/>
                <w:sz w:val="16"/>
                <w:szCs w:val="16"/>
              </w:rPr>
              <w:t xml:space="preserve">-   </w:t>
            </w:r>
          </w:p>
        </w:tc>
        <w:tc>
          <w:tcPr>
            <w:tcW w:w="25" w:type="dxa"/>
            <w:noWrap w:val="0"/>
            <w:vAlign w:val="center"/>
          </w:tcPr>
          <w:p w14:paraId="0C12493E">
            <w:pPr>
              <w:snapToGrid w:val="0"/>
              <w:jc w:val="left"/>
              <w:rPr>
                <w:rFonts w:ascii="Arial" w:hAnsi="Arial" w:cs="Arial"/>
                <w:b/>
                <w:sz w:val="16"/>
                <w:szCs w:val="16"/>
              </w:rPr>
            </w:pPr>
          </w:p>
        </w:tc>
        <w:tc>
          <w:tcPr>
            <w:tcW w:w="1280" w:type="dxa"/>
            <w:noWrap w:val="0"/>
            <w:vAlign w:val="center"/>
          </w:tcPr>
          <w:p w14:paraId="143063E7">
            <w:pPr>
              <w:widowControl/>
              <w:shd w:val="clear" w:color="auto" w:fill="auto"/>
              <w:suppressAutoHyphens/>
              <w:bidi w:val="0"/>
              <w:ind w:left="0" w:right="-57" w:firstLine="0"/>
              <w:jc w:val="center"/>
            </w:pPr>
            <w:r>
              <w:rPr>
                <w:rFonts w:ascii="Arial" w:hAnsi="Arial" w:eastAsia="Arial" w:cs="Arial"/>
                <w:b/>
                <w:sz w:val="16"/>
                <w:szCs w:val="16"/>
              </w:rPr>
              <w:t xml:space="preserve"> </w:t>
            </w:r>
            <w:r>
              <w:rPr>
                <w:rFonts w:ascii="Arial" w:hAnsi="Arial" w:cs="Arial"/>
                <w:b/>
                <w:sz w:val="16"/>
                <w:szCs w:val="16"/>
              </w:rPr>
              <w:t xml:space="preserve">125.331.151,51 </w:t>
            </w:r>
          </w:p>
        </w:tc>
        <w:tc>
          <w:tcPr>
            <w:tcW w:w="23" w:type="dxa"/>
            <w:noWrap w:val="0"/>
            <w:vAlign w:val="center"/>
          </w:tcPr>
          <w:p w14:paraId="4E710AAC">
            <w:pPr>
              <w:snapToGrid w:val="0"/>
              <w:jc w:val="left"/>
              <w:rPr>
                <w:rFonts w:ascii="Arial" w:hAnsi="Arial" w:cs="Arial"/>
                <w:b/>
                <w:sz w:val="16"/>
                <w:szCs w:val="16"/>
              </w:rPr>
            </w:pPr>
          </w:p>
        </w:tc>
      </w:tr>
      <w:tr w14:paraId="71A2A341">
        <w:tblPrEx>
          <w:tblCellMar>
            <w:top w:w="0" w:type="dxa"/>
            <w:left w:w="30" w:type="dxa"/>
            <w:bottom w:w="0" w:type="dxa"/>
            <w:right w:w="30" w:type="dxa"/>
          </w:tblCellMar>
        </w:tblPrEx>
        <w:tc>
          <w:tcPr>
            <w:tcW w:w="1982" w:type="dxa"/>
            <w:noWrap w:val="0"/>
            <w:vAlign w:val="center"/>
          </w:tcPr>
          <w:p w14:paraId="12E6622A">
            <w:pPr>
              <w:snapToGrid w:val="0"/>
              <w:jc w:val="left"/>
              <w:rPr>
                <w:rFonts w:ascii="Arial" w:hAnsi="Arial" w:cs="Arial"/>
                <w:b/>
                <w:sz w:val="16"/>
                <w:szCs w:val="16"/>
              </w:rPr>
            </w:pPr>
          </w:p>
        </w:tc>
        <w:tc>
          <w:tcPr>
            <w:tcW w:w="1247" w:type="dxa"/>
            <w:noWrap w:val="0"/>
            <w:vAlign w:val="center"/>
          </w:tcPr>
          <w:p w14:paraId="4DF277DA">
            <w:pPr>
              <w:snapToGrid w:val="0"/>
              <w:jc w:val="left"/>
              <w:rPr>
                <w:rFonts w:ascii="Arial" w:hAnsi="Arial" w:cs="Arial"/>
                <w:b/>
                <w:sz w:val="16"/>
                <w:szCs w:val="16"/>
              </w:rPr>
            </w:pPr>
          </w:p>
        </w:tc>
        <w:tc>
          <w:tcPr>
            <w:tcW w:w="60" w:type="dxa"/>
            <w:noWrap w:val="0"/>
            <w:vAlign w:val="center"/>
          </w:tcPr>
          <w:p w14:paraId="06E01251">
            <w:pPr>
              <w:snapToGrid w:val="0"/>
              <w:jc w:val="left"/>
              <w:rPr>
                <w:rFonts w:ascii="Arial" w:hAnsi="Arial" w:cs="Arial"/>
                <w:b/>
                <w:sz w:val="16"/>
                <w:szCs w:val="16"/>
              </w:rPr>
            </w:pPr>
          </w:p>
        </w:tc>
        <w:tc>
          <w:tcPr>
            <w:tcW w:w="1020" w:type="dxa"/>
            <w:noWrap w:val="0"/>
            <w:vAlign w:val="center"/>
          </w:tcPr>
          <w:p w14:paraId="4ADE5041">
            <w:pPr>
              <w:snapToGrid w:val="0"/>
              <w:jc w:val="left"/>
              <w:rPr>
                <w:rFonts w:ascii="Arial" w:hAnsi="Arial" w:cs="Arial"/>
                <w:b/>
                <w:sz w:val="16"/>
                <w:szCs w:val="16"/>
              </w:rPr>
            </w:pPr>
          </w:p>
        </w:tc>
        <w:tc>
          <w:tcPr>
            <w:tcW w:w="52" w:type="dxa"/>
            <w:noWrap w:val="0"/>
            <w:vAlign w:val="center"/>
          </w:tcPr>
          <w:p w14:paraId="0C6C9D84">
            <w:pPr>
              <w:snapToGrid w:val="0"/>
              <w:jc w:val="left"/>
              <w:rPr>
                <w:rFonts w:ascii="Arial" w:hAnsi="Arial" w:cs="Arial"/>
                <w:sz w:val="16"/>
                <w:szCs w:val="16"/>
              </w:rPr>
            </w:pPr>
          </w:p>
        </w:tc>
        <w:tc>
          <w:tcPr>
            <w:tcW w:w="1191" w:type="dxa"/>
            <w:noWrap w:val="0"/>
            <w:vAlign w:val="center"/>
          </w:tcPr>
          <w:p w14:paraId="3BA46C41">
            <w:pPr>
              <w:snapToGrid w:val="0"/>
              <w:jc w:val="left"/>
              <w:rPr>
                <w:rFonts w:ascii="Arial" w:hAnsi="Arial" w:cs="Arial"/>
                <w:sz w:val="16"/>
                <w:szCs w:val="16"/>
              </w:rPr>
            </w:pPr>
          </w:p>
        </w:tc>
        <w:tc>
          <w:tcPr>
            <w:tcW w:w="62" w:type="dxa"/>
            <w:noWrap w:val="0"/>
            <w:vAlign w:val="center"/>
          </w:tcPr>
          <w:p w14:paraId="3DA3106F">
            <w:pPr>
              <w:snapToGrid w:val="0"/>
              <w:jc w:val="left"/>
              <w:rPr>
                <w:rFonts w:ascii="Arial" w:hAnsi="Arial" w:cs="Arial"/>
                <w:sz w:val="16"/>
                <w:szCs w:val="16"/>
              </w:rPr>
            </w:pPr>
          </w:p>
        </w:tc>
        <w:tc>
          <w:tcPr>
            <w:tcW w:w="1332" w:type="dxa"/>
            <w:noWrap w:val="0"/>
            <w:vAlign w:val="center"/>
          </w:tcPr>
          <w:p w14:paraId="5FA19D96">
            <w:pPr>
              <w:snapToGrid w:val="0"/>
              <w:jc w:val="left"/>
              <w:rPr>
                <w:rFonts w:ascii="Arial" w:hAnsi="Arial" w:cs="Arial"/>
                <w:sz w:val="16"/>
                <w:szCs w:val="16"/>
              </w:rPr>
            </w:pPr>
          </w:p>
        </w:tc>
        <w:tc>
          <w:tcPr>
            <w:tcW w:w="84" w:type="dxa"/>
            <w:noWrap w:val="0"/>
            <w:vAlign w:val="center"/>
          </w:tcPr>
          <w:p w14:paraId="10276E9F">
            <w:pPr>
              <w:snapToGrid w:val="0"/>
              <w:jc w:val="left"/>
              <w:rPr>
                <w:rFonts w:ascii="Arial" w:hAnsi="Arial" w:cs="Arial"/>
                <w:sz w:val="16"/>
                <w:szCs w:val="16"/>
              </w:rPr>
            </w:pPr>
          </w:p>
        </w:tc>
        <w:tc>
          <w:tcPr>
            <w:tcW w:w="794" w:type="dxa"/>
            <w:noWrap w:val="0"/>
            <w:vAlign w:val="center"/>
          </w:tcPr>
          <w:p w14:paraId="5A9584B8">
            <w:pPr>
              <w:snapToGrid w:val="0"/>
              <w:jc w:val="center"/>
              <w:rPr>
                <w:rFonts w:ascii="Arial" w:hAnsi="Arial" w:cs="Arial"/>
                <w:sz w:val="16"/>
                <w:szCs w:val="16"/>
              </w:rPr>
            </w:pPr>
          </w:p>
        </w:tc>
        <w:tc>
          <w:tcPr>
            <w:tcW w:w="25" w:type="dxa"/>
            <w:noWrap w:val="0"/>
            <w:vAlign w:val="center"/>
          </w:tcPr>
          <w:p w14:paraId="63425AE5">
            <w:pPr>
              <w:snapToGrid w:val="0"/>
              <w:jc w:val="left"/>
              <w:rPr>
                <w:rFonts w:ascii="Arial" w:hAnsi="Arial" w:cs="Arial"/>
                <w:sz w:val="16"/>
                <w:szCs w:val="16"/>
              </w:rPr>
            </w:pPr>
          </w:p>
        </w:tc>
        <w:tc>
          <w:tcPr>
            <w:tcW w:w="1280" w:type="dxa"/>
            <w:noWrap w:val="0"/>
            <w:vAlign w:val="center"/>
          </w:tcPr>
          <w:p w14:paraId="6A837F3F">
            <w:pPr>
              <w:widowControl/>
              <w:shd w:val="clear" w:color="auto" w:fill="auto"/>
              <w:suppressAutoHyphens/>
              <w:bidi w:val="0"/>
              <w:snapToGrid w:val="0"/>
              <w:ind w:left="0" w:right="-57" w:firstLine="0"/>
              <w:jc w:val="center"/>
              <w:rPr>
                <w:rFonts w:ascii="Arial" w:hAnsi="Arial" w:cs="Arial"/>
                <w:sz w:val="16"/>
                <w:szCs w:val="16"/>
              </w:rPr>
            </w:pPr>
          </w:p>
        </w:tc>
        <w:tc>
          <w:tcPr>
            <w:tcW w:w="23" w:type="dxa"/>
            <w:noWrap w:val="0"/>
            <w:vAlign w:val="center"/>
          </w:tcPr>
          <w:p w14:paraId="609F0B83">
            <w:pPr>
              <w:snapToGrid w:val="0"/>
              <w:jc w:val="left"/>
              <w:rPr>
                <w:rFonts w:ascii="Arial" w:hAnsi="Arial" w:cs="Arial"/>
                <w:sz w:val="16"/>
                <w:szCs w:val="16"/>
              </w:rPr>
            </w:pPr>
          </w:p>
        </w:tc>
      </w:tr>
      <w:tr w14:paraId="5F5F3B5A">
        <w:tblPrEx>
          <w:tblCellMar>
            <w:top w:w="0" w:type="dxa"/>
            <w:left w:w="30" w:type="dxa"/>
            <w:bottom w:w="0" w:type="dxa"/>
            <w:right w:w="30" w:type="dxa"/>
          </w:tblCellMar>
        </w:tblPrEx>
        <w:tc>
          <w:tcPr>
            <w:tcW w:w="1982" w:type="dxa"/>
            <w:noWrap w:val="0"/>
            <w:vAlign w:val="center"/>
          </w:tcPr>
          <w:p w14:paraId="730C7E0A">
            <w:pPr>
              <w:jc w:val="left"/>
            </w:pPr>
            <w:r>
              <w:rPr>
                <w:rFonts w:ascii="Arial" w:hAnsi="Arial" w:eastAsia="Arial" w:cs="Arial"/>
                <w:sz w:val="16"/>
                <w:szCs w:val="16"/>
              </w:rPr>
              <w:t xml:space="preserve"> </w:t>
            </w:r>
            <w:r>
              <w:rPr>
                <w:rFonts w:ascii="Arial" w:hAnsi="Arial" w:cs="Arial"/>
                <w:sz w:val="16"/>
                <w:szCs w:val="16"/>
              </w:rPr>
              <w:t>Ajuste de avaliação patrimonial</w:t>
            </w:r>
          </w:p>
        </w:tc>
        <w:tc>
          <w:tcPr>
            <w:tcW w:w="1247" w:type="dxa"/>
            <w:noWrap w:val="0"/>
            <w:vAlign w:val="center"/>
          </w:tcPr>
          <w:p w14:paraId="653C9017">
            <w:pPr>
              <w:snapToGrid w:val="0"/>
              <w:jc w:val="left"/>
              <w:rPr>
                <w:rFonts w:ascii="Arial" w:hAnsi="Arial" w:cs="Arial"/>
                <w:sz w:val="16"/>
                <w:szCs w:val="16"/>
              </w:rPr>
            </w:pPr>
          </w:p>
        </w:tc>
        <w:tc>
          <w:tcPr>
            <w:tcW w:w="60" w:type="dxa"/>
            <w:noWrap w:val="0"/>
            <w:vAlign w:val="center"/>
          </w:tcPr>
          <w:p w14:paraId="0DC3DC29">
            <w:pPr>
              <w:snapToGrid w:val="0"/>
              <w:jc w:val="left"/>
              <w:rPr>
                <w:rFonts w:ascii="Arial" w:hAnsi="Arial" w:cs="Arial"/>
                <w:sz w:val="16"/>
                <w:szCs w:val="16"/>
              </w:rPr>
            </w:pPr>
          </w:p>
        </w:tc>
        <w:tc>
          <w:tcPr>
            <w:tcW w:w="1020" w:type="dxa"/>
            <w:noWrap w:val="0"/>
            <w:vAlign w:val="center"/>
          </w:tcPr>
          <w:p w14:paraId="719180DF">
            <w:pPr>
              <w:snapToGrid w:val="0"/>
              <w:jc w:val="left"/>
              <w:rPr>
                <w:rFonts w:ascii="Arial" w:hAnsi="Arial" w:cs="Arial"/>
                <w:sz w:val="16"/>
                <w:szCs w:val="16"/>
              </w:rPr>
            </w:pPr>
          </w:p>
        </w:tc>
        <w:tc>
          <w:tcPr>
            <w:tcW w:w="52" w:type="dxa"/>
            <w:noWrap w:val="0"/>
            <w:vAlign w:val="center"/>
          </w:tcPr>
          <w:p w14:paraId="3F62418B">
            <w:pPr>
              <w:snapToGrid w:val="0"/>
              <w:jc w:val="left"/>
              <w:rPr>
                <w:rFonts w:ascii="Arial" w:hAnsi="Arial" w:cs="Arial"/>
                <w:sz w:val="16"/>
                <w:szCs w:val="16"/>
              </w:rPr>
            </w:pPr>
          </w:p>
        </w:tc>
        <w:tc>
          <w:tcPr>
            <w:tcW w:w="1191" w:type="dxa"/>
            <w:noWrap w:val="0"/>
            <w:vAlign w:val="center"/>
          </w:tcPr>
          <w:p w14:paraId="59B048F1">
            <w:pPr>
              <w:jc w:val="right"/>
            </w:pPr>
            <w:r>
              <w:rPr>
                <w:rFonts w:ascii="Arial" w:hAnsi="Arial" w:eastAsia="Arial" w:cs="Arial"/>
                <w:sz w:val="16"/>
                <w:szCs w:val="16"/>
              </w:rPr>
              <w:t xml:space="preserve"> </w:t>
            </w:r>
            <w:r>
              <w:rPr>
                <w:rFonts w:ascii="Arial" w:hAnsi="Arial" w:cs="Arial"/>
                <w:sz w:val="16"/>
                <w:szCs w:val="16"/>
              </w:rPr>
              <w:t xml:space="preserve">14.449.425,39 </w:t>
            </w:r>
          </w:p>
        </w:tc>
        <w:tc>
          <w:tcPr>
            <w:tcW w:w="62" w:type="dxa"/>
            <w:noWrap w:val="0"/>
            <w:vAlign w:val="center"/>
          </w:tcPr>
          <w:p w14:paraId="456D5A36">
            <w:pPr>
              <w:snapToGrid w:val="0"/>
              <w:jc w:val="left"/>
              <w:rPr>
                <w:rFonts w:ascii="Arial" w:hAnsi="Arial" w:cs="Arial"/>
                <w:sz w:val="16"/>
                <w:szCs w:val="16"/>
              </w:rPr>
            </w:pPr>
          </w:p>
        </w:tc>
        <w:tc>
          <w:tcPr>
            <w:tcW w:w="1332" w:type="dxa"/>
            <w:noWrap w:val="0"/>
            <w:vAlign w:val="center"/>
          </w:tcPr>
          <w:p w14:paraId="34E511B7">
            <w:pPr>
              <w:jc w:val="right"/>
            </w:pPr>
            <w:r>
              <w:rPr>
                <w:rFonts w:ascii="Arial" w:hAnsi="Arial" w:eastAsia="Arial" w:cs="Arial"/>
                <w:sz w:val="16"/>
                <w:szCs w:val="16"/>
              </w:rPr>
              <w:t xml:space="preserve"> </w:t>
            </w:r>
            <w:r>
              <w:rPr>
                <w:rFonts w:ascii="Arial" w:hAnsi="Arial" w:cs="Arial"/>
                <w:sz w:val="16"/>
                <w:szCs w:val="16"/>
              </w:rPr>
              <w:t xml:space="preserve">1.234.888,87 </w:t>
            </w:r>
          </w:p>
        </w:tc>
        <w:tc>
          <w:tcPr>
            <w:tcW w:w="84" w:type="dxa"/>
            <w:noWrap w:val="0"/>
            <w:vAlign w:val="center"/>
          </w:tcPr>
          <w:p w14:paraId="24932E29">
            <w:pPr>
              <w:snapToGrid w:val="0"/>
              <w:jc w:val="left"/>
              <w:rPr>
                <w:rFonts w:ascii="Arial" w:hAnsi="Arial" w:cs="Arial"/>
                <w:sz w:val="16"/>
                <w:szCs w:val="16"/>
              </w:rPr>
            </w:pPr>
          </w:p>
        </w:tc>
        <w:tc>
          <w:tcPr>
            <w:tcW w:w="794" w:type="dxa"/>
            <w:noWrap w:val="0"/>
            <w:vAlign w:val="center"/>
          </w:tcPr>
          <w:p w14:paraId="231482B9">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7C4A2860">
            <w:pPr>
              <w:snapToGrid w:val="0"/>
              <w:jc w:val="left"/>
              <w:rPr>
                <w:rFonts w:ascii="Arial" w:hAnsi="Arial" w:cs="Arial"/>
                <w:sz w:val="16"/>
                <w:szCs w:val="16"/>
              </w:rPr>
            </w:pPr>
          </w:p>
        </w:tc>
        <w:tc>
          <w:tcPr>
            <w:tcW w:w="1280" w:type="dxa"/>
            <w:noWrap w:val="0"/>
            <w:vAlign w:val="center"/>
          </w:tcPr>
          <w:p w14:paraId="327544AB">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15.684.314,26 </w:t>
            </w:r>
          </w:p>
        </w:tc>
        <w:tc>
          <w:tcPr>
            <w:tcW w:w="23" w:type="dxa"/>
            <w:noWrap w:val="0"/>
            <w:vAlign w:val="center"/>
          </w:tcPr>
          <w:p w14:paraId="730D6509">
            <w:pPr>
              <w:snapToGrid w:val="0"/>
              <w:jc w:val="left"/>
              <w:rPr>
                <w:rFonts w:ascii="Arial" w:hAnsi="Arial" w:cs="Arial"/>
                <w:sz w:val="16"/>
                <w:szCs w:val="16"/>
              </w:rPr>
            </w:pPr>
          </w:p>
        </w:tc>
      </w:tr>
      <w:tr w14:paraId="3910F99D">
        <w:tblPrEx>
          <w:tblCellMar>
            <w:top w:w="0" w:type="dxa"/>
            <w:left w:w="30" w:type="dxa"/>
            <w:bottom w:w="0" w:type="dxa"/>
            <w:right w:w="30" w:type="dxa"/>
          </w:tblCellMar>
        </w:tblPrEx>
        <w:tc>
          <w:tcPr>
            <w:tcW w:w="1982" w:type="dxa"/>
            <w:noWrap w:val="0"/>
            <w:vAlign w:val="center"/>
          </w:tcPr>
          <w:p w14:paraId="15179D4B">
            <w:pPr>
              <w:jc w:val="left"/>
            </w:pPr>
            <w:r>
              <w:rPr>
                <w:rFonts w:ascii="Arial" w:hAnsi="Arial" w:eastAsia="Arial" w:cs="Arial"/>
                <w:sz w:val="16"/>
                <w:szCs w:val="16"/>
              </w:rPr>
              <w:t xml:space="preserve"> </w:t>
            </w:r>
            <w:r>
              <w:rPr>
                <w:rFonts w:ascii="Arial" w:hAnsi="Arial" w:cs="Arial"/>
                <w:sz w:val="16"/>
                <w:szCs w:val="16"/>
              </w:rPr>
              <w:t>IRPJ e CSLL diferidos ajuste aval. patrimonial</w:t>
            </w:r>
          </w:p>
        </w:tc>
        <w:tc>
          <w:tcPr>
            <w:tcW w:w="1247" w:type="dxa"/>
            <w:noWrap w:val="0"/>
            <w:vAlign w:val="center"/>
          </w:tcPr>
          <w:p w14:paraId="7AAC1695">
            <w:pPr>
              <w:snapToGrid w:val="0"/>
              <w:jc w:val="left"/>
              <w:rPr>
                <w:rFonts w:ascii="Arial" w:hAnsi="Arial" w:cs="Arial"/>
                <w:sz w:val="16"/>
                <w:szCs w:val="16"/>
              </w:rPr>
            </w:pPr>
          </w:p>
        </w:tc>
        <w:tc>
          <w:tcPr>
            <w:tcW w:w="60" w:type="dxa"/>
            <w:noWrap w:val="0"/>
            <w:vAlign w:val="center"/>
          </w:tcPr>
          <w:p w14:paraId="49019398">
            <w:pPr>
              <w:snapToGrid w:val="0"/>
              <w:jc w:val="left"/>
              <w:rPr>
                <w:rFonts w:ascii="Arial" w:hAnsi="Arial" w:cs="Arial"/>
                <w:sz w:val="16"/>
                <w:szCs w:val="16"/>
              </w:rPr>
            </w:pPr>
          </w:p>
        </w:tc>
        <w:tc>
          <w:tcPr>
            <w:tcW w:w="1020" w:type="dxa"/>
            <w:noWrap w:val="0"/>
            <w:vAlign w:val="center"/>
          </w:tcPr>
          <w:p w14:paraId="5E5F854F">
            <w:pPr>
              <w:snapToGrid w:val="0"/>
              <w:jc w:val="left"/>
              <w:rPr>
                <w:rFonts w:ascii="Arial" w:hAnsi="Arial" w:cs="Arial"/>
                <w:sz w:val="16"/>
                <w:szCs w:val="16"/>
              </w:rPr>
            </w:pPr>
          </w:p>
        </w:tc>
        <w:tc>
          <w:tcPr>
            <w:tcW w:w="52" w:type="dxa"/>
            <w:noWrap w:val="0"/>
            <w:vAlign w:val="center"/>
          </w:tcPr>
          <w:p w14:paraId="3A040E36">
            <w:pPr>
              <w:snapToGrid w:val="0"/>
              <w:jc w:val="left"/>
              <w:rPr>
                <w:rFonts w:ascii="Arial" w:hAnsi="Arial" w:cs="Arial"/>
                <w:sz w:val="16"/>
                <w:szCs w:val="16"/>
              </w:rPr>
            </w:pPr>
          </w:p>
        </w:tc>
        <w:tc>
          <w:tcPr>
            <w:tcW w:w="1191" w:type="dxa"/>
            <w:noWrap w:val="0"/>
            <w:vAlign w:val="center"/>
          </w:tcPr>
          <w:p w14:paraId="2EEEAE79">
            <w:pPr>
              <w:jc w:val="right"/>
            </w:pPr>
            <w:r>
              <w:rPr>
                <w:rFonts w:ascii="Arial" w:hAnsi="Arial" w:eastAsia="Arial" w:cs="Arial"/>
                <w:sz w:val="16"/>
                <w:szCs w:val="16"/>
              </w:rPr>
              <w:t xml:space="preserve"> </w:t>
            </w:r>
            <w:r>
              <w:rPr>
                <w:rFonts w:ascii="Arial" w:hAnsi="Arial" w:cs="Arial"/>
                <w:sz w:val="16"/>
                <w:szCs w:val="16"/>
              </w:rPr>
              <w:t>(4.912.804,63)</w:t>
            </w:r>
          </w:p>
        </w:tc>
        <w:tc>
          <w:tcPr>
            <w:tcW w:w="62" w:type="dxa"/>
            <w:noWrap w:val="0"/>
            <w:vAlign w:val="center"/>
          </w:tcPr>
          <w:p w14:paraId="15B34E40">
            <w:pPr>
              <w:snapToGrid w:val="0"/>
              <w:jc w:val="left"/>
              <w:rPr>
                <w:rFonts w:ascii="Arial" w:hAnsi="Arial" w:cs="Arial"/>
                <w:sz w:val="16"/>
                <w:szCs w:val="16"/>
              </w:rPr>
            </w:pPr>
          </w:p>
        </w:tc>
        <w:tc>
          <w:tcPr>
            <w:tcW w:w="1332" w:type="dxa"/>
            <w:noWrap w:val="0"/>
            <w:vAlign w:val="center"/>
          </w:tcPr>
          <w:p w14:paraId="797E69DA">
            <w:pPr>
              <w:snapToGrid w:val="0"/>
              <w:jc w:val="left"/>
              <w:rPr>
                <w:rFonts w:ascii="Arial" w:hAnsi="Arial" w:cs="Arial"/>
                <w:sz w:val="16"/>
                <w:szCs w:val="16"/>
              </w:rPr>
            </w:pPr>
          </w:p>
        </w:tc>
        <w:tc>
          <w:tcPr>
            <w:tcW w:w="84" w:type="dxa"/>
            <w:noWrap w:val="0"/>
            <w:vAlign w:val="center"/>
          </w:tcPr>
          <w:p w14:paraId="00DCC834">
            <w:pPr>
              <w:snapToGrid w:val="0"/>
              <w:jc w:val="left"/>
              <w:rPr>
                <w:rFonts w:ascii="Arial" w:hAnsi="Arial" w:cs="Arial"/>
                <w:sz w:val="16"/>
                <w:szCs w:val="16"/>
              </w:rPr>
            </w:pPr>
          </w:p>
        </w:tc>
        <w:tc>
          <w:tcPr>
            <w:tcW w:w="794" w:type="dxa"/>
            <w:noWrap w:val="0"/>
            <w:vAlign w:val="center"/>
          </w:tcPr>
          <w:p w14:paraId="216018AD">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6BBCC735">
            <w:pPr>
              <w:snapToGrid w:val="0"/>
              <w:jc w:val="left"/>
              <w:rPr>
                <w:rFonts w:ascii="Arial" w:hAnsi="Arial" w:cs="Arial"/>
                <w:sz w:val="16"/>
                <w:szCs w:val="16"/>
              </w:rPr>
            </w:pPr>
          </w:p>
        </w:tc>
        <w:tc>
          <w:tcPr>
            <w:tcW w:w="1280" w:type="dxa"/>
            <w:noWrap w:val="0"/>
            <w:vAlign w:val="center"/>
          </w:tcPr>
          <w:p w14:paraId="4CFD1B4E">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(4.912.804,63)</w:t>
            </w:r>
          </w:p>
        </w:tc>
        <w:tc>
          <w:tcPr>
            <w:tcW w:w="23" w:type="dxa"/>
            <w:noWrap w:val="0"/>
            <w:vAlign w:val="center"/>
          </w:tcPr>
          <w:p w14:paraId="0B88AD53">
            <w:pPr>
              <w:snapToGrid w:val="0"/>
              <w:jc w:val="left"/>
              <w:rPr>
                <w:rFonts w:ascii="Arial" w:hAnsi="Arial" w:cs="Arial"/>
                <w:sz w:val="16"/>
                <w:szCs w:val="16"/>
              </w:rPr>
            </w:pPr>
          </w:p>
        </w:tc>
      </w:tr>
      <w:tr w14:paraId="7948B502">
        <w:tblPrEx>
          <w:tblCellMar>
            <w:top w:w="0" w:type="dxa"/>
            <w:left w:w="30" w:type="dxa"/>
            <w:bottom w:w="0" w:type="dxa"/>
            <w:right w:w="30" w:type="dxa"/>
          </w:tblCellMar>
        </w:tblPrEx>
        <w:tc>
          <w:tcPr>
            <w:tcW w:w="1982" w:type="dxa"/>
            <w:noWrap w:val="0"/>
            <w:vAlign w:val="center"/>
          </w:tcPr>
          <w:p w14:paraId="2F6A3FD2">
            <w:pPr>
              <w:jc w:val="left"/>
            </w:pPr>
            <w:r>
              <w:rPr>
                <w:rFonts w:ascii="Arial" w:hAnsi="Arial" w:eastAsia="Arial" w:cs="Arial"/>
                <w:sz w:val="16"/>
                <w:szCs w:val="16"/>
              </w:rPr>
              <w:t xml:space="preserve"> </w:t>
            </w:r>
            <w:r>
              <w:rPr>
                <w:rFonts w:ascii="Arial" w:hAnsi="Arial" w:cs="Arial"/>
                <w:sz w:val="16"/>
                <w:szCs w:val="16"/>
              </w:rPr>
              <w:t>Integralização de capital – 17</w:t>
            </w:r>
            <w:r>
              <w:rPr>
                <w:rFonts w:hint="default" w:ascii="Arial" w:hAnsi="Arial" w:cs="Arial"/>
                <w:sz w:val="16"/>
                <w:szCs w:val="16"/>
                <w:lang w:val="pt-BR"/>
              </w:rPr>
              <w:t>0</w:t>
            </w:r>
            <w:r>
              <w:rPr>
                <w:rFonts w:ascii="Arial" w:hAnsi="Arial" w:cs="Arial"/>
                <w:sz w:val="16"/>
                <w:szCs w:val="16"/>
              </w:rPr>
              <w:t>ª</w:t>
            </w:r>
            <w:r>
              <w:rPr>
                <w:rFonts w:hint="default" w:ascii="Arial" w:hAnsi="Arial" w:cs="Arial"/>
                <w:sz w:val="16"/>
                <w:szCs w:val="16"/>
                <w:lang w:val="pt-BR"/>
              </w:rPr>
              <w:t xml:space="preserve"> e 172ª</w:t>
            </w:r>
            <w:r>
              <w:rPr>
                <w:rFonts w:ascii="Arial" w:hAnsi="Arial" w:cs="Arial"/>
                <w:sz w:val="16"/>
                <w:szCs w:val="16"/>
              </w:rPr>
              <w:t xml:space="preserve"> AGE</w:t>
            </w:r>
          </w:p>
        </w:tc>
        <w:tc>
          <w:tcPr>
            <w:tcW w:w="1247" w:type="dxa"/>
            <w:noWrap w:val="0"/>
            <w:vAlign w:val="center"/>
          </w:tcPr>
          <w:p w14:paraId="3170F2CA">
            <w:pPr>
              <w:jc w:val="right"/>
            </w:pPr>
            <w:r>
              <w:rPr>
                <w:rFonts w:ascii="Arial" w:hAnsi="Arial" w:eastAsia="Arial" w:cs="Arial"/>
                <w:sz w:val="16"/>
                <w:szCs w:val="16"/>
              </w:rPr>
              <w:t xml:space="preserve"> </w:t>
            </w:r>
            <w:r>
              <w:rPr>
                <w:rFonts w:ascii="Arial" w:hAnsi="Arial" w:cs="Arial"/>
                <w:sz w:val="16"/>
                <w:szCs w:val="16"/>
              </w:rPr>
              <w:t xml:space="preserve">21.016.666,52 </w:t>
            </w:r>
          </w:p>
        </w:tc>
        <w:tc>
          <w:tcPr>
            <w:tcW w:w="60" w:type="dxa"/>
            <w:noWrap w:val="0"/>
            <w:vAlign w:val="center"/>
          </w:tcPr>
          <w:p w14:paraId="6BB95A91">
            <w:pPr>
              <w:snapToGrid w:val="0"/>
              <w:jc w:val="left"/>
              <w:rPr>
                <w:rFonts w:ascii="Arial" w:hAnsi="Arial" w:cs="Arial"/>
                <w:sz w:val="16"/>
                <w:szCs w:val="16"/>
              </w:rPr>
            </w:pPr>
          </w:p>
        </w:tc>
        <w:tc>
          <w:tcPr>
            <w:tcW w:w="1020" w:type="dxa"/>
            <w:noWrap w:val="0"/>
            <w:vAlign w:val="center"/>
          </w:tcPr>
          <w:p w14:paraId="165C6D3C">
            <w:pPr>
              <w:snapToGrid w:val="0"/>
              <w:jc w:val="left"/>
              <w:rPr>
                <w:rFonts w:ascii="Arial" w:hAnsi="Arial" w:cs="Arial"/>
                <w:sz w:val="16"/>
                <w:szCs w:val="16"/>
              </w:rPr>
            </w:pPr>
          </w:p>
        </w:tc>
        <w:tc>
          <w:tcPr>
            <w:tcW w:w="52" w:type="dxa"/>
            <w:noWrap w:val="0"/>
            <w:vAlign w:val="center"/>
          </w:tcPr>
          <w:p w14:paraId="02EC988A">
            <w:pPr>
              <w:snapToGrid w:val="0"/>
              <w:jc w:val="left"/>
              <w:rPr>
                <w:rFonts w:ascii="Arial" w:hAnsi="Arial" w:cs="Arial"/>
                <w:sz w:val="16"/>
                <w:szCs w:val="16"/>
              </w:rPr>
            </w:pPr>
          </w:p>
        </w:tc>
        <w:tc>
          <w:tcPr>
            <w:tcW w:w="1191" w:type="dxa"/>
            <w:noWrap w:val="0"/>
            <w:vAlign w:val="center"/>
          </w:tcPr>
          <w:p w14:paraId="594F354C">
            <w:pPr>
              <w:snapToGrid w:val="0"/>
              <w:jc w:val="left"/>
              <w:rPr>
                <w:rFonts w:ascii="Arial" w:hAnsi="Arial" w:cs="Arial"/>
                <w:sz w:val="16"/>
                <w:szCs w:val="16"/>
              </w:rPr>
            </w:pPr>
          </w:p>
        </w:tc>
        <w:tc>
          <w:tcPr>
            <w:tcW w:w="62" w:type="dxa"/>
            <w:noWrap w:val="0"/>
            <w:vAlign w:val="center"/>
          </w:tcPr>
          <w:p w14:paraId="1D1F8EE6">
            <w:pPr>
              <w:snapToGrid w:val="0"/>
              <w:jc w:val="left"/>
              <w:rPr>
                <w:rFonts w:ascii="Arial" w:hAnsi="Arial" w:cs="Arial"/>
                <w:sz w:val="16"/>
                <w:szCs w:val="16"/>
              </w:rPr>
            </w:pPr>
          </w:p>
        </w:tc>
        <w:tc>
          <w:tcPr>
            <w:tcW w:w="1332" w:type="dxa"/>
            <w:noWrap w:val="0"/>
            <w:vAlign w:val="center"/>
          </w:tcPr>
          <w:p w14:paraId="380AC16C">
            <w:pPr>
              <w:snapToGrid w:val="0"/>
              <w:jc w:val="left"/>
              <w:rPr>
                <w:rFonts w:ascii="Arial" w:hAnsi="Arial" w:cs="Arial"/>
                <w:sz w:val="16"/>
                <w:szCs w:val="16"/>
              </w:rPr>
            </w:pPr>
          </w:p>
        </w:tc>
        <w:tc>
          <w:tcPr>
            <w:tcW w:w="84" w:type="dxa"/>
            <w:noWrap w:val="0"/>
            <w:vAlign w:val="center"/>
          </w:tcPr>
          <w:p w14:paraId="54E04C8F">
            <w:pPr>
              <w:snapToGrid w:val="0"/>
              <w:jc w:val="left"/>
              <w:rPr>
                <w:rFonts w:ascii="Arial" w:hAnsi="Arial" w:cs="Arial"/>
                <w:sz w:val="16"/>
                <w:szCs w:val="16"/>
              </w:rPr>
            </w:pPr>
          </w:p>
        </w:tc>
        <w:tc>
          <w:tcPr>
            <w:tcW w:w="794" w:type="dxa"/>
            <w:noWrap w:val="0"/>
            <w:vAlign w:val="center"/>
          </w:tcPr>
          <w:p w14:paraId="7783BE7B">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7D19574D">
            <w:pPr>
              <w:snapToGrid w:val="0"/>
              <w:jc w:val="left"/>
              <w:rPr>
                <w:rFonts w:ascii="Arial" w:hAnsi="Arial" w:cs="Arial"/>
                <w:sz w:val="16"/>
                <w:szCs w:val="16"/>
              </w:rPr>
            </w:pPr>
          </w:p>
        </w:tc>
        <w:tc>
          <w:tcPr>
            <w:tcW w:w="1280" w:type="dxa"/>
            <w:noWrap w:val="0"/>
            <w:vAlign w:val="center"/>
          </w:tcPr>
          <w:p w14:paraId="40397113">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21.016.666,52 </w:t>
            </w:r>
          </w:p>
        </w:tc>
        <w:tc>
          <w:tcPr>
            <w:tcW w:w="23" w:type="dxa"/>
            <w:noWrap w:val="0"/>
            <w:vAlign w:val="center"/>
          </w:tcPr>
          <w:p w14:paraId="3EA45167">
            <w:pPr>
              <w:snapToGrid w:val="0"/>
              <w:jc w:val="left"/>
              <w:rPr>
                <w:rFonts w:ascii="Arial" w:hAnsi="Arial" w:cs="Arial"/>
                <w:sz w:val="16"/>
                <w:szCs w:val="16"/>
              </w:rPr>
            </w:pPr>
          </w:p>
        </w:tc>
      </w:tr>
      <w:tr w14:paraId="5C1D01B1">
        <w:tblPrEx>
          <w:tblCellMar>
            <w:top w:w="0" w:type="dxa"/>
            <w:left w:w="30" w:type="dxa"/>
            <w:bottom w:w="0" w:type="dxa"/>
            <w:right w:w="30" w:type="dxa"/>
          </w:tblCellMar>
        </w:tblPrEx>
        <w:tc>
          <w:tcPr>
            <w:tcW w:w="1982" w:type="dxa"/>
            <w:noWrap w:val="0"/>
            <w:vAlign w:val="center"/>
          </w:tcPr>
          <w:p w14:paraId="46D8B1DA">
            <w:pPr>
              <w:jc w:val="left"/>
            </w:pPr>
            <w:r>
              <w:rPr>
                <w:rFonts w:ascii="Arial" w:hAnsi="Arial" w:eastAsia="Arial" w:cs="Arial"/>
                <w:sz w:val="16"/>
                <w:szCs w:val="16"/>
              </w:rPr>
              <w:t xml:space="preserve"> </w:t>
            </w:r>
            <w:r>
              <w:rPr>
                <w:rFonts w:ascii="Arial" w:hAnsi="Arial" w:cs="Arial"/>
                <w:sz w:val="16"/>
                <w:szCs w:val="16"/>
              </w:rPr>
              <w:t>Capitalização de reservas – 60ª AGO</w:t>
            </w:r>
          </w:p>
        </w:tc>
        <w:tc>
          <w:tcPr>
            <w:tcW w:w="1247" w:type="dxa"/>
            <w:noWrap w:val="0"/>
            <w:vAlign w:val="center"/>
          </w:tcPr>
          <w:p w14:paraId="527822AF">
            <w:pPr>
              <w:jc w:val="right"/>
            </w:pPr>
            <w:r>
              <w:rPr>
                <w:rFonts w:ascii="Arial" w:hAnsi="Arial" w:eastAsia="Arial" w:cs="Arial"/>
                <w:sz w:val="16"/>
                <w:szCs w:val="16"/>
              </w:rPr>
              <w:t xml:space="preserve"> </w:t>
            </w:r>
            <w:r>
              <w:rPr>
                <w:rFonts w:ascii="Arial" w:hAnsi="Arial" w:cs="Arial"/>
                <w:sz w:val="16"/>
                <w:szCs w:val="16"/>
              </w:rPr>
              <w:t xml:space="preserve">909.424,04 </w:t>
            </w:r>
          </w:p>
        </w:tc>
        <w:tc>
          <w:tcPr>
            <w:tcW w:w="60" w:type="dxa"/>
            <w:noWrap w:val="0"/>
            <w:vAlign w:val="center"/>
          </w:tcPr>
          <w:p w14:paraId="4A54CCCC">
            <w:pPr>
              <w:snapToGrid w:val="0"/>
              <w:jc w:val="left"/>
              <w:rPr>
                <w:rFonts w:ascii="Arial" w:hAnsi="Arial" w:cs="Arial"/>
                <w:sz w:val="16"/>
                <w:szCs w:val="16"/>
              </w:rPr>
            </w:pPr>
          </w:p>
        </w:tc>
        <w:tc>
          <w:tcPr>
            <w:tcW w:w="1020" w:type="dxa"/>
            <w:noWrap w:val="0"/>
            <w:vAlign w:val="center"/>
          </w:tcPr>
          <w:p w14:paraId="7FA319FB">
            <w:pPr>
              <w:jc w:val="right"/>
            </w:pPr>
            <w:r>
              <w:rPr>
                <w:rFonts w:ascii="Arial" w:hAnsi="Arial" w:eastAsia="Arial" w:cs="Arial"/>
                <w:sz w:val="16"/>
                <w:szCs w:val="16"/>
              </w:rPr>
              <w:t xml:space="preserve"> </w:t>
            </w:r>
            <w:r>
              <w:rPr>
                <w:rFonts w:ascii="Arial" w:hAnsi="Arial" w:cs="Arial"/>
                <w:sz w:val="16"/>
                <w:szCs w:val="16"/>
              </w:rPr>
              <w:t>(909.424,04)</w:t>
            </w:r>
          </w:p>
        </w:tc>
        <w:tc>
          <w:tcPr>
            <w:tcW w:w="52" w:type="dxa"/>
            <w:noWrap w:val="0"/>
            <w:vAlign w:val="center"/>
          </w:tcPr>
          <w:p w14:paraId="4D454A22">
            <w:pPr>
              <w:snapToGrid w:val="0"/>
              <w:jc w:val="left"/>
              <w:rPr>
                <w:rFonts w:ascii="Arial" w:hAnsi="Arial" w:cs="Arial"/>
                <w:sz w:val="16"/>
                <w:szCs w:val="16"/>
              </w:rPr>
            </w:pPr>
          </w:p>
        </w:tc>
        <w:tc>
          <w:tcPr>
            <w:tcW w:w="1191" w:type="dxa"/>
            <w:noWrap w:val="0"/>
            <w:vAlign w:val="center"/>
          </w:tcPr>
          <w:p w14:paraId="6BDF8573">
            <w:pPr>
              <w:snapToGrid w:val="0"/>
              <w:jc w:val="left"/>
              <w:rPr>
                <w:rFonts w:ascii="Arial" w:hAnsi="Arial" w:cs="Arial"/>
                <w:sz w:val="16"/>
                <w:szCs w:val="16"/>
              </w:rPr>
            </w:pPr>
          </w:p>
        </w:tc>
        <w:tc>
          <w:tcPr>
            <w:tcW w:w="62" w:type="dxa"/>
            <w:noWrap w:val="0"/>
            <w:vAlign w:val="center"/>
          </w:tcPr>
          <w:p w14:paraId="7E1AB1CA">
            <w:pPr>
              <w:snapToGrid w:val="0"/>
              <w:jc w:val="left"/>
              <w:rPr>
                <w:rFonts w:ascii="Arial" w:hAnsi="Arial" w:cs="Arial"/>
                <w:sz w:val="16"/>
                <w:szCs w:val="16"/>
              </w:rPr>
            </w:pPr>
          </w:p>
        </w:tc>
        <w:tc>
          <w:tcPr>
            <w:tcW w:w="1332" w:type="dxa"/>
            <w:noWrap w:val="0"/>
            <w:vAlign w:val="center"/>
          </w:tcPr>
          <w:p w14:paraId="2BCBC1EE">
            <w:pPr>
              <w:snapToGrid w:val="0"/>
              <w:jc w:val="left"/>
              <w:rPr>
                <w:rFonts w:ascii="Arial" w:hAnsi="Arial" w:cs="Arial"/>
                <w:sz w:val="16"/>
                <w:szCs w:val="16"/>
              </w:rPr>
            </w:pPr>
          </w:p>
        </w:tc>
        <w:tc>
          <w:tcPr>
            <w:tcW w:w="84" w:type="dxa"/>
            <w:noWrap w:val="0"/>
            <w:vAlign w:val="center"/>
          </w:tcPr>
          <w:p w14:paraId="5CFA9D20">
            <w:pPr>
              <w:snapToGrid w:val="0"/>
              <w:jc w:val="left"/>
              <w:rPr>
                <w:rFonts w:ascii="Arial" w:hAnsi="Arial" w:cs="Arial"/>
                <w:sz w:val="16"/>
                <w:szCs w:val="16"/>
              </w:rPr>
            </w:pPr>
          </w:p>
        </w:tc>
        <w:tc>
          <w:tcPr>
            <w:tcW w:w="794" w:type="dxa"/>
            <w:noWrap w:val="0"/>
            <w:vAlign w:val="center"/>
          </w:tcPr>
          <w:p w14:paraId="4A255B6E">
            <w:pPr>
              <w:snapToGrid w:val="0"/>
              <w:jc w:val="center"/>
              <w:rPr>
                <w:rFonts w:ascii="Arial" w:hAnsi="Arial" w:cs="Arial"/>
                <w:sz w:val="16"/>
                <w:szCs w:val="16"/>
              </w:rPr>
            </w:pPr>
          </w:p>
        </w:tc>
        <w:tc>
          <w:tcPr>
            <w:tcW w:w="25" w:type="dxa"/>
            <w:noWrap w:val="0"/>
            <w:vAlign w:val="center"/>
          </w:tcPr>
          <w:p w14:paraId="22305E13">
            <w:pPr>
              <w:snapToGrid w:val="0"/>
              <w:jc w:val="left"/>
              <w:rPr>
                <w:rFonts w:ascii="Arial" w:hAnsi="Arial" w:cs="Arial"/>
                <w:sz w:val="16"/>
                <w:szCs w:val="16"/>
              </w:rPr>
            </w:pPr>
          </w:p>
        </w:tc>
        <w:tc>
          <w:tcPr>
            <w:tcW w:w="1280" w:type="dxa"/>
            <w:noWrap w:val="0"/>
            <w:vAlign w:val="center"/>
          </w:tcPr>
          <w:p w14:paraId="4173F07A">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   </w:t>
            </w:r>
          </w:p>
        </w:tc>
        <w:tc>
          <w:tcPr>
            <w:tcW w:w="23" w:type="dxa"/>
            <w:noWrap w:val="0"/>
            <w:vAlign w:val="center"/>
          </w:tcPr>
          <w:p w14:paraId="288BE11A">
            <w:pPr>
              <w:snapToGrid w:val="0"/>
              <w:jc w:val="left"/>
              <w:rPr>
                <w:rFonts w:ascii="Arial" w:hAnsi="Arial" w:cs="Arial"/>
                <w:sz w:val="16"/>
                <w:szCs w:val="16"/>
              </w:rPr>
            </w:pPr>
          </w:p>
        </w:tc>
      </w:tr>
      <w:tr w14:paraId="5A913BC7">
        <w:tblPrEx>
          <w:tblCellMar>
            <w:top w:w="0" w:type="dxa"/>
            <w:left w:w="30" w:type="dxa"/>
            <w:bottom w:w="0" w:type="dxa"/>
            <w:right w:w="30" w:type="dxa"/>
          </w:tblCellMar>
        </w:tblPrEx>
        <w:tc>
          <w:tcPr>
            <w:tcW w:w="1982" w:type="dxa"/>
            <w:noWrap w:val="0"/>
            <w:vAlign w:val="center"/>
          </w:tcPr>
          <w:p w14:paraId="3A7D71D3">
            <w:pPr>
              <w:jc w:val="left"/>
            </w:pPr>
            <w:r>
              <w:rPr>
                <w:rFonts w:ascii="Arial" w:hAnsi="Arial" w:eastAsia="Arial" w:cs="Arial"/>
                <w:sz w:val="16"/>
                <w:szCs w:val="16"/>
              </w:rPr>
              <w:t xml:space="preserve"> </w:t>
            </w:r>
            <w:r>
              <w:rPr>
                <w:rFonts w:ascii="Arial" w:hAnsi="Arial" w:cs="Arial"/>
                <w:sz w:val="16"/>
                <w:szCs w:val="16"/>
              </w:rPr>
              <w:t>Ajuste de exercícios anteriores</w:t>
            </w:r>
          </w:p>
        </w:tc>
        <w:tc>
          <w:tcPr>
            <w:tcW w:w="1247" w:type="dxa"/>
            <w:noWrap w:val="0"/>
            <w:vAlign w:val="center"/>
          </w:tcPr>
          <w:p w14:paraId="41B93134">
            <w:pPr>
              <w:snapToGrid w:val="0"/>
              <w:jc w:val="left"/>
              <w:rPr>
                <w:rFonts w:ascii="Arial" w:hAnsi="Arial" w:cs="Arial"/>
                <w:sz w:val="16"/>
                <w:szCs w:val="16"/>
              </w:rPr>
            </w:pPr>
          </w:p>
        </w:tc>
        <w:tc>
          <w:tcPr>
            <w:tcW w:w="60" w:type="dxa"/>
            <w:noWrap w:val="0"/>
            <w:vAlign w:val="center"/>
          </w:tcPr>
          <w:p w14:paraId="7B178E76">
            <w:pPr>
              <w:snapToGrid w:val="0"/>
              <w:jc w:val="left"/>
              <w:rPr>
                <w:rFonts w:ascii="Arial" w:hAnsi="Arial" w:cs="Arial"/>
                <w:sz w:val="16"/>
                <w:szCs w:val="16"/>
              </w:rPr>
            </w:pPr>
          </w:p>
        </w:tc>
        <w:tc>
          <w:tcPr>
            <w:tcW w:w="1020" w:type="dxa"/>
            <w:noWrap w:val="0"/>
            <w:vAlign w:val="center"/>
          </w:tcPr>
          <w:p w14:paraId="4219949E">
            <w:pPr>
              <w:snapToGrid w:val="0"/>
              <w:jc w:val="left"/>
              <w:rPr>
                <w:rFonts w:ascii="Arial" w:hAnsi="Arial" w:cs="Arial"/>
                <w:sz w:val="16"/>
                <w:szCs w:val="16"/>
              </w:rPr>
            </w:pPr>
          </w:p>
        </w:tc>
        <w:tc>
          <w:tcPr>
            <w:tcW w:w="52" w:type="dxa"/>
            <w:noWrap w:val="0"/>
            <w:vAlign w:val="center"/>
          </w:tcPr>
          <w:p w14:paraId="1AC268D4">
            <w:pPr>
              <w:snapToGrid w:val="0"/>
              <w:jc w:val="left"/>
              <w:rPr>
                <w:rFonts w:ascii="Arial" w:hAnsi="Arial" w:cs="Arial"/>
                <w:sz w:val="16"/>
                <w:szCs w:val="16"/>
              </w:rPr>
            </w:pPr>
          </w:p>
        </w:tc>
        <w:tc>
          <w:tcPr>
            <w:tcW w:w="1191" w:type="dxa"/>
            <w:noWrap w:val="0"/>
            <w:vAlign w:val="center"/>
          </w:tcPr>
          <w:p w14:paraId="5933DBB7">
            <w:pPr>
              <w:snapToGrid w:val="0"/>
              <w:jc w:val="left"/>
              <w:rPr>
                <w:rFonts w:ascii="Arial" w:hAnsi="Arial" w:cs="Arial"/>
                <w:sz w:val="16"/>
                <w:szCs w:val="16"/>
              </w:rPr>
            </w:pPr>
          </w:p>
        </w:tc>
        <w:tc>
          <w:tcPr>
            <w:tcW w:w="62" w:type="dxa"/>
            <w:noWrap w:val="0"/>
            <w:vAlign w:val="center"/>
          </w:tcPr>
          <w:p w14:paraId="404C07F7">
            <w:pPr>
              <w:snapToGrid w:val="0"/>
              <w:jc w:val="left"/>
              <w:rPr>
                <w:rFonts w:ascii="Arial" w:hAnsi="Arial" w:cs="Arial"/>
                <w:sz w:val="16"/>
                <w:szCs w:val="16"/>
              </w:rPr>
            </w:pPr>
          </w:p>
        </w:tc>
        <w:tc>
          <w:tcPr>
            <w:tcW w:w="1332" w:type="dxa"/>
            <w:noWrap w:val="0"/>
            <w:vAlign w:val="center"/>
          </w:tcPr>
          <w:p w14:paraId="79F5B9E3">
            <w:pPr>
              <w:jc w:val="right"/>
            </w:pPr>
            <w:r>
              <w:rPr>
                <w:rFonts w:ascii="Arial" w:hAnsi="Arial" w:eastAsia="Arial" w:cs="Arial"/>
                <w:sz w:val="16"/>
                <w:szCs w:val="16"/>
              </w:rPr>
              <w:t xml:space="preserve"> </w:t>
            </w:r>
            <w:r>
              <w:rPr>
                <w:rFonts w:ascii="Arial" w:hAnsi="Arial" w:cs="Arial"/>
                <w:sz w:val="16"/>
                <w:szCs w:val="16"/>
              </w:rPr>
              <w:t xml:space="preserve">7.996.000,00 </w:t>
            </w:r>
          </w:p>
        </w:tc>
        <w:tc>
          <w:tcPr>
            <w:tcW w:w="84" w:type="dxa"/>
            <w:noWrap w:val="0"/>
            <w:vAlign w:val="center"/>
          </w:tcPr>
          <w:p w14:paraId="71AB30BA">
            <w:pPr>
              <w:snapToGrid w:val="0"/>
              <w:jc w:val="left"/>
              <w:rPr>
                <w:rFonts w:ascii="Arial" w:hAnsi="Arial" w:cs="Arial"/>
                <w:sz w:val="16"/>
                <w:szCs w:val="16"/>
              </w:rPr>
            </w:pPr>
          </w:p>
        </w:tc>
        <w:tc>
          <w:tcPr>
            <w:tcW w:w="794" w:type="dxa"/>
            <w:noWrap w:val="0"/>
            <w:vAlign w:val="center"/>
          </w:tcPr>
          <w:p w14:paraId="743ED889">
            <w:pPr>
              <w:snapToGrid w:val="0"/>
              <w:jc w:val="center"/>
              <w:rPr>
                <w:rFonts w:ascii="Arial" w:hAnsi="Arial" w:cs="Arial"/>
                <w:sz w:val="16"/>
                <w:szCs w:val="16"/>
              </w:rPr>
            </w:pPr>
          </w:p>
        </w:tc>
        <w:tc>
          <w:tcPr>
            <w:tcW w:w="25" w:type="dxa"/>
            <w:noWrap w:val="0"/>
            <w:vAlign w:val="center"/>
          </w:tcPr>
          <w:p w14:paraId="3E0683EE">
            <w:pPr>
              <w:snapToGrid w:val="0"/>
              <w:jc w:val="left"/>
              <w:rPr>
                <w:rFonts w:ascii="Arial" w:hAnsi="Arial" w:cs="Arial"/>
                <w:sz w:val="16"/>
                <w:szCs w:val="16"/>
              </w:rPr>
            </w:pPr>
          </w:p>
        </w:tc>
        <w:tc>
          <w:tcPr>
            <w:tcW w:w="1280" w:type="dxa"/>
            <w:noWrap w:val="0"/>
            <w:vAlign w:val="center"/>
          </w:tcPr>
          <w:p w14:paraId="7ED8B457">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 xml:space="preserve">7.996.000,00 </w:t>
            </w:r>
          </w:p>
        </w:tc>
        <w:tc>
          <w:tcPr>
            <w:tcW w:w="23" w:type="dxa"/>
            <w:noWrap w:val="0"/>
            <w:vAlign w:val="center"/>
          </w:tcPr>
          <w:p w14:paraId="6899880B">
            <w:pPr>
              <w:snapToGrid w:val="0"/>
              <w:jc w:val="left"/>
              <w:rPr>
                <w:rFonts w:ascii="Arial" w:hAnsi="Arial" w:cs="Arial"/>
                <w:sz w:val="16"/>
                <w:szCs w:val="16"/>
              </w:rPr>
            </w:pPr>
          </w:p>
        </w:tc>
      </w:tr>
      <w:tr w14:paraId="613280E1">
        <w:tblPrEx>
          <w:tblCellMar>
            <w:top w:w="0" w:type="dxa"/>
            <w:left w:w="30" w:type="dxa"/>
            <w:bottom w:w="0" w:type="dxa"/>
            <w:right w:w="30" w:type="dxa"/>
          </w:tblCellMar>
        </w:tblPrEx>
        <w:tc>
          <w:tcPr>
            <w:tcW w:w="1982" w:type="dxa"/>
            <w:noWrap w:val="0"/>
            <w:vAlign w:val="center"/>
          </w:tcPr>
          <w:p w14:paraId="13724ADF">
            <w:pPr>
              <w:jc w:val="left"/>
            </w:pPr>
            <w:r>
              <w:rPr>
                <w:rFonts w:ascii="Arial" w:hAnsi="Arial" w:eastAsia="Arial" w:cs="Arial"/>
                <w:sz w:val="16"/>
                <w:szCs w:val="16"/>
              </w:rPr>
              <w:t xml:space="preserve"> </w:t>
            </w:r>
            <w:r>
              <w:rPr>
                <w:rFonts w:ascii="Arial" w:hAnsi="Arial" w:cs="Arial"/>
                <w:sz w:val="16"/>
                <w:szCs w:val="16"/>
              </w:rPr>
              <w:t>Prejuízo do exercício</w:t>
            </w:r>
          </w:p>
        </w:tc>
        <w:tc>
          <w:tcPr>
            <w:tcW w:w="1247" w:type="dxa"/>
            <w:noWrap w:val="0"/>
            <w:vAlign w:val="center"/>
          </w:tcPr>
          <w:p w14:paraId="1736CDDE">
            <w:pPr>
              <w:snapToGrid w:val="0"/>
              <w:jc w:val="left"/>
              <w:rPr>
                <w:rFonts w:ascii="Arial" w:hAnsi="Arial" w:cs="Arial"/>
                <w:sz w:val="16"/>
                <w:szCs w:val="16"/>
              </w:rPr>
            </w:pPr>
          </w:p>
        </w:tc>
        <w:tc>
          <w:tcPr>
            <w:tcW w:w="60" w:type="dxa"/>
            <w:noWrap w:val="0"/>
            <w:vAlign w:val="center"/>
          </w:tcPr>
          <w:p w14:paraId="6648FB60">
            <w:pPr>
              <w:snapToGrid w:val="0"/>
              <w:jc w:val="left"/>
              <w:rPr>
                <w:rFonts w:ascii="Arial" w:hAnsi="Arial" w:cs="Arial"/>
                <w:sz w:val="16"/>
                <w:szCs w:val="16"/>
              </w:rPr>
            </w:pPr>
          </w:p>
        </w:tc>
        <w:tc>
          <w:tcPr>
            <w:tcW w:w="1020" w:type="dxa"/>
            <w:noWrap w:val="0"/>
            <w:vAlign w:val="center"/>
          </w:tcPr>
          <w:p w14:paraId="5B47D3DB">
            <w:pPr>
              <w:snapToGrid w:val="0"/>
              <w:jc w:val="left"/>
              <w:rPr>
                <w:rFonts w:ascii="Arial" w:hAnsi="Arial" w:cs="Arial"/>
                <w:sz w:val="16"/>
                <w:szCs w:val="16"/>
              </w:rPr>
            </w:pPr>
          </w:p>
        </w:tc>
        <w:tc>
          <w:tcPr>
            <w:tcW w:w="52" w:type="dxa"/>
            <w:noWrap w:val="0"/>
            <w:vAlign w:val="center"/>
          </w:tcPr>
          <w:p w14:paraId="3073D4AC">
            <w:pPr>
              <w:snapToGrid w:val="0"/>
              <w:jc w:val="left"/>
              <w:rPr>
                <w:rFonts w:ascii="Arial" w:hAnsi="Arial" w:cs="Arial"/>
                <w:sz w:val="16"/>
                <w:szCs w:val="16"/>
              </w:rPr>
            </w:pPr>
          </w:p>
        </w:tc>
        <w:tc>
          <w:tcPr>
            <w:tcW w:w="1191" w:type="dxa"/>
            <w:noWrap w:val="0"/>
            <w:vAlign w:val="center"/>
          </w:tcPr>
          <w:p w14:paraId="756C57B5">
            <w:pPr>
              <w:snapToGrid w:val="0"/>
              <w:jc w:val="left"/>
              <w:rPr>
                <w:rFonts w:ascii="Arial" w:hAnsi="Arial" w:cs="Arial"/>
                <w:sz w:val="16"/>
                <w:szCs w:val="16"/>
              </w:rPr>
            </w:pPr>
          </w:p>
        </w:tc>
        <w:tc>
          <w:tcPr>
            <w:tcW w:w="62" w:type="dxa"/>
            <w:noWrap w:val="0"/>
            <w:vAlign w:val="center"/>
          </w:tcPr>
          <w:p w14:paraId="1D681E5C">
            <w:pPr>
              <w:snapToGrid w:val="0"/>
              <w:jc w:val="left"/>
              <w:rPr>
                <w:rFonts w:ascii="Arial" w:hAnsi="Arial" w:cs="Arial"/>
                <w:sz w:val="16"/>
                <w:szCs w:val="16"/>
              </w:rPr>
            </w:pPr>
          </w:p>
        </w:tc>
        <w:tc>
          <w:tcPr>
            <w:tcW w:w="1332" w:type="dxa"/>
            <w:noWrap w:val="0"/>
            <w:vAlign w:val="center"/>
          </w:tcPr>
          <w:p w14:paraId="7B071EBF">
            <w:pPr>
              <w:jc w:val="right"/>
            </w:pPr>
            <w:r>
              <w:rPr>
                <w:rFonts w:ascii="Arial" w:hAnsi="Arial" w:eastAsia="Arial" w:cs="Arial"/>
                <w:sz w:val="16"/>
                <w:szCs w:val="16"/>
              </w:rPr>
              <w:t xml:space="preserve"> </w:t>
            </w:r>
            <w:r>
              <w:rPr>
                <w:rFonts w:ascii="Arial" w:hAnsi="Arial" w:cs="Arial"/>
                <w:sz w:val="16"/>
                <w:szCs w:val="16"/>
              </w:rPr>
              <w:t>(5.124.987,68)</w:t>
            </w:r>
          </w:p>
        </w:tc>
        <w:tc>
          <w:tcPr>
            <w:tcW w:w="84" w:type="dxa"/>
            <w:noWrap w:val="0"/>
            <w:vAlign w:val="center"/>
          </w:tcPr>
          <w:p w14:paraId="2DB5B101">
            <w:pPr>
              <w:snapToGrid w:val="0"/>
              <w:jc w:val="left"/>
              <w:rPr>
                <w:rFonts w:ascii="Arial" w:hAnsi="Arial" w:cs="Arial"/>
                <w:sz w:val="16"/>
                <w:szCs w:val="16"/>
              </w:rPr>
            </w:pPr>
          </w:p>
        </w:tc>
        <w:tc>
          <w:tcPr>
            <w:tcW w:w="794" w:type="dxa"/>
            <w:noWrap w:val="0"/>
            <w:vAlign w:val="center"/>
          </w:tcPr>
          <w:p w14:paraId="1C8BD1E4">
            <w:pPr>
              <w:jc w:val="center"/>
            </w:pPr>
            <w:r>
              <w:rPr>
                <w:rFonts w:ascii="Arial" w:hAnsi="Arial" w:eastAsia="Arial" w:cs="Arial"/>
                <w:sz w:val="16"/>
                <w:szCs w:val="16"/>
              </w:rPr>
              <w:t xml:space="preserve"> </w:t>
            </w:r>
            <w:r>
              <w:rPr>
                <w:rFonts w:ascii="Arial" w:hAnsi="Arial" w:cs="Arial"/>
                <w:sz w:val="16"/>
                <w:szCs w:val="16"/>
              </w:rPr>
              <w:t xml:space="preserve">-   </w:t>
            </w:r>
          </w:p>
        </w:tc>
        <w:tc>
          <w:tcPr>
            <w:tcW w:w="25" w:type="dxa"/>
            <w:noWrap w:val="0"/>
            <w:vAlign w:val="center"/>
          </w:tcPr>
          <w:p w14:paraId="7B8B1D00">
            <w:pPr>
              <w:snapToGrid w:val="0"/>
              <w:jc w:val="left"/>
              <w:rPr>
                <w:rFonts w:ascii="Arial" w:hAnsi="Arial" w:cs="Arial"/>
                <w:sz w:val="16"/>
                <w:szCs w:val="16"/>
              </w:rPr>
            </w:pPr>
          </w:p>
        </w:tc>
        <w:tc>
          <w:tcPr>
            <w:tcW w:w="1280" w:type="dxa"/>
            <w:noWrap w:val="0"/>
            <w:vAlign w:val="center"/>
          </w:tcPr>
          <w:p w14:paraId="293FB068">
            <w:pPr>
              <w:widowControl/>
              <w:shd w:val="clear" w:color="auto" w:fill="auto"/>
              <w:suppressAutoHyphens/>
              <w:bidi w:val="0"/>
              <w:ind w:left="0" w:right="-57" w:firstLine="0"/>
              <w:jc w:val="center"/>
            </w:pPr>
            <w:r>
              <w:rPr>
                <w:rFonts w:ascii="Arial" w:hAnsi="Arial" w:eastAsia="Arial" w:cs="Arial"/>
                <w:sz w:val="16"/>
                <w:szCs w:val="16"/>
              </w:rPr>
              <w:t xml:space="preserve"> </w:t>
            </w:r>
            <w:r>
              <w:rPr>
                <w:rFonts w:ascii="Arial" w:hAnsi="Arial" w:cs="Arial"/>
                <w:sz w:val="16"/>
                <w:szCs w:val="16"/>
              </w:rPr>
              <w:t>(5.124.987,68)</w:t>
            </w:r>
          </w:p>
        </w:tc>
        <w:tc>
          <w:tcPr>
            <w:tcW w:w="23" w:type="dxa"/>
            <w:noWrap w:val="0"/>
            <w:vAlign w:val="center"/>
          </w:tcPr>
          <w:p w14:paraId="19AC7EEC">
            <w:pPr>
              <w:snapToGrid w:val="0"/>
              <w:jc w:val="left"/>
              <w:rPr>
                <w:rFonts w:ascii="Arial" w:hAnsi="Arial" w:cs="Arial"/>
                <w:b/>
                <w:sz w:val="16"/>
                <w:szCs w:val="16"/>
              </w:rPr>
            </w:pPr>
          </w:p>
        </w:tc>
      </w:tr>
      <w:tr w14:paraId="321BB69C">
        <w:tblPrEx>
          <w:tblCellMar>
            <w:top w:w="0" w:type="dxa"/>
            <w:left w:w="30" w:type="dxa"/>
            <w:bottom w:w="0" w:type="dxa"/>
            <w:right w:w="30" w:type="dxa"/>
          </w:tblCellMar>
        </w:tblPrEx>
        <w:tc>
          <w:tcPr>
            <w:tcW w:w="1982" w:type="dxa"/>
            <w:noWrap w:val="0"/>
            <w:vAlign w:val="center"/>
          </w:tcPr>
          <w:p w14:paraId="71CC7895">
            <w:pPr>
              <w:jc w:val="left"/>
            </w:pPr>
            <w:r>
              <w:rPr>
                <w:rFonts w:ascii="Arial" w:hAnsi="Arial" w:cs="Arial"/>
                <w:b/>
                <w:sz w:val="16"/>
                <w:szCs w:val="16"/>
              </w:rPr>
              <w:t>SALDOS EM 31/12/2024</w:t>
            </w:r>
          </w:p>
        </w:tc>
        <w:tc>
          <w:tcPr>
            <w:tcW w:w="1247" w:type="dxa"/>
            <w:noWrap w:val="0"/>
            <w:vAlign w:val="center"/>
          </w:tcPr>
          <w:p w14:paraId="5EE4D7DC">
            <w:pPr>
              <w:jc w:val="right"/>
            </w:pPr>
            <w:r>
              <w:rPr>
                <w:rFonts w:ascii="Arial" w:hAnsi="Arial" w:eastAsia="Arial" w:cs="Arial"/>
                <w:b/>
                <w:sz w:val="16"/>
                <w:szCs w:val="16"/>
              </w:rPr>
              <w:t xml:space="preserve"> </w:t>
            </w:r>
            <w:r>
              <w:rPr>
                <w:rFonts w:ascii="Arial" w:hAnsi="Arial" w:cs="Arial"/>
                <w:b/>
                <w:sz w:val="16"/>
                <w:szCs w:val="16"/>
              </w:rPr>
              <w:t xml:space="preserve">259.188.076,27 </w:t>
            </w:r>
          </w:p>
        </w:tc>
        <w:tc>
          <w:tcPr>
            <w:tcW w:w="60" w:type="dxa"/>
            <w:noWrap w:val="0"/>
            <w:vAlign w:val="center"/>
          </w:tcPr>
          <w:p w14:paraId="303FBF09">
            <w:pPr>
              <w:snapToGrid w:val="0"/>
              <w:jc w:val="left"/>
              <w:rPr>
                <w:rFonts w:ascii="Arial" w:hAnsi="Arial" w:cs="Arial"/>
                <w:b/>
                <w:sz w:val="16"/>
                <w:szCs w:val="16"/>
              </w:rPr>
            </w:pPr>
          </w:p>
        </w:tc>
        <w:tc>
          <w:tcPr>
            <w:tcW w:w="1020" w:type="dxa"/>
            <w:noWrap w:val="0"/>
            <w:vAlign w:val="center"/>
          </w:tcPr>
          <w:p w14:paraId="550AD5A0">
            <w:pPr>
              <w:jc w:val="center"/>
            </w:pPr>
            <w:r>
              <w:rPr>
                <w:rFonts w:ascii="Arial" w:hAnsi="Arial" w:eastAsia="Arial" w:cs="Arial"/>
                <w:b/>
                <w:sz w:val="16"/>
                <w:szCs w:val="16"/>
              </w:rPr>
              <w:t xml:space="preserve"> </w:t>
            </w:r>
            <w:r>
              <w:rPr>
                <w:rFonts w:ascii="Arial" w:hAnsi="Arial" w:cs="Arial"/>
                <w:b/>
                <w:sz w:val="16"/>
                <w:szCs w:val="16"/>
              </w:rPr>
              <w:t xml:space="preserve">-   </w:t>
            </w:r>
          </w:p>
        </w:tc>
        <w:tc>
          <w:tcPr>
            <w:tcW w:w="52" w:type="dxa"/>
            <w:noWrap w:val="0"/>
            <w:vAlign w:val="center"/>
          </w:tcPr>
          <w:p w14:paraId="0421F444">
            <w:pPr>
              <w:snapToGrid w:val="0"/>
              <w:jc w:val="left"/>
              <w:rPr>
                <w:rFonts w:ascii="Arial" w:hAnsi="Arial" w:cs="Arial"/>
                <w:b/>
                <w:sz w:val="16"/>
                <w:szCs w:val="16"/>
              </w:rPr>
            </w:pPr>
          </w:p>
        </w:tc>
        <w:tc>
          <w:tcPr>
            <w:tcW w:w="1191" w:type="dxa"/>
            <w:noWrap w:val="0"/>
            <w:vAlign w:val="center"/>
          </w:tcPr>
          <w:p w14:paraId="068083A6">
            <w:pPr>
              <w:jc w:val="right"/>
            </w:pPr>
            <w:r>
              <w:rPr>
                <w:rFonts w:ascii="Arial" w:hAnsi="Arial" w:eastAsia="Arial" w:cs="Arial"/>
                <w:b/>
                <w:sz w:val="16"/>
                <w:szCs w:val="16"/>
              </w:rPr>
              <w:t xml:space="preserve"> </w:t>
            </w:r>
            <w:r>
              <w:rPr>
                <w:rFonts w:ascii="Arial" w:hAnsi="Arial" w:cs="Arial"/>
                <w:b/>
                <w:sz w:val="16"/>
                <w:szCs w:val="16"/>
              </w:rPr>
              <w:t xml:space="preserve">24.127.340,99 </w:t>
            </w:r>
          </w:p>
        </w:tc>
        <w:tc>
          <w:tcPr>
            <w:tcW w:w="62" w:type="dxa"/>
            <w:noWrap w:val="0"/>
            <w:vAlign w:val="center"/>
          </w:tcPr>
          <w:p w14:paraId="6B7AB876">
            <w:pPr>
              <w:snapToGrid w:val="0"/>
              <w:jc w:val="left"/>
              <w:rPr>
                <w:rFonts w:ascii="Arial" w:hAnsi="Arial" w:cs="Arial"/>
                <w:b/>
                <w:sz w:val="16"/>
                <w:szCs w:val="16"/>
              </w:rPr>
            </w:pPr>
          </w:p>
        </w:tc>
        <w:tc>
          <w:tcPr>
            <w:tcW w:w="1332" w:type="dxa"/>
            <w:noWrap w:val="0"/>
            <w:vAlign w:val="center"/>
          </w:tcPr>
          <w:p w14:paraId="141A26A5">
            <w:pPr>
              <w:jc w:val="right"/>
            </w:pPr>
            <w:r>
              <w:rPr>
                <w:rFonts w:ascii="Arial" w:hAnsi="Arial" w:eastAsia="Arial" w:cs="Arial"/>
                <w:b/>
                <w:sz w:val="16"/>
                <w:szCs w:val="16"/>
              </w:rPr>
              <w:t xml:space="preserve"> </w:t>
            </w:r>
            <w:r>
              <w:rPr>
                <w:rFonts w:ascii="Arial" w:hAnsi="Arial" w:cs="Arial"/>
                <w:b/>
                <w:sz w:val="16"/>
                <w:szCs w:val="16"/>
              </w:rPr>
              <w:t>(123.325.077,28)</w:t>
            </w:r>
          </w:p>
        </w:tc>
        <w:tc>
          <w:tcPr>
            <w:tcW w:w="84" w:type="dxa"/>
            <w:noWrap w:val="0"/>
            <w:vAlign w:val="center"/>
          </w:tcPr>
          <w:p w14:paraId="5E8640E7">
            <w:pPr>
              <w:snapToGrid w:val="0"/>
              <w:jc w:val="left"/>
              <w:rPr>
                <w:rFonts w:ascii="Arial" w:hAnsi="Arial" w:cs="Arial"/>
                <w:b/>
                <w:sz w:val="16"/>
                <w:szCs w:val="16"/>
              </w:rPr>
            </w:pPr>
          </w:p>
        </w:tc>
        <w:tc>
          <w:tcPr>
            <w:tcW w:w="794" w:type="dxa"/>
            <w:noWrap w:val="0"/>
            <w:vAlign w:val="center"/>
          </w:tcPr>
          <w:p w14:paraId="4A305367">
            <w:pPr>
              <w:jc w:val="center"/>
            </w:pPr>
            <w:r>
              <w:rPr>
                <w:rFonts w:ascii="Arial" w:hAnsi="Arial" w:eastAsia="Arial" w:cs="Arial"/>
                <w:b/>
                <w:sz w:val="16"/>
                <w:szCs w:val="16"/>
              </w:rPr>
              <w:t xml:space="preserve"> </w:t>
            </w:r>
            <w:r>
              <w:rPr>
                <w:rFonts w:ascii="Arial" w:hAnsi="Arial" w:cs="Arial"/>
                <w:b/>
                <w:sz w:val="16"/>
                <w:szCs w:val="16"/>
              </w:rPr>
              <w:t xml:space="preserve">-   </w:t>
            </w:r>
          </w:p>
        </w:tc>
        <w:tc>
          <w:tcPr>
            <w:tcW w:w="25" w:type="dxa"/>
            <w:noWrap w:val="0"/>
            <w:vAlign w:val="center"/>
          </w:tcPr>
          <w:p w14:paraId="4A4A0A63">
            <w:pPr>
              <w:snapToGrid w:val="0"/>
              <w:jc w:val="left"/>
              <w:rPr>
                <w:rFonts w:ascii="Arial" w:hAnsi="Arial" w:cs="Arial"/>
                <w:b/>
                <w:sz w:val="16"/>
                <w:szCs w:val="16"/>
              </w:rPr>
            </w:pPr>
          </w:p>
        </w:tc>
        <w:tc>
          <w:tcPr>
            <w:tcW w:w="1280" w:type="dxa"/>
            <w:noWrap w:val="0"/>
            <w:vAlign w:val="center"/>
          </w:tcPr>
          <w:p w14:paraId="0BF46D7C">
            <w:pPr>
              <w:widowControl/>
              <w:shd w:val="clear" w:color="auto" w:fill="auto"/>
              <w:suppressAutoHyphens/>
              <w:bidi w:val="0"/>
              <w:ind w:left="0" w:right="-57" w:firstLine="0"/>
              <w:jc w:val="center"/>
            </w:pPr>
            <w:r>
              <w:rPr>
                <w:rFonts w:ascii="Arial" w:hAnsi="Arial" w:eastAsia="Arial" w:cs="Arial"/>
                <w:b/>
                <w:sz w:val="16"/>
                <w:szCs w:val="16"/>
              </w:rPr>
              <w:t xml:space="preserve"> </w:t>
            </w:r>
            <w:r>
              <w:rPr>
                <w:rFonts w:ascii="Arial" w:hAnsi="Arial" w:cs="Arial"/>
                <w:b/>
                <w:sz w:val="16"/>
                <w:szCs w:val="16"/>
              </w:rPr>
              <w:t xml:space="preserve">159.990.339,98 </w:t>
            </w:r>
          </w:p>
        </w:tc>
        <w:tc>
          <w:tcPr>
            <w:tcW w:w="23" w:type="dxa"/>
            <w:noWrap w:val="0"/>
            <w:vAlign w:val="center"/>
          </w:tcPr>
          <w:p w14:paraId="5EC3948C">
            <w:pPr>
              <w:snapToGrid w:val="0"/>
              <w:jc w:val="left"/>
              <w:rPr>
                <w:rFonts w:ascii="Arial" w:hAnsi="Arial" w:cs="Arial"/>
                <w:sz w:val="16"/>
                <w:szCs w:val="16"/>
              </w:rPr>
            </w:pPr>
          </w:p>
        </w:tc>
      </w:tr>
      <w:tr w14:paraId="33BF56E8">
        <w:tblPrEx>
          <w:tblCellMar>
            <w:top w:w="0" w:type="dxa"/>
            <w:left w:w="30" w:type="dxa"/>
            <w:bottom w:w="0" w:type="dxa"/>
            <w:right w:w="30" w:type="dxa"/>
          </w:tblCellMar>
        </w:tblPrEx>
        <w:tc>
          <w:tcPr>
            <w:tcW w:w="1982" w:type="dxa"/>
            <w:noWrap w:val="0"/>
            <w:vAlign w:val="center"/>
          </w:tcPr>
          <w:p w14:paraId="6BA6556D">
            <w:pPr>
              <w:snapToGrid w:val="0"/>
              <w:jc w:val="left"/>
              <w:rPr>
                <w:rFonts w:ascii="Arial" w:hAnsi="Arial" w:cs="Arial"/>
                <w:sz w:val="16"/>
                <w:szCs w:val="16"/>
              </w:rPr>
            </w:pPr>
          </w:p>
        </w:tc>
        <w:tc>
          <w:tcPr>
            <w:tcW w:w="1247" w:type="dxa"/>
            <w:noWrap w:val="0"/>
            <w:vAlign w:val="center"/>
          </w:tcPr>
          <w:p w14:paraId="375FC1E9">
            <w:pPr>
              <w:snapToGrid w:val="0"/>
              <w:jc w:val="left"/>
              <w:rPr>
                <w:rFonts w:ascii="Arial" w:hAnsi="Arial" w:cs="Arial"/>
                <w:sz w:val="16"/>
                <w:szCs w:val="16"/>
              </w:rPr>
            </w:pPr>
          </w:p>
        </w:tc>
        <w:tc>
          <w:tcPr>
            <w:tcW w:w="60" w:type="dxa"/>
            <w:noWrap w:val="0"/>
            <w:vAlign w:val="center"/>
          </w:tcPr>
          <w:p w14:paraId="68A9D898">
            <w:pPr>
              <w:snapToGrid w:val="0"/>
              <w:jc w:val="left"/>
              <w:rPr>
                <w:rFonts w:ascii="Arial" w:hAnsi="Arial" w:cs="Arial"/>
                <w:sz w:val="16"/>
                <w:szCs w:val="16"/>
              </w:rPr>
            </w:pPr>
          </w:p>
        </w:tc>
        <w:tc>
          <w:tcPr>
            <w:tcW w:w="1020" w:type="dxa"/>
            <w:noWrap w:val="0"/>
            <w:vAlign w:val="center"/>
          </w:tcPr>
          <w:p w14:paraId="4889D28E">
            <w:pPr>
              <w:snapToGrid w:val="0"/>
              <w:jc w:val="left"/>
              <w:rPr>
                <w:rFonts w:ascii="Arial" w:hAnsi="Arial" w:cs="Arial"/>
                <w:sz w:val="16"/>
                <w:szCs w:val="16"/>
              </w:rPr>
            </w:pPr>
          </w:p>
        </w:tc>
        <w:tc>
          <w:tcPr>
            <w:tcW w:w="52" w:type="dxa"/>
            <w:noWrap w:val="0"/>
            <w:vAlign w:val="center"/>
          </w:tcPr>
          <w:p w14:paraId="5CDDB5EB">
            <w:pPr>
              <w:snapToGrid w:val="0"/>
              <w:jc w:val="left"/>
              <w:rPr>
                <w:rFonts w:ascii="Arial" w:hAnsi="Arial" w:cs="Arial"/>
                <w:sz w:val="16"/>
                <w:szCs w:val="16"/>
              </w:rPr>
            </w:pPr>
          </w:p>
        </w:tc>
        <w:tc>
          <w:tcPr>
            <w:tcW w:w="1191" w:type="dxa"/>
            <w:noWrap w:val="0"/>
            <w:vAlign w:val="center"/>
          </w:tcPr>
          <w:p w14:paraId="751BD3D6">
            <w:pPr>
              <w:snapToGrid w:val="0"/>
              <w:jc w:val="left"/>
              <w:rPr>
                <w:rFonts w:ascii="Arial" w:hAnsi="Arial" w:cs="Arial"/>
                <w:sz w:val="16"/>
                <w:szCs w:val="16"/>
              </w:rPr>
            </w:pPr>
          </w:p>
        </w:tc>
        <w:tc>
          <w:tcPr>
            <w:tcW w:w="62" w:type="dxa"/>
            <w:noWrap w:val="0"/>
            <w:vAlign w:val="center"/>
          </w:tcPr>
          <w:p w14:paraId="32B756EE">
            <w:pPr>
              <w:snapToGrid w:val="0"/>
              <w:jc w:val="left"/>
              <w:rPr>
                <w:rFonts w:ascii="Arial" w:hAnsi="Arial" w:cs="Arial"/>
                <w:sz w:val="16"/>
                <w:szCs w:val="16"/>
              </w:rPr>
            </w:pPr>
          </w:p>
        </w:tc>
        <w:tc>
          <w:tcPr>
            <w:tcW w:w="1332" w:type="dxa"/>
            <w:noWrap w:val="0"/>
            <w:vAlign w:val="center"/>
          </w:tcPr>
          <w:p w14:paraId="04F35DEC">
            <w:pPr>
              <w:snapToGrid w:val="0"/>
              <w:jc w:val="left"/>
              <w:rPr>
                <w:rFonts w:ascii="Arial" w:hAnsi="Arial" w:cs="Arial"/>
                <w:sz w:val="16"/>
                <w:szCs w:val="16"/>
              </w:rPr>
            </w:pPr>
          </w:p>
        </w:tc>
        <w:tc>
          <w:tcPr>
            <w:tcW w:w="84" w:type="dxa"/>
            <w:noWrap w:val="0"/>
            <w:vAlign w:val="center"/>
          </w:tcPr>
          <w:p w14:paraId="17F19DA9">
            <w:pPr>
              <w:snapToGrid w:val="0"/>
              <w:jc w:val="left"/>
              <w:rPr>
                <w:rFonts w:ascii="Arial" w:hAnsi="Arial" w:cs="Arial"/>
                <w:sz w:val="16"/>
                <w:szCs w:val="16"/>
              </w:rPr>
            </w:pPr>
          </w:p>
        </w:tc>
        <w:tc>
          <w:tcPr>
            <w:tcW w:w="794" w:type="dxa"/>
            <w:noWrap w:val="0"/>
            <w:vAlign w:val="center"/>
          </w:tcPr>
          <w:p w14:paraId="31CE4717">
            <w:pPr>
              <w:snapToGrid w:val="0"/>
              <w:jc w:val="left"/>
              <w:rPr>
                <w:rFonts w:ascii="Arial" w:hAnsi="Arial" w:cs="Arial"/>
                <w:sz w:val="16"/>
                <w:szCs w:val="16"/>
              </w:rPr>
            </w:pPr>
          </w:p>
        </w:tc>
        <w:tc>
          <w:tcPr>
            <w:tcW w:w="25" w:type="dxa"/>
            <w:noWrap w:val="0"/>
            <w:vAlign w:val="center"/>
          </w:tcPr>
          <w:p w14:paraId="7B9FA80C">
            <w:pPr>
              <w:snapToGrid w:val="0"/>
              <w:jc w:val="left"/>
              <w:rPr>
                <w:rFonts w:ascii="Arial" w:hAnsi="Arial" w:cs="Arial"/>
                <w:sz w:val="16"/>
                <w:szCs w:val="16"/>
              </w:rPr>
            </w:pPr>
          </w:p>
        </w:tc>
        <w:tc>
          <w:tcPr>
            <w:tcW w:w="1280" w:type="dxa"/>
            <w:noWrap w:val="0"/>
            <w:vAlign w:val="center"/>
          </w:tcPr>
          <w:p w14:paraId="60A5656F">
            <w:pPr>
              <w:widowControl/>
              <w:shd w:val="clear" w:color="auto" w:fill="auto"/>
              <w:suppressAutoHyphens/>
              <w:bidi w:val="0"/>
              <w:snapToGrid w:val="0"/>
              <w:ind w:left="0" w:right="-57" w:firstLine="0"/>
              <w:jc w:val="right"/>
              <w:rPr>
                <w:rFonts w:ascii="Arial" w:hAnsi="Arial" w:cs="Arial"/>
                <w:sz w:val="16"/>
                <w:szCs w:val="16"/>
              </w:rPr>
            </w:pPr>
          </w:p>
        </w:tc>
        <w:tc>
          <w:tcPr>
            <w:tcW w:w="23" w:type="dxa"/>
            <w:noWrap w:val="0"/>
            <w:vAlign w:val="center"/>
          </w:tcPr>
          <w:p w14:paraId="1FC81C10">
            <w:pPr>
              <w:snapToGrid w:val="0"/>
              <w:jc w:val="left"/>
              <w:rPr>
                <w:rFonts w:ascii="Arial" w:hAnsi="Arial" w:cs="Arial"/>
                <w:sz w:val="16"/>
                <w:szCs w:val="16"/>
              </w:rPr>
            </w:pPr>
          </w:p>
        </w:tc>
      </w:tr>
      <w:tr w14:paraId="2A6B3E5B">
        <w:tblPrEx>
          <w:tblCellMar>
            <w:top w:w="0" w:type="dxa"/>
            <w:left w:w="0" w:type="dxa"/>
            <w:bottom w:w="0" w:type="dxa"/>
            <w:right w:w="0" w:type="dxa"/>
          </w:tblCellMar>
        </w:tblPrEx>
        <w:tc>
          <w:tcPr>
            <w:tcW w:w="9129" w:type="dxa"/>
            <w:gridSpan w:val="12"/>
            <w:noWrap w:val="0"/>
            <w:tcMar>
              <w:left w:w="30" w:type="dxa"/>
              <w:right w:w="30" w:type="dxa"/>
            </w:tcMar>
            <w:vAlign w:val="center"/>
          </w:tcPr>
          <w:p w14:paraId="157A6457">
            <w:pPr>
              <w:jc w:val="center"/>
            </w:pPr>
            <w:r>
              <w:rPr>
                <w:rFonts w:ascii="Arial" w:hAnsi="Arial" w:cs="Arial"/>
                <w:sz w:val="16"/>
                <w:szCs w:val="16"/>
              </w:rPr>
              <w:t>As notas explicativas integram o conjunto das demonstrações contábeis.</w:t>
            </w:r>
          </w:p>
        </w:tc>
        <w:tc>
          <w:tcPr>
            <w:tcW w:w="23" w:type="dxa"/>
            <w:noWrap w:val="0"/>
            <w:vAlign w:val="top"/>
          </w:tcPr>
          <w:p w14:paraId="7379F427">
            <w:pPr>
              <w:snapToGrid w:val="0"/>
            </w:pPr>
          </w:p>
        </w:tc>
      </w:tr>
    </w:tbl>
    <w:p w14:paraId="61591F37"/>
    <w:p w14:paraId="164C2321">
      <w:pPr>
        <w:spacing w:before="240" w:after="0" w:line="276" w:lineRule="auto"/>
        <w:jc w:val="center"/>
        <w:rPr>
          <w:rFonts w:ascii="Arial" w:hAnsi="Arial" w:cs="Arial"/>
          <w:sz w:val="20"/>
        </w:rPr>
      </w:pPr>
    </w:p>
    <w:p w14:paraId="34FEB3D6">
      <w:pPr>
        <w:pStyle w:val="3"/>
        <w:spacing w:before="240" w:after="0" w:line="276" w:lineRule="auto"/>
        <w:jc w:val="center"/>
        <w:rPr>
          <w:rFonts w:ascii="Arial" w:hAnsi="Arial" w:cs="Arial"/>
          <w:sz w:val="20"/>
        </w:rPr>
      </w:pPr>
    </w:p>
    <w:p w14:paraId="6626E8CE">
      <w:pPr>
        <w:spacing w:before="240" w:after="0" w:line="276" w:lineRule="auto"/>
        <w:jc w:val="center"/>
        <w:rPr>
          <w:rFonts w:ascii="Arial" w:hAnsi="Arial" w:cs="Arial"/>
          <w:sz w:val="20"/>
        </w:rPr>
      </w:pPr>
    </w:p>
    <w:p w14:paraId="23E8969B">
      <w:pPr>
        <w:spacing w:before="240" w:after="0" w:line="276" w:lineRule="auto"/>
        <w:jc w:val="center"/>
        <w:rPr>
          <w:rFonts w:ascii="Arial" w:hAnsi="Arial" w:cs="Arial"/>
          <w:sz w:val="20"/>
        </w:rPr>
      </w:pPr>
    </w:p>
    <w:p w14:paraId="65436611">
      <w:pPr>
        <w:spacing w:before="240" w:after="0" w:line="276" w:lineRule="auto"/>
        <w:jc w:val="center"/>
        <w:rPr>
          <w:rFonts w:ascii="Arial" w:hAnsi="Arial" w:cs="Arial"/>
          <w:sz w:val="20"/>
        </w:rPr>
      </w:pPr>
    </w:p>
    <w:p w14:paraId="304B7A59">
      <w:pPr>
        <w:spacing w:before="240" w:after="0" w:line="276" w:lineRule="auto"/>
        <w:jc w:val="center"/>
        <w:rPr>
          <w:rFonts w:ascii="Arial" w:hAnsi="Arial" w:cs="Arial"/>
          <w:sz w:val="20"/>
        </w:rPr>
      </w:pPr>
    </w:p>
    <w:p w14:paraId="791F4BB6">
      <w:pPr>
        <w:spacing w:before="240" w:after="0" w:line="276" w:lineRule="auto"/>
        <w:jc w:val="center"/>
        <w:rPr>
          <w:rFonts w:ascii="Arial" w:hAnsi="Arial" w:cs="Arial"/>
          <w:sz w:val="20"/>
        </w:rPr>
      </w:pPr>
    </w:p>
    <w:p w14:paraId="56755E2D">
      <w:pPr>
        <w:spacing w:before="240" w:after="0" w:line="276" w:lineRule="auto"/>
        <w:jc w:val="center"/>
        <w:rPr>
          <w:rFonts w:ascii="Arial" w:hAnsi="Arial" w:cs="Arial"/>
          <w:sz w:val="20"/>
        </w:rPr>
      </w:pPr>
    </w:p>
    <w:p w14:paraId="4BA11B00">
      <w:pPr>
        <w:spacing w:before="240" w:after="0" w:line="276" w:lineRule="auto"/>
        <w:jc w:val="center"/>
        <w:rPr>
          <w:rFonts w:ascii="Arial" w:hAnsi="Arial" w:cs="Arial"/>
          <w:sz w:val="20"/>
        </w:rPr>
      </w:pPr>
    </w:p>
    <w:p w14:paraId="6DA9F3D8">
      <w:pPr>
        <w:spacing w:before="240" w:after="0" w:line="276" w:lineRule="auto"/>
        <w:jc w:val="center"/>
        <w:rPr>
          <w:rFonts w:ascii="Arial" w:hAnsi="Arial" w:cs="Arial"/>
          <w:sz w:val="20"/>
        </w:rPr>
      </w:pPr>
    </w:p>
    <w:p w14:paraId="305BE449">
      <w:pPr>
        <w:spacing w:before="240" w:after="0" w:line="276" w:lineRule="auto"/>
        <w:jc w:val="center"/>
        <w:rPr>
          <w:rFonts w:ascii="Arial" w:hAnsi="Arial" w:cs="Arial"/>
          <w:sz w:val="20"/>
        </w:rPr>
      </w:pPr>
    </w:p>
    <w:p w14:paraId="33EF1A5F">
      <w:pPr>
        <w:spacing w:before="240" w:after="0" w:line="276" w:lineRule="auto"/>
        <w:jc w:val="center"/>
        <w:rPr>
          <w:rFonts w:ascii="Arial" w:hAnsi="Arial" w:cs="Arial"/>
          <w:sz w:val="20"/>
        </w:rPr>
      </w:pPr>
    </w:p>
    <w:p w14:paraId="5EC52BED">
      <w:pPr>
        <w:spacing w:before="240" w:after="0" w:line="276" w:lineRule="auto"/>
        <w:jc w:val="center"/>
        <w:rPr>
          <w:rFonts w:ascii="Arial" w:hAnsi="Arial" w:cs="Arial"/>
          <w:sz w:val="20"/>
        </w:rPr>
      </w:pPr>
    </w:p>
    <w:p w14:paraId="6F5C254D">
      <w:pPr>
        <w:spacing w:before="240" w:after="0" w:line="276" w:lineRule="auto"/>
        <w:jc w:val="center"/>
        <w:rPr>
          <w:rFonts w:ascii="Arial" w:hAnsi="Arial" w:cs="Arial"/>
          <w:sz w:val="20"/>
        </w:rPr>
      </w:pPr>
    </w:p>
    <w:tbl>
      <w:tblPr>
        <w:tblStyle w:val="12"/>
        <w:tblW w:w="0" w:type="auto"/>
        <w:tblInd w:w="-30" w:type="dxa"/>
        <w:tblLayout w:type="fixed"/>
        <w:tblCellMar>
          <w:top w:w="0" w:type="dxa"/>
          <w:left w:w="30" w:type="dxa"/>
          <w:bottom w:w="0" w:type="dxa"/>
          <w:right w:w="30" w:type="dxa"/>
        </w:tblCellMar>
      </w:tblPr>
      <w:tblGrid>
        <w:gridCol w:w="5839"/>
        <w:gridCol w:w="54"/>
        <w:gridCol w:w="1532"/>
        <w:gridCol w:w="54"/>
        <w:gridCol w:w="42"/>
        <w:gridCol w:w="1553"/>
        <w:gridCol w:w="1"/>
        <w:gridCol w:w="23"/>
        <w:gridCol w:w="84"/>
      </w:tblGrid>
      <w:tr w14:paraId="477242B9">
        <w:tblPrEx>
          <w:tblCellMar>
            <w:top w:w="0" w:type="dxa"/>
            <w:left w:w="30" w:type="dxa"/>
            <w:bottom w:w="0" w:type="dxa"/>
            <w:right w:w="30" w:type="dxa"/>
          </w:tblCellMar>
        </w:tblPrEx>
        <w:trPr>
          <w:trHeight w:val="256" w:hRule="atLeast"/>
        </w:trPr>
        <w:tc>
          <w:tcPr>
            <w:tcW w:w="9182" w:type="dxa"/>
            <w:gridSpan w:val="9"/>
            <w:noWrap w:val="0"/>
            <w:vAlign w:val="center"/>
          </w:tcPr>
          <w:p w14:paraId="5CB8CC22">
            <w:pPr>
              <w:jc w:val="center"/>
            </w:pPr>
            <w:r>
              <w:rPr>
                <w:rFonts w:ascii="Arial" w:hAnsi="Arial" w:cs="Arial"/>
                <w:b/>
                <w:sz w:val="18"/>
                <w:szCs w:val="18"/>
              </w:rPr>
              <w:t>COMPANHIA DE HABITAÇÃO DE LONDRINA - COHAB-LD</w:t>
            </w:r>
          </w:p>
        </w:tc>
      </w:tr>
      <w:tr w14:paraId="05DAF340">
        <w:tblPrEx>
          <w:tblCellMar>
            <w:top w:w="0" w:type="dxa"/>
            <w:left w:w="30" w:type="dxa"/>
            <w:bottom w:w="0" w:type="dxa"/>
            <w:right w:w="30" w:type="dxa"/>
          </w:tblCellMar>
        </w:tblPrEx>
        <w:trPr>
          <w:trHeight w:val="300" w:hRule="atLeast"/>
        </w:trPr>
        <w:tc>
          <w:tcPr>
            <w:tcW w:w="9182" w:type="dxa"/>
            <w:gridSpan w:val="9"/>
            <w:noWrap w:val="0"/>
            <w:vAlign w:val="center"/>
          </w:tcPr>
          <w:p w14:paraId="09AAC211">
            <w:pPr>
              <w:jc w:val="center"/>
            </w:pPr>
            <w:r>
              <w:rPr>
                <w:rFonts w:ascii="Arial" w:hAnsi="Arial" w:cs="Arial"/>
                <w:b/>
                <w:sz w:val="18"/>
                <w:szCs w:val="18"/>
              </w:rPr>
              <w:t>CNPJ 78.616.760/0001-15</w:t>
            </w:r>
          </w:p>
        </w:tc>
      </w:tr>
      <w:tr w14:paraId="4C23EA46">
        <w:tblPrEx>
          <w:tblCellMar>
            <w:top w:w="0" w:type="dxa"/>
            <w:left w:w="30" w:type="dxa"/>
            <w:bottom w:w="0" w:type="dxa"/>
            <w:right w:w="30" w:type="dxa"/>
          </w:tblCellMar>
        </w:tblPrEx>
        <w:trPr>
          <w:trHeight w:val="300" w:hRule="atLeast"/>
        </w:trPr>
        <w:tc>
          <w:tcPr>
            <w:tcW w:w="9182" w:type="dxa"/>
            <w:gridSpan w:val="9"/>
            <w:noWrap w:val="0"/>
            <w:vAlign w:val="center"/>
          </w:tcPr>
          <w:p w14:paraId="4A876392">
            <w:pPr>
              <w:jc w:val="center"/>
            </w:pPr>
            <w:r>
              <w:rPr>
                <w:rFonts w:ascii="Arial" w:hAnsi="Arial" w:cs="Arial"/>
                <w:b/>
                <w:sz w:val="18"/>
                <w:szCs w:val="18"/>
              </w:rPr>
              <w:t>DEMONSTRAÇÃO DOS FLUXOS DE CAIXA</w:t>
            </w:r>
          </w:p>
        </w:tc>
      </w:tr>
      <w:tr w14:paraId="6FC54503">
        <w:tblPrEx>
          <w:tblCellMar>
            <w:top w:w="0" w:type="dxa"/>
            <w:left w:w="30" w:type="dxa"/>
            <w:bottom w:w="0" w:type="dxa"/>
            <w:right w:w="30" w:type="dxa"/>
          </w:tblCellMar>
        </w:tblPrEx>
        <w:trPr>
          <w:trHeight w:val="300" w:hRule="atLeast"/>
        </w:trPr>
        <w:tc>
          <w:tcPr>
            <w:tcW w:w="5839" w:type="dxa"/>
            <w:noWrap w:val="0"/>
            <w:vAlign w:val="center"/>
          </w:tcPr>
          <w:p w14:paraId="24A61B4E">
            <w:pPr>
              <w:jc w:val="left"/>
            </w:pPr>
            <w:r>
              <w:rPr>
                <w:rFonts w:ascii="Arial" w:hAnsi="Arial" w:cs="Arial"/>
                <w:b/>
                <w:sz w:val="18"/>
                <w:szCs w:val="18"/>
              </w:rPr>
              <w:t>FLUXOS DE CAIXA DAS ATIVIDADES OPERACIONAIS</w:t>
            </w:r>
          </w:p>
        </w:tc>
        <w:tc>
          <w:tcPr>
            <w:tcW w:w="1586" w:type="dxa"/>
            <w:gridSpan w:val="2"/>
            <w:noWrap w:val="0"/>
            <w:vAlign w:val="center"/>
          </w:tcPr>
          <w:p w14:paraId="39E423C1">
            <w:pPr>
              <w:jc w:val="center"/>
            </w:pPr>
            <w:r>
              <w:rPr>
                <w:rFonts w:ascii="Arial" w:hAnsi="Arial" w:cs="Arial"/>
                <w:b/>
                <w:sz w:val="18"/>
                <w:szCs w:val="18"/>
              </w:rPr>
              <w:t>31/12/2024</w:t>
            </w:r>
          </w:p>
        </w:tc>
        <w:tc>
          <w:tcPr>
            <w:tcW w:w="54" w:type="dxa"/>
            <w:noWrap w:val="0"/>
            <w:vAlign w:val="center"/>
          </w:tcPr>
          <w:p w14:paraId="05B964CD">
            <w:pPr>
              <w:snapToGrid w:val="0"/>
              <w:jc w:val="center"/>
              <w:rPr>
                <w:rFonts w:ascii="Arial" w:hAnsi="Arial" w:cs="Arial"/>
                <w:b/>
                <w:sz w:val="18"/>
                <w:szCs w:val="18"/>
              </w:rPr>
            </w:pPr>
          </w:p>
        </w:tc>
        <w:tc>
          <w:tcPr>
            <w:tcW w:w="1703" w:type="dxa"/>
            <w:gridSpan w:val="5"/>
            <w:noWrap w:val="0"/>
            <w:vAlign w:val="center"/>
          </w:tcPr>
          <w:p w14:paraId="763A7B4E">
            <w:pPr>
              <w:snapToGrid w:val="0"/>
              <w:jc w:val="center"/>
            </w:pPr>
            <w:r>
              <w:rPr>
                <w:rFonts w:ascii="Arial" w:hAnsi="Arial" w:cs="Arial"/>
                <w:b/>
                <w:sz w:val="18"/>
                <w:szCs w:val="18"/>
              </w:rPr>
              <w:t>31/12/2023</w:t>
            </w:r>
          </w:p>
        </w:tc>
      </w:tr>
      <w:tr w14:paraId="070C46BC">
        <w:tblPrEx>
          <w:tblCellMar>
            <w:top w:w="0" w:type="dxa"/>
            <w:left w:w="30" w:type="dxa"/>
            <w:bottom w:w="0" w:type="dxa"/>
            <w:right w:w="30" w:type="dxa"/>
          </w:tblCellMar>
        </w:tblPrEx>
        <w:trPr>
          <w:trHeight w:val="300" w:hRule="atLeast"/>
        </w:trPr>
        <w:tc>
          <w:tcPr>
            <w:tcW w:w="5839" w:type="dxa"/>
            <w:noWrap w:val="0"/>
            <w:vAlign w:val="center"/>
          </w:tcPr>
          <w:p w14:paraId="6D1E281F">
            <w:pPr>
              <w:snapToGrid w:val="0"/>
              <w:jc w:val="left"/>
              <w:rPr>
                <w:rFonts w:ascii="Arial" w:hAnsi="Arial" w:cs="Arial"/>
                <w:b/>
                <w:sz w:val="18"/>
                <w:szCs w:val="18"/>
              </w:rPr>
            </w:pPr>
          </w:p>
        </w:tc>
        <w:tc>
          <w:tcPr>
            <w:tcW w:w="1586" w:type="dxa"/>
            <w:gridSpan w:val="2"/>
            <w:noWrap w:val="0"/>
            <w:vAlign w:val="center"/>
          </w:tcPr>
          <w:p w14:paraId="7E536CD4">
            <w:pPr>
              <w:jc w:val="center"/>
            </w:pPr>
            <w:r>
              <w:rPr>
                <w:rFonts w:ascii="Arial" w:hAnsi="Arial" w:eastAsia="Arial" w:cs="Arial"/>
                <w:b/>
                <w:sz w:val="18"/>
                <w:szCs w:val="18"/>
              </w:rPr>
              <w:t xml:space="preserve"> </w:t>
            </w:r>
            <w:r>
              <w:rPr>
                <w:rFonts w:ascii="Arial" w:hAnsi="Arial" w:cs="Arial"/>
                <w:b/>
                <w:sz w:val="18"/>
                <w:szCs w:val="18"/>
              </w:rPr>
              <w:t xml:space="preserve">R$ </w:t>
            </w:r>
          </w:p>
        </w:tc>
        <w:tc>
          <w:tcPr>
            <w:tcW w:w="54" w:type="dxa"/>
            <w:noWrap w:val="0"/>
            <w:vAlign w:val="center"/>
          </w:tcPr>
          <w:p w14:paraId="416D6543">
            <w:pPr>
              <w:snapToGrid w:val="0"/>
              <w:jc w:val="center"/>
              <w:rPr>
                <w:rFonts w:ascii="Arial" w:hAnsi="Arial" w:cs="Arial"/>
                <w:b/>
                <w:sz w:val="18"/>
                <w:szCs w:val="18"/>
              </w:rPr>
            </w:pPr>
          </w:p>
        </w:tc>
        <w:tc>
          <w:tcPr>
            <w:tcW w:w="1703" w:type="dxa"/>
            <w:gridSpan w:val="5"/>
            <w:noWrap w:val="0"/>
            <w:vAlign w:val="center"/>
          </w:tcPr>
          <w:p w14:paraId="02583CD5">
            <w:pPr>
              <w:snapToGrid w:val="0"/>
              <w:jc w:val="center"/>
            </w:pPr>
            <w:r>
              <w:rPr>
                <w:rFonts w:ascii="Arial" w:hAnsi="Arial" w:eastAsia="Arial" w:cs="Arial"/>
                <w:b/>
                <w:sz w:val="18"/>
                <w:szCs w:val="18"/>
              </w:rPr>
              <w:t xml:space="preserve"> </w:t>
            </w:r>
            <w:r>
              <w:rPr>
                <w:rFonts w:ascii="Arial" w:hAnsi="Arial" w:cs="Arial"/>
                <w:b/>
                <w:sz w:val="18"/>
                <w:szCs w:val="18"/>
              </w:rPr>
              <w:t xml:space="preserve">R$ </w:t>
            </w:r>
          </w:p>
        </w:tc>
      </w:tr>
      <w:tr w14:paraId="2533DEF5">
        <w:tblPrEx>
          <w:tblCellMar>
            <w:top w:w="0" w:type="dxa"/>
            <w:left w:w="30" w:type="dxa"/>
            <w:bottom w:w="0" w:type="dxa"/>
            <w:right w:w="30" w:type="dxa"/>
          </w:tblCellMar>
        </w:tblPrEx>
        <w:trPr>
          <w:trHeight w:val="300" w:hRule="atLeast"/>
        </w:trPr>
        <w:tc>
          <w:tcPr>
            <w:tcW w:w="5839" w:type="dxa"/>
            <w:noWrap w:val="0"/>
            <w:vAlign w:val="center"/>
          </w:tcPr>
          <w:p w14:paraId="4DC0221C">
            <w:pPr>
              <w:jc w:val="left"/>
            </w:pPr>
            <w:r>
              <w:rPr>
                <w:rFonts w:ascii="Arial" w:hAnsi="Arial" w:cs="Arial"/>
                <w:sz w:val="18"/>
                <w:szCs w:val="18"/>
              </w:rPr>
              <w:t>Prejuízo líquido do exercício</w:t>
            </w:r>
          </w:p>
        </w:tc>
        <w:tc>
          <w:tcPr>
            <w:tcW w:w="1586" w:type="dxa"/>
            <w:gridSpan w:val="2"/>
            <w:noWrap w:val="0"/>
            <w:vAlign w:val="center"/>
          </w:tcPr>
          <w:p w14:paraId="7B13C069">
            <w:pPr>
              <w:jc w:val="right"/>
            </w:pPr>
            <w:r>
              <w:rPr>
                <w:rFonts w:ascii="Arial" w:hAnsi="Arial" w:eastAsia="Arial" w:cs="Arial"/>
                <w:sz w:val="18"/>
                <w:szCs w:val="18"/>
              </w:rPr>
              <w:t xml:space="preserve"> </w:t>
            </w:r>
            <w:r>
              <w:rPr>
                <w:rFonts w:ascii="Arial" w:hAnsi="Arial" w:cs="Arial"/>
                <w:sz w:val="18"/>
                <w:szCs w:val="18"/>
              </w:rPr>
              <w:t>(5.124.987,68)</w:t>
            </w:r>
          </w:p>
        </w:tc>
        <w:tc>
          <w:tcPr>
            <w:tcW w:w="54" w:type="dxa"/>
            <w:noWrap w:val="0"/>
            <w:vAlign w:val="center"/>
          </w:tcPr>
          <w:p w14:paraId="0E340108">
            <w:pPr>
              <w:snapToGrid w:val="0"/>
              <w:jc w:val="left"/>
              <w:rPr>
                <w:rFonts w:ascii="Arial" w:hAnsi="Arial" w:cs="Arial"/>
                <w:sz w:val="18"/>
                <w:szCs w:val="18"/>
              </w:rPr>
            </w:pPr>
          </w:p>
        </w:tc>
        <w:tc>
          <w:tcPr>
            <w:tcW w:w="1703" w:type="dxa"/>
            <w:gridSpan w:val="5"/>
            <w:noWrap w:val="0"/>
            <w:vAlign w:val="center"/>
          </w:tcPr>
          <w:p w14:paraId="51DC362F">
            <w:pPr>
              <w:snapToGrid w:val="0"/>
              <w:jc w:val="right"/>
            </w:pPr>
            <w:r>
              <w:rPr>
                <w:rFonts w:ascii="Arial" w:hAnsi="Arial" w:eastAsia="Arial" w:cs="Arial"/>
                <w:sz w:val="18"/>
                <w:szCs w:val="18"/>
              </w:rPr>
              <w:t xml:space="preserve"> </w:t>
            </w:r>
            <w:r>
              <w:rPr>
                <w:rFonts w:ascii="Arial" w:hAnsi="Arial" w:cs="Arial"/>
                <w:sz w:val="18"/>
                <w:szCs w:val="18"/>
              </w:rPr>
              <w:t>(5.821.741,05)</w:t>
            </w:r>
          </w:p>
        </w:tc>
      </w:tr>
      <w:tr w14:paraId="1745D616">
        <w:tblPrEx>
          <w:tblCellMar>
            <w:top w:w="0" w:type="dxa"/>
            <w:left w:w="30" w:type="dxa"/>
            <w:bottom w:w="0" w:type="dxa"/>
            <w:right w:w="30" w:type="dxa"/>
          </w:tblCellMar>
        </w:tblPrEx>
        <w:trPr>
          <w:trHeight w:val="300" w:hRule="atLeast"/>
        </w:trPr>
        <w:tc>
          <w:tcPr>
            <w:tcW w:w="5839" w:type="dxa"/>
            <w:noWrap w:val="0"/>
            <w:vAlign w:val="center"/>
          </w:tcPr>
          <w:p w14:paraId="462FC536">
            <w:pPr>
              <w:jc w:val="left"/>
            </w:pPr>
            <w:r>
              <w:rPr>
                <w:rFonts w:ascii="Arial" w:hAnsi="Arial" w:cs="Arial"/>
                <w:sz w:val="18"/>
                <w:szCs w:val="18"/>
              </w:rPr>
              <w:t>Ajustes por:</w:t>
            </w:r>
          </w:p>
        </w:tc>
        <w:tc>
          <w:tcPr>
            <w:tcW w:w="1586" w:type="dxa"/>
            <w:gridSpan w:val="2"/>
            <w:noWrap w:val="0"/>
            <w:vAlign w:val="center"/>
          </w:tcPr>
          <w:p w14:paraId="7819A16A">
            <w:pPr>
              <w:snapToGrid w:val="0"/>
              <w:jc w:val="left"/>
              <w:rPr>
                <w:rFonts w:ascii="Arial" w:hAnsi="Arial" w:cs="Arial"/>
                <w:sz w:val="18"/>
                <w:szCs w:val="18"/>
              </w:rPr>
            </w:pPr>
          </w:p>
        </w:tc>
        <w:tc>
          <w:tcPr>
            <w:tcW w:w="54" w:type="dxa"/>
            <w:noWrap w:val="0"/>
            <w:vAlign w:val="center"/>
          </w:tcPr>
          <w:p w14:paraId="6C9F10DD">
            <w:pPr>
              <w:snapToGrid w:val="0"/>
              <w:jc w:val="left"/>
              <w:rPr>
                <w:rFonts w:ascii="Arial" w:hAnsi="Arial" w:cs="Arial"/>
                <w:sz w:val="18"/>
                <w:szCs w:val="18"/>
              </w:rPr>
            </w:pPr>
          </w:p>
        </w:tc>
        <w:tc>
          <w:tcPr>
            <w:tcW w:w="1703" w:type="dxa"/>
            <w:gridSpan w:val="5"/>
            <w:noWrap w:val="0"/>
            <w:vAlign w:val="center"/>
          </w:tcPr>
          <w:p w14:paraId="4BF99659">
            <w:pPr>
              <w:snapToGrid w:val="0"/>
              <w:jc w:val="left"/>
              <w:rPr>
                <w:rFonts w:ascii="Arial" w:hAnsi="Arial" w:cs="Arial"/>
                <w:sz w:val="18"/>
                <w:szCs w:val="18"/>
              </w:rPr>
            </w:pPr>
          </w:p>
        </w:tc>
      </w:tr>
      <w:tr w14:paraId="2626C81E">
        <w:tblPrEx>
          <w:tblCellMar>
            <w:top w:w="0" w:type="dxa"/>
            <w:left w:w="30" w:type="dxa"/>
            <w:bottom w:w="0" w:type="dxa"/>
            <w:right w:w="30" w:type="dxa"/>
          </w:tblCellMar>
        </w:tblPrEx>
        <w:trPr>
          <w:trHeight w:val="300" w:hRule="atLeast"/>
        </w:trPr>
        <w:tc>
          <w:tcPr>
            <w:tcW w:w="5839" w:type="dxa"/>
            <w:noWrap w:val="0"/>
            <w:vAlign w:val="center"/>
          </w:tcPr>
          <w:p w14:paraId="312F3DDD">
            <w:pPr>
              <w:jc w:val="left"/>
            </w:pPr>
            <w:r>
              <w:rPr>
                <w:rFonts w:ascii="Arial" w:hAnsi="Arial" w:eastAsia="Arial" w:cs="Arial"/>
                <w:sz w:val="18"/>
                <w:szCs w:val="18"/>
              </w:rPr>
              <w:t xml:space="preserve">  </w:t>
            </w:r>
            <w:r>
              <w:rPr>
                <w:rFonts w:ascii="Arial" w:hAnsi="Arial" w:cs="Arial"/>
                <w:sz w:val="18"/>
                <w:szCs w:val="18"/>
              </w:rPr>
              <w:t>Depreciações e amortizações</w:t>
            </w:r>
          </w:p>
        </w:tc>
        <w:tc>
          <w:tcPr>
            <w:tcW w:w="1586" w:type="dxa"/>
            <w:gridSpan w:val="2"/>
            <w:noWrap w:val="0"/>
            <w:vAlign w:val="center"/>
          </w:tcPr>
          <w:p w14:paraId="653B544D">
            <w:pPr>
              <w:jc w:val="right"/>
            </w:pPr>
            <w:r>
              <w:rPr>
                <w:rFonts w:ascii="Arial" w:hAnsi="Arial" w:eastAsia="Arial" w:cs="Arial"/>
                <w:sz w:val="18"/>
                <w:szCs w:val="18"/>
              </w:rPr>
              <w:t xml:space="preserve"> </w:t>
            </w:r>
            <w:r>
              <w:rPr>
                <w:rFonts w:ascii="Arial" w:hAnsi="Arial" w:cs="Arial"/>
                <w:sz w:val="18"/>
                <w:szCs w:val="18"/>
              </w:rPr>
              <w:t xml:space="preserve">426.940,81 </w:t>
            </w:r>
          </w:p>
        </w:tc>
        <w:tc>
          <w:tcPr>
            <w:tcW w:w="54" w:type="dxa"/>
            <w:noWrap w:val="0"/>
            <w:vAlign w:val="center"/>
          </w:tcPr>
          <w:p w14:paraId="01C8F32D">
            <w:pPr>
              <w:snapToGrid w:val="0"/>
              <w:jc w:val="left"/>
              <w:rPr>
                <w:rFonts w:ascii="Arial" w:hAnsi="Arial" w:cs="Arial"/>
                <w:sz w:val="18"/>
                <w:szCs w:val="18"/>
              </w:rPr>
            </w:pPr>
          </w:p>
        </w:tc>
        <w:tc>
          <w:tcPr>
            <w:tcW w:w="1703" w:type="dxa"/>
            <w:gridSpan w:val="5"/>
            <w:noWrap w:val="0"/>
            <w:vAlign w:val="center"/>
          </w:tcPr>
          <w:p w14:paraId="7AE99956">
            <w:pPr>
              <w:snapToGrid w:val="0"/>
              <w:jc w:val="right"/>
            </w:pPr>
            <w:r>
              <w:rPr>
                <w:rFonts w:ascii="Arial" w:hAnsi="Arial" w:eastAsia="Arial" w:cs="Arial"/>
                <w:sz w:val="18"/>
                <w:szCs w:val="18"/>
              </w:rPr>
              <w:t xml:space="preserve"> </w:t>
            </w:r>
            <w:r>
              <w:rPr>
                <w:rFonts w:ascii="Arial" w:hAnsi="Arial" w:cs="Arial"/>
                <w:sz w:val="18"/>
                <w:szCs w:val="18"/>
              </w:rPr>
              <w:t xml:space="preserve">487.455,83 </w:t>
            </w:r>
          </w:p>
        </w:tc>
      </w:tr>
      <w:tr w14:paraId="63E837DD">
        <w:tblPrEx>
          <w:tblCellMar>
            <w:top w:w="0" w:type="dxa"/>
            <w:left w:w="30" w:type="dxa"/>
            <w:bottom w:w="0" w:type="dxa"/>
            <w:right w:w="30" w:type="dxa"/>
          </w:tblCellMar>
        </w:tblPrEx>
        <w:trPr>
          <w:trHeight w:val="300" w:hRule="atLeast"/>
        </w:trPr>
        <w:tc>
          <w:tcPr>
            <w:tcW w:w="5839" w:type="dxa"/>
            <w:noWrap w:val="0"/>
            <w:vAlign w:val="center"/>
          </w:tcPr>
          <w:p w14:paraId="0B116B62">
            <w:pPr>
              <w:jc w:val="left"/>
            </w:pPr>
            <w:r>
              <w:rPr>
                <w:rFonts w:ascii="Arial" w:hAnsi="Arial" w:eastAsia="Arial" w:cs="Arial"/>
                <w:sz w:val="18"/>
                <w:szCs w:val="18"/>
              </w:rPr>
              <w:t xml:space="preserve">  </w:t>
            </w:r>
            <w:r>
              <w:rPr>
                <w:rFonts w:ascii="Arial" w:hAnsi="Arial" w:cs="Arial"/>
                <w:sz w:val="18"/>
                <w:szCs w:val="18"/>
              </w:rPr>
              <w:t>Saldo residual de imobilizado</w:t>
            </w:r>
          </w:p>
        </w:tc>
        <w:tc>
          <w:tcPr>
            <w:tcW w:w="1586" w:type="dxa"/>
            <w:gridSpan w:val="2"/>
            <w:noWrap w:val="0"/>
            <w:vAlign w:val="center"/>
          </w:tcPr>
          <w:p w14:paraId="37CF527E">
            <w:pPr>
              <w:jc w:val="right"/>
            </w:pPr>
            <w:r>
              <w:rPr>
                <w:rFonts w:ascii="Arial" w:hAnsi="Arial" w:eastAsia="Arial" w:cs="Arial"/>
                <w:sz w:val="18"/>
                <w:szCs w:val="18"/>
              </w:rPr>
              <w:t xml:space="preserve"> </w:t>
            </w:r>
            <w:r>
              <w:rPr>
                <w:rFonts w:ascii="Arial" w:hAnsi="Arial" w:cs="Arial"/>
                <w:sz w:val="18"/>
                <w:szCs w:val="18"/>
              </w:rPr>
              <w:t xml:space="preserve">1.395.034,07 </w:t>
            </w:r>
          </w:p>
        </w:tc>
        <w:tc>
          <w:tcPr>
            <w:tcW w:w="54" w:type="dxa"/>
            <w:noWrap w:val="0"/>
            <w:vAlign w:val="center"/>
          </w:tcPr>
          <w:p w14:paraId="700E3F9B">
            <w:pPr>
              <w:snapToGrid w:val="0"/>
              <w:jc w:val="left"/>
              <w:rPr>
                <w:rFonts w:ascii="Arial" w:hAnsi="Arial" w:cs="Arial"/>
                <w:sz w:val="18"/>
                <w:szCs w:val="18"/>
              </w:rPr>
            </w:pPr>
          </w:p>
        </w:tc>
        <w:tc>
          <w:tcPr>
            <w:tcW w:w="1703" w:type="dxa"/>
            <w:gridSpan w:val="5"/>
            <w:noWrap w:val="0"/>
            <w:vAlign w:val="center"/>
          </w:tcPr>
          <w:p w14:paraId="57AEE273">
            <w:pPr>
              <w:snapToGrid w:val="0"/>
              <w:jc w:val="right"/>
            </w:pPr>
            <w:r>
              <w:rPr>
                <w:rFonts w:ascii="Arial" w:hAnsi="Arial" w:eastAsia="Arial" w:cs="Arial"/>
                <w:sz w:val="18"/>
                <w:szCs w:val="18"/>
              </w:rPr>
              <w:t xml:space="preserve"> </w:t>
            </w:r>
            <w:r>
              <w:rPr>
                <w:rFonts w:ascii="Arial" w:hAnsi="Arial" w:cs="Arial"/>
                <w:sz w:val="18"/>
                <w:szCs w:val="18"/>
              </w:rPr>
              <w:t xml:space="preserve">2.931.540,78 </w:t>
            </w:r>
          </w:p>
        </w:tc>
      </w:tr>
      <w:tr w14:paraId="0D6D5D16">
        <w:tblPrEx>
          <w:tblCellMar>
            <w:top w:w="0" w:type="dxa"/>
            <w:left w:w="30" w:type="dxa"/>
            <w:bottom w:w="0" w:type="dxa"/>
            <w:right w:w="30" w:type="dxa"/>
          </w:tblCellMar>
        </w:tblPrEx>
        <w:trPr>
          <w:trHeight w:val="300" w:hRule="atLeast"/>
        </w:trPr>
        <w:tc>
          <w:tcPr>
            <w:tcW w:w="5839" w:type="dxa"/>
            <w:noWrap w:val="0"/>
            <w:vAlign w:val="center"/>
          </w:tcPr>
          <w:p w14:paraId="1593C516">
            <w:pPr>
              <w:jc w:val="left"/>
            </w:pPr>
            <w:r>
              <w:rPr>
                <w:rFonts w:ascii="Arial" w:hAnsi="Arial" w:eastAsia="Arial" w:cs="Arial"/>
                <w:sz w:val="18"/>
                <w:szCs w:val="18"/>
              </w:rPr>
              <w:t xml:space="preserve">  </w:t>
            </w:r>
            <w:r>
              <w:rPr>
                <w:rFonts w:ascii="Arial" w:hAnsi="Arial" w:cs="Arial"/>
                <w:sz w:val="18"/>
                <w:szCs w:val="18"/>
              </w:rPr>
              <w:t>Ajustes de investimentos</w:t>
            </w:r>
          </w:p>
        </w:tc>
        <w:tc>
          <w:tcPr>
            <w:tcW w:w="1586" w:type="dxa"/>
            <w:gridSpan w:val="2"/>
            <w:noWrap w:val="0"/>
            <w:vAlign w:val="bottom"/>
          </w:tcPr>
          <w:p w14:paraId="57FB557D">
            <w:pPr>
              <w:jc w:val="right"/>
            </w:pPr>
            <w:r>
              <w:rPr>
                <w:rFonts w:ascii="Arial" w:hAnsi="Arial" w:eastAsia="Arial" w:cs="Arial"/>
                <w:sz w:val="18"/>
                <w:szCs w:val="18"/>
              </w:rPr>
              <w:t xml:space="preserve"> </w:t>
            </w:r>
            <w:r>
              <w:rPr>
                <w:rFonts w:ascii="Arial" w:hAnsi="Arial" w:cs="Arial"/>
                <w:sz w:val="18"/>
                <w:szCs w:val="18"/>
              </w:rPr>
              <w:t>(15.381.414,26)</w:t>
            </w:r>
          </w:p>
        </w:tc>
        <w:tc>
          <w:tcPr>
            <w:tcW w:w="54" w:type="dxa"/>
            <w:noWrap w:val="0"/>
            <w:vAlign w:val="center"/>
          </w:tcPr>
          <w:p w14:paraId="5CBFBD95">
            <w:pPr>
              <w:snapToGrid w:val="0"/>
              <w:jc w:val="left"/>
              <w:rPr>
                <w:rFonts w:ascii="Arial" w:hAnsi="Arial" w:cs="Arial"/>
                <w:sz w:val="18"/>
                <w:szCs w:val="18"/>
              </w:rPr>
            </w:pPr>
          </w:p>
        </w:tc>
        <w:tc>
          <w:tcPr>
            <w:tcW w:w="1703" w:type="dxa"/>
            <w:gridSpan w:val="5"/>
            <w:noWrap w:val="0"/>
            <w:vAlign w:val="center"/>
          </w:tcPr>
          <w:p w14:paraId="7362738E">
            <w:pPr>
              <w:snapToGrid w:val="0"/>
              <w:jc w:val="center"/>
            </w:pPr>
            <w:r>
              <w:rPr>
                <w:rFonts w:ascii="Arial" w:hAnsi="Arial" w:eastAsia="Arial" w:cs="Arial"/>
                <w:sz w:val="18"/>
                <w:szCs w:val="18"/>
              </w:rPr>
              <w:t xml:space="preserve"> </w:t>
            </w:r>
            <w:r>
              <w:rPr>
                <w:rFonts w:ascii="Arial" w:hAnsi="Arial" w:cs="Arial"/>
                <w:sz w:val="18"/>
                <w:szCs w:val="18"/>
              </w:rPr>
              <w:t xml:space="preserve">-   </w:t>
            </w:r>
          </w:p>
        </w:tc>
      </w:tr>
      <w:tr w14:paraId="45234BEE">
        <w:tblPrEx>
          <w:tblCellMar>
            <w:top w:w="0" w:type="dxa"/>
            <w:left w:w="30" w:type="dxa"/>
            <w:bottom w:w="0" w:type="dxa"/>
            <w:right w:w="30" w:type="dxa"/>
          </w:tblCellMar>
        </w:tblPrEx>
        <w:trPr>
          <w:trHeight w:val="300" w:hRule="atLeast"/>
        </w:trPr>
        <w:tc>
          <w:tcPr>
            <w:tcW w:w="5839" w:type="dxa"/>
            <w:noWrap w:val="0"/>
            <w:vAlign w:val="center"/>
          </w:tcPr>
          <w:p w14:paraId="2CC75862">
            <w:pPr>
              <w:jc w:val="left"/>
            </w:pPr>
            <w:r>
              <w:rPr>
                <w:rFonts w:ascii="Arial" w:hAnsi="Arial" w:eastAsia="Arial" w:cs="Arial"/>
                <w:sz w:val="18"/>
                <w:szCs w:val="18"/>
              </w:rPr>
              <w:t xml:space="preserve">  </w:t>
            </w:r>
            <w:r>
              <w:rPr>
                <w:rFonts w:ascii="Arial" w:hAnsi="Arial" w:cs="Arial"/>
                <w:sz w:val="18"/>
                <w:szCs w:val="18"/>
              </w:rPr>
              <w:t>Ajustes de exercícios anteriores</w:t>
            </w:r>
          </w:p>
        </w:tc>
        <w:tc>
          <w:tcPr>
            <w:tcW w:w="1586" w:type="dxa"/>
            <w:gridSpan w:val="2"/>
            <w:noWrap w:val="0"/>
            <w:vAlign w:val="center"/>
          </w:tcPr>
          <w:p w14:paraId="248F721D">
            <w:pPr>
              <w:jc w:val="right"/>
            </w:pPr>
            <w:r>
              <w:rPr>
                <w:rFonts w:ascii="Arial" w:hAnsi="Arial" w:eastAsia="Arial" w:cs="Arial"/>
                <w:sz w:val="18"/>
                <w:szCs w:val="18"/>
              </w:rPr>
              <w:t xml:space="preserve"> </w:t>
            </w:r>
            <w:r>
              <w:rPr>
                <w:rFonts w:ascii="Arial" w:hAnsi="Arial" w:cs="Arial"/>
                <w:sz w:val="18"/>
                <w:szCs w:val="18"/>
              </w:rPr>
              <w:t xml:space="preserve">7.996.000,00 </w:t>
            </w:r>
          </w:p>
        </w:tc>
        <w:tc>
          <w:tcPr>
            <w:tcW w:w="54" w:type="dxa"/>
            <w:noWrap w:val="0"/>
            <w:vAlign w:val="center"/>
          </w:tcPr>
          <w:p w14:paraId="724C1130">
            <w:pPr>
              <w:snapToGrid w:val="0"/>
              <w:jc w:val="left"/>
              <w:rPr>
                <w:rFonts w:ascii="Arial" w:hAnsi="Arial" w:cs="Arial"/>
                <w:sz w:val="18"/>
                <w:szCs w:val="18"/>
              </w:rPr>
            </w:pPr>
          </w:p>
        </w:tc>
        <w:tc>
          <w:tcPr>
            <w:tcW w:w="1703" w:type="dxa"/>
            <w:gridSpan w:val="5"/>
            <w:noWrap w:val="0"/>
            <w:vAlign w:val="center"/>
          </w:tcPr>
          <w:p w14:paraId="2E552D31">
            <w:pPr>
              <w:snapToGrid w:val="0"/>
              <w:jc w:val="center"/>
            </w:pPr>
            <w:r>
              <w:rPr>
                <w:rFonts w:ascii="Arial" w:hAnsi="Arial" w:eastAsia="Arial" w:cs="Arial"/>
                <w:sz w:val="18"/>
                <w:szCs w:val="18"/>
              </w:rPr>
              <w:t xml:space="preserve"> </w:t>
            </w:r>
            <w:r>
              <w:rPr>
                <w:rFonts w:ascii="Arial" w:hAnsi="Arial" w:cs="Arial"/>
                <w:sz w:val="18"/>
                <w:szCs w:val="18"/>
              </w:rPr>
              <w:t xml:space="preserve">-   </w:t>
            </w:r>
          </w:p>
        </w:tc>
      </w:tr>
      <w:tr w14:paraId="21F6A43F">
        <w:tblPrEx>
          <w:tblCellMar>
            <w:top w:w="0" w:type="dxa"/>
            <w:left w:w="30" w:type="dxa"/>
            <w:bottom w:w="0" w:type="dxa"/>
            <w:right w:w="30" w:type="dxa"/>
          </w:tblCellMar>
        </w:tblPrEx>
        <w:trPr>
          <w:trHeight w:val="300" w:hRule="atLeast"/>
        </w:trPr>
        <w:tc>
          <w:tcPr>
            <w:tcW w:w="5839" w:type="dxa"/>
            <w:noWrap w:val="0"/>
            <w:vAlign w:val="center"/>
          </w:tcPr>
          <w:p w14:paraId="1D874ADF">
            <w:pPr>
              <w:jc w:val="left"/>
            </w:pPr>
            <w:r>
              <w:rPr>
                <w:rFonts w:ascii="Arial" w:hAnsi="Arial" w:eastAsia="Arial" w:cs="Arial"/>
                <w:sz w:val="18"/>
                <w:szCs w:val="18"/>
              </w:rPr>
              <w:t xml:space="preserve">  </w:t>
            </w:r>
            <w:r>
              <w:rPr>
                <w:rFonts w:ascii="Arial" w:hAnsi="Arial" w:cs="Arial"/>
                <w:sz w:val="18"/>
                <w:szCs w:val="18"/>
              </w:rPr>
              <w:t>Ajustes de avaliação patrimonial</w:t>
            </w:r>
          </w:p>
        </w:tc>
        <w:tc>
          <w:tcPr>
            <w:tcW w:w="1586" w:type="dxa"/>
            <w:gridSpan w:val="2"/>
            <w:noWrap w:val="0"/>
            <w:vAlign w:val="center"/>
          </w:tcPr>
          <w:p w14:paraId="0054D693">
            <w:pPr>
              <w:jc w:val="right"/>
            </w:pPr>
            <w:r>
              <w:rPr>
                <w:rFonts w:ascii="Arial" w:hAnsi="Arial" w:eastAsia="Arial" w:cs="Arial"/>
                <w:sz w:val="18"/>
                <w:szCs w:val="18"/>
              </w:rPr>
              <w:t xml:space="preserve"> </w:t>
            </w:r>
            <w:r>
              <w:rPr>
                <w:rFonts w:ascii="Arial" w:hAnsi="Arial" w:cs="Arial"/>
                <w:sz w:val="18"/>
                <w:szCs w:val="18"/>
              </w:rPr>
              <w:t xml:space="preserve">10.771.509,63 </w:t>
            </w:r>
          </w:p>
        </w:tc>
        <w:tc>
          <w:tcPr>
            <w:tcW w:w="54" w:type="dxa"/>
            <w:noWrap w:val="0"/>
            <w:vAlign w:val="center"/>
          </w:tcPr>
          <w:p w14:paraId="397CF7EB">
            <w:pPr>
              <w:snapToGrid w:val="0"/>
              <w:jc w:val="left"/>
              <w:rPr>
                <w:rFonts w:ascii="Arial" w:hAnsi="Arial" w:cs="Arial"/>
                <w:sz w:val="18"/>
                <w:szCs w:val="18"/>
              </w:rPr>
            </w:pPr>
          </w:p>
        </w:tc>
        <w:tc>
          <w:tcPr>
            <w:tcW w:w="1703" w:type="dxa"/>
            <w:gridSpan w:val="5"/>
            <w:noWrap w:val="0"/>
            <w:vAlign w:val="center"/>
          </w:tcPr>
          <w:p w14:paraId="36E9C1EB">
            <w:pPr>
              <w:snapToGrid w:val="0"/>
              <w:jc w:val="right"/>
            </w:pPr>
            <w:r>
              <w:rPr>
                <w:rFonts w:ascii="Arial" w:hAnsi="Arial" w:eastAsia="Arial" w:cs="Arial"/>
                <w:sz w:val="18"/>
                <w:szCs w:val="18"/>
              </w:rPr>
              <w:t xml:space="preserve"> </w:t>
            </w:r>
            <w:r>
              <w:rPr>
                <w:rFonts w:ascii="Arial" w:hAnsi="Arial" w:cs="Arial"/>
                <w:sz w:val="18"/>
                <w:szCs w:val="18"/>
              </w:rPr>
              <w:t xml:space="preserve">1.013.219,55 </w:t>
            </w:r>
          </w:p>
        </w:tc>
      </w:tr>
      <w:tr w14:paraId="14D5A601">
        <w:tblPrEx>
          <w:tblCellMar>
            <w:top w:w="0" w:type="dxa"/>
            <w:left w:w="30" w:type="dxa"/>
            <w:bottom w:w="0" w:type="dxa"/>
            <w:right w:w="30" w:type="dxa"/>
          </w:tblCellMar>
        </w:tblPrEx>
        <w:trPr>
          <w:trHeight w:val="300" w:hRule="atLeast"/>
        </w:trPr>
        <w:tc>
          <w:tcPr>
            <w:tcW w:w="5839" w:type="dxa"/>
            <w:noWrap w:val="0"/>
            <w:vAlign w:val="center"/>
          </w:tcPr>
          <w:p w14:paraId="12763C78">
            <w:pPr>
              <w:jc w:val="left"/>
            </w:pPr>
            <w:r>
              <w:rPr>
                <w:rFonts w:ascii="Arial" w:hAnsi="Arial" w:cs="Arial"/>
                <w:b/>
                <w:sz w:val="18"/>
                <w:szCs w:val="18"/>
              </w:rPr>
              <w:t>Lucro Líquido Ajustado</w:t>
            </w:r>
          </w:p>
        </w:tc>
        <w:tc>
          <w:tcPr>
            <w:tcW w:w="1586" w:type="dxa"/>
            <w:gridSpan w:val="2"/>
            <w:noWrap w:val="0"/>
            <w:vAlign w:val="center"/>
          </w:tcPr>
          <w:p w14:paraId="0A332445">
            <w:pPr>
              <w:jc w:val="right"/>
            </w:pPr>
            <w:r>
              <w:rPr>
                <w:rFonts w:ascii="Arial" w:hAnsi="Arial" w:eastAsia="Arial" w:cs="Arial"/>
                <w:b/>
                <w:sz w:val="18"/>
                <w:szCs w:val="18"/>
              </w:rPr>
              <w:t xml:space="preserve"> </w:t>
            </w:r>
            <w:r>
              <w:rPr>
                <w:rFonts w:ascii="Arial" w:hAnsi="Arial" w:cs="Arial"/>
                <w:b/>
                <w:sz w:val="18"/>
                <w:szCs w:val="18"/>
              </w:rPr>
              <w:t xml:space="preserve">83.082,57 </w:t>
            </w:r>
          </w:p>
        </w:tc>
        <w:tc>
          <w:tcPr>
            <w:tcW w:w="54" w:type="dxa"/>
            <w:noWrap w:val="0"/>
            <w:vAlign w:val="center"/>
          </w:tcPr>
          <w:p w14:paraId="0A3FA4C8">
            <w:pPr>
              <w:snapToGrid w:val="0"/>
              <w:jc w:val="left"/>
              <w:rPr>
                <w:rFonts w:ascii="Arial" w:hAnsi="Arial" w:cs="Arial"/>
                <w:b/>
                <w:sz w:val="18"/>
                <w:szCs w:val="18"/>
              </w:rPr>
            </w:pPr>
          </w:p>
        </w:tc>
        <w:tc>
          <w:tcPr>
            <w:tcW w:w="1703" w:type="dxa"/>
            <w:gridSpan w:val="5"/>
            <w:noWrap w:val="0"/>
            <w:vAlign w:val="center"/>
          </w:tcPr>
          <w:p w14:paraId="5A9DCE2C">
            <w:pPr>
              <w:snapToGrid w:val="0"/>
              <w:jc w:val="right"/>
            </w:pPr>
            <w:r>
              <w:rPr>
                <w:rFonts w:ascii="Arial" w:hAnsi="Arial" w:eastAsia="Arial" w:cs="Arial"/>
                <w:b/>
                <w:sz w:val="18"/>
                <w:szCs w:val="18"/>
              </w:rPr>
              <w:t xml:space="preserve"> </w:t>
            </w:r>
            <w:r>
              <w:rPr>
                <w:rFonts w:ascii="Arial" w:hAnsi="Arial" w:cs="Arial"/>
                <w:b/>
                <w:sz w:val="18"/>
                <w:szCs w:val="18"/>
              </w:rPr>
              <w:t>(1.389.524,89)</w:t>
            </w:r>
          </w:p>
        </w:tc>
      </w:tr>
      <w:tr w14:paraId="0B9037C0">
        <w:tblPrEx>
          <w:tblCellMar>
            <w:top w:w="0" w:type="dxa"/>
            <w:left w:w="30" w:type="dxa"/>
            <w:bottom w:w="0" w:type="dxa"/>
            <w:right w:w="30" w:type="dxa"/>
          </w:tblCellMar>
        </w:tblPrEx>
        <w:trPr>
          <w:trHeight w:val="300" w:hRule="atLeast"/>
        </w:trPr>
        <w:tc>
          <w:tcPr>
            <w:tcW w:w="5839" w:type="dxa"/>
            <w:noWrap w:val="0"/>
            <w:vAlign w:val="center"/>
          </w:tcPr>
          <w:p w14:paraId="2401FB37">
            <w:pPr>
              <w:jc w:val="left"/>
            </w:pPr>
            <w:r>
              <w:rPr>
                <w:rFonts w:ascii="Arial" w:hAnsi="Arial" w:cs="Arial"/>
                <w:b/>
                <w:sz w:val="18"/>
                <w:szCs w:val="18"/>
              </w:rPr>
              <w:t>Variações de Ativos e Obrigações</w:t>
            </w:r>
          </w:p>
        </w:tc>
        <w:tc>
          <w:tcPr>
            <w:tcW w:w="1586" w:type="dxa"/>
            <w:gridSpan w:val="2"/>
            <w:noWrap w:val="0"/>
            <w:vAlign w:val="center"/>
          </w:tcPr>
          <w:p w14:paraId="2D779CEB">
            <w:pPr>
              <w:snapToGrid w:val="0"/>
              <w:jc w:val="left"/>
              <w:rPr>
                <w:rFonts w:ascii="Arial" w:hAnsi="Arial" w:cs="Arial"/>
                <w:sz w:val="18"/>
                <w:szCs w:val="18"/>
              </w:rPr>
            </w:pPr>
          </w:p>
        </w:tc>
        <w:tc>
          <w:tcPr>
            <w:tcW w:w="54" w:type="dxa"/>
            <w:noWrap w:val="0"/>
            <w:vAlign w:val="center"/>
          </w:tcPr>
          <w:p w14:paraId="64F20980">
            <w:pPr>
              <w:snapToGrid w:val="0"/>
              <w:jc w:val="left"/>
              <w:rPr>
                <w:rFonts w:ascii="Arial" w:hAnsi="Arial" w:cs="Arial"/>
                <w:sz w:val="18"/>
                <w:szCs w:val="18"/>
              </w:rPr>
            </w:pPr>
          </w:p>
        </w:tc>
        <w:tc>
          <w:tcPr>
            <w:tcW w:w="1703" w:type="dxa"/>
            <w:gridSpan w:val="5"/>
            <w:noWrap w:val="0"/>
            <w:vAlign w:val="center"/>
          </w:tcPr>
          <w:p w14:paraId="4E4FBDF2">
            <w:pPr>
              <w:snapToGrid w:val="0"/>
              <w:jc w:val="left"/>
              <w:rPr>
                <w:rFonts w:ascii="Arial" w:hAnsi="Arial" w:cs="Arial"/>
                <w:sz w:val="18"/>
                <w:szCs w:val="18"/>
              </w:rPr>
            </w:pPr>
          </w:p>
        </w:tc>
      </w:tr>
      <w:tr w14:paraId="10A92FDD">
        <w:tblPrEx>
          <w:tblCellMar>
            <w:top w:w="0" w:type="dxa"/>
            <w:left w:w="30" w:type="dxa"/>
            <w:bottom w:w="0" w:type="dxa"/>
            <w:right w:w="30" w:type="dxa"/>
          </w:tblCellMar>
        </w:tblPrEx>
        <w:trPr>
          <w:trHeight w:val="300" w:hRule="atLeast"/>
        </w:trPr>
        <w:tc>
          <w:tcPr>
            <w:tcW w:w="5839" w:type="dxa"/>
            <w:noWrap w:val="0"/>
            <w:vAlign w:val="center"/>
          </w:tcPr>
          <w:p w14:paraId="3A4EB332">
            <w:pPr>
              <w:jc w:val="left"/>
            </w:pPr>
            <w:r>
              <w:rPr>
                <w:rFonts w:ascii="Arial" w:hAnsi="Arial" w:cs="Arial"/>
                <w:sz w:val="18"/>
                <w:szCs w:val="18"/>
              </w:rPr>
              <w:t>Redução e/ou Aumento nas prestações a receber</w:t>
            </w:r>
          </w:p>
        </w:tc>
        <w:tc>
          <w:tcPr>
            <w:tcW w:w="1586" w:type="dxa"/>
            <w:gridSpan w:val="2"/>
            <w:noWrap w:val="0"/>
            <w:vAlign w:val="center"/>
          </w:tcPr>
          <w:p w14:paraId="3BC8A312">
            <w:pPr>
              <w:jc w:val="right"/>
            </w:pPr>
            <w:r>
              <w:rPr>
                <w:rFonts w:ascii="Arial" w:hAnsi="Arial" w:eastAsia="Arial" w:cs="Arial"/>
                <w:sz w:val="18"/>
                <w:szCs w:val="18"/>
              </w:rPr>
              <w:t xml:space="preserve"> </w:t>
            </w:r>
            <w:r>
              <w:rPr>
                <w:rFonts w:ascii="Arial" w:hAnsi="Arial" w:cs="Arial"/>
                <w:sz w:val="18"/>
                <w:szCs w:val="18"/>
              </w:rPr>
              <w:t>(1.348.715,11)</w:t>
            </w:r>
          </w:p>
        </w:tc>
        <w:tc>
          <w:tcPr>
            <w:tcW w:w="54" w:type="dxa"/>
            <w:noWrap w:val="0"/>
            <w:vAlign w:val="center"/>
          </w:tcPr>
          <w:p w14:paraId="1B5C1F9B">
            <w:pPr>
              <w:snapToGrid w:val="0"/>
              <w:jc w:val="left"/>
              <w:rPr>
                <w:rFonts w:ascii="Arial" w:hAnsi="Arial" w:cs="Arial"/>
                <w:sz w:val="18"/>
                <w:szCs w:val="18"/>
              </w:rPr>
            </w:pPr>
          </w:p>
        </w:tc>
        <w:tc>
          <w:tcPr>
            <w:tcW w:w="1703" w:type="dxa"/>
            <w:gridSpan w:val="5"/>
            <w:noWrap w:val="0"/>
            <w:vAlign w:val="center"/>
          </w:tcPr>
          <w:p w14:paraId="3F850FB6">
            <w:pPr>
              <w:snapToGrid w:val="0"/>
              <w:jc w:val="right"/>
            </w:pPr>
            <w:r>
              <w:rPr>
                <w:rFonts w:ascii="Arial" w:hAnsi="Arial" w:eastAsia="Arial" w:cs="Arial"/>
                <w:sz w:val="18"/>
                <w:szCs w:val="18"/>
              </w:rPr>
              <w:t xml:space="preserve"> </w:t>
            </w:r>
            <w:r>
              <w:rPr>
                <w:rFonts w:ascii="Arial" w:hAnsi="Arial" w:cs="Arial"/>
                <w:sz w:val="18"/>
                <w:szCs w:val="18"/>
              </w:rPr>
              <w:t>(7.419.635,52)</w:t>
            </w:r>
          </w:p>
        </w:tc>
      </w:tr>
      <w:tr w14:paraId="009DC6D9">
        <w:tblPrEx>
          <w:tblCellMar>
            <w:top w:w="0" w:type="dxa"/>
            <w:left w:w="30" w:type="dxa"/>
            <w:bottom w:w="0" w:type="dxa"/>
            <w:right w:w="30" w:type="dxa"/>
          </w:tblCellMar>
        </w:tblPrEx>
        <w:tc>
          <w:tcPr>
            <w:tcW w:w="5839" w:type="dxa"/>
            <w:noWrap w:val="0"/>
            <w:vAlign w:val="center"/>
          </w:tcPr>
          <w:p w14:paraId="5F3C2F71">
            <w:pPr>
              <w:jc w:val="left"/>
            </w:pPr>
            <w:r>
              <w:rPr>
                <w:rFonts w:ascii="Arial" w:hAnsi="Arial" w:cs="Arial"/>
                <w:sz w:val="18"/>
                <w:szCs w:val="18"/>
              </w:rPr>
              <w:t>Redução (Aumento) Valores a receber do FGTS</w:t>
            </w:r>
          </w:p>
        </w:tc>
        <w:tc>
          <w:tcPr>
            <w:tcW w:w="1586" w:type="dxa"/>
            <w:gridSpan w:val="2"/>
            <w:noWrap w:val="0"/>
            <w:vAlign w:val="center"/>
          </w:tcPr>
          <w:p w14:paraId="4EEF1565">
            <w:pPr>
              <w:jc w:val="center"/>
            </w:pPr>
            <w:r>
              <w:rPr>
                <w:rFonts w:ascii="Arial" w:hAnsi="Arial" w:eastAsia="Arial" w:cs="Arial"/>
                <w:sz w:val="18"/>
                <w:szCs w:val="18"/>
              </w:rPr>
              <w:t xml:space="preserve"> </w:t>
            </w:r>
            <w:r>
              <w:rPr>
                <w:rFonts w:ascii="Arial" w:hAnsi="Arial" w:cs="Arial"/>
                <w:sz w:val="18"/>
                <w:szCs w:val="18"/>
              </w:rPr>
              <w:t xml:space="preserve">-   </w:t>
            </w:r>
          </w:p>
        </w:tc>
        <w:tc>
          <w:tcPr>
            <w:tcW w:w="54" w:type="dxa"/>
            <w:noWrap w:val="0"/>
            <w:vAlign w:val="center"/>
          </w:tcPr>
          <w:p w14:paraId="5B6183D6">
            <w:pPr>
              <w:snapToGrid w:val="0"/>
              <w:jc w:val="left"/>
              <w:rPr>
                <w:rFonts w:ascii="Arial" w:hAnsi="Arial" w:cs="Arial"/>
                <w:sz w:val="18"/>
                <w:szCs w:val="18"/>
              </w:rPr>
            </w:pPr>
          </w:p>
        </w:tc>
        <w:tc>
          <w:tcPr>
            <w:tcW w:w="1703" w:type="dxa"/>
            <w:gridSpan w:val="5"/>
            <w:noWrap w:val="0"/>
            <w:vAlign w:val="center"/>
          </w:tcPr>
          <w:p w14:paraId="676F3377">
            <w:pPr>
              <w:snapToGrid w:val="0"/>
              <w:jc w:val="center"/>
            </w:pPr>
            <w:r>
              <w:rPr>
                <w:rFonts w:ascii="Arial" w:hAnsi="Arial" w:eastAsia="Arial" w:cs="Arial"/>
                <w:sz w:val="18"/>
                <w:szCs w:val="18"/>
              </w:rPr>
              <w:t xml:space="preserve"> </w:t>
            </w:r>
            <w:r>
              <w:rPr>
                <w:rFonts w:ascii="Arial" w:hAnsi="Arial" w:cs="Arial"/>
                <w:sz w:val="18"/>
                <w:szCs w:val="18"/>
              </w:rPr>
              <w:t xml:space="preserve">-   </w:t>
            </w:r>
          </w:p>
        </w:tc>
      </w:tr>
      <w:tr w14:paraId="17F54237">
        <w:tblPrEx>
          <w:tblCellMar>
            <w:top w:w="0" w:type="dxa"/>
            <w:left w:w="30" w:type="dxa"/>
            <w:bottom w:w="0" w:type="dxa"/>
            <w:right w:w="30" w:type="dxa"/>
          </w:tblCellMar>
        </w:tblPrEx>
        <w:trPr>
          <w:trHeight w:val="300" w:hRule="atLeast"/>
        </w:trPr>
        <w:tc>
          <w:tcPr>
            <w:tcW w:w="5839" w:type="dxa"/>
            <w:noWrap w:val="0"/>
            <w:vAlign w:val="center"/>
          </w:tcPr>
          <w:p w14:paraId="76A16DE4">
            <w:pPr>
              <w:jc w:val="left"/>
            </w:pPr>
            <w:r>
              <w:rPr>
                <w:rFonts w:ascii="Arial" w:hAnsi="Arial" w:cs="Arial"/>
                <w:sz w:val="18"/>
                <w:szCs w:val="18"/>
              </w:rPr>
              <w:t>Redução e/ou Aumento nos impostos a recuperar</w:t>
            </w:r>
          </w:p>
        </w:tc>
        <w:tc>
          <w:tcPr>
            <w:tcW w:w="1586" w:type="dxa"/>
            <w:gridSpan w:val="2"/>
            <w:noWrap w:val="0"/>
            <w:vAlign w:val="center"/>
          </w:tcPr>
          <w:p w14:paraId="75CD5D57">
            <w:pPr>
              <w:jc w:val="right"/>
            </w:pPr>
            <w:r>
              <w:rPr>
                <w:rFonts w:ascii="Arial" w:hAnsi="Arial" w:eastAsia="Arial" w:cs="Arial"/>
                <w:sz w:val="18"/>
                <w:szCs w:val="18"/>
              </w:rPr>
              <w:t xml:space="preserve"> </w:t>
            </w:r>
            <w:r>
              <w:rPr>
                <w:rFonts w:ascii="Arial" w:hAnsi="Arial" w:cs="Arial"/>
                <w:sz w:val="18"/>
                <w:szCs w:val="18"/>
              </w:rPr>
              <w:t xml:space="preserve">132.233,70 </w:t>
            </w:r>
          </w:p>
        </w:tc>
        <w:tc>
          <w:tcPr>
            <w:tcW w:w="54" w:type="dxa"/>
            <w:noWrap w:val="0"/>
            <w:vAlign w:val="center"/>
          </w:tcPr>
          <w:p w14:paraId="2B80435B">
            <w:pPr>
              <w:snapToGrid w:val="0"/>
              <w:jc w:val="left"/>
              <w:rPr>
                <w:rFonts w:ascii="Arial" w:hAnsi="Arial" w:cs="Arial"/>
                <w:sz w:val="18"/>
                <w:szCs w:val="18"/>
              </w:rPr>
            </w:pPr>
          </w:p>
        </w:tc>
        <w:tc>
          <w:tcPr>
            <w:tcW w:w="1703" w:type="dxa"/>
            <w:gridSpan w:val="5"/>
            <w:noWrap w:val="0"/>
            <w:vAlign w:val="center"/>
          </w:tcPr>
          <w:p w14:paraId="0EC9DA10">
            <w:pPr>
              <w:snapToGrid w:val="0"/>
              <w:jc w:val="right"/>
            </w:pPr>
            <w:r>
              <w:rPr>
                <w:rFonts w:ascii="Arial" w:hAnsi="Arial" w:eastAsia="Arial" w:cs="Arial"/>
                <w:sz w:val="18"/>
                <w:szCs w:val="18"/>
              </w:rPr>
              <w:t xml:space="preserve"> </w:t>
            </w:r>
            <w:r>
              <w:rPr>
                <w:rFonts w:ascii="Arial" w:hAnsi="Arial" w:cs="Arial"/>
                <w:sz w:val="18"/>
                <w:szCs w:val="18"/>
              </w:rPr>
              <w:t xml:space="preserve">158.945,97 </w:t>
            </w:r>
          </w:p>
        </w:tc>
      </w:tr>
      <w:tr w14:paraId="1EB7E68F">
        <w:tblPrEx>
          <w:tblCellMar>
            <w:top w:w="0" w:type="dxa"/>
            <w:left w:w="30" w:type="dxa"/>
            <w:bottom w:w="0" w:type="dxa"/>
            <w:right w:w="30" w:type="dxa"/>
          </w:tblCellMar>
        </w:tblPrEx>
        <w:trPr>
          <w:trHeight w:val="300" w:hRule="atLeast"/>
        </w:trPr>
        <w:tc>
          <w:tcPr>
            <w:tcW w:w="5839" w:type="dxa"/>
            <w:noWrap w:val="0"/>
            <w:vAlign w:val="center"/>
          </w:tcPr>
          <w:p w14:paraId="373FEF20">
            <w:pPr>
              <w:jc w:val="left"/>
            </w:pPr>
            <w:r>
              <w:rPr>
                <w:rFonts w:ascii="Arial" w:hAnsi="Arial" w:cs="Arial"/>
                <w:sz w:val="18"/>
                <w:szCs w:val="18"/>
              </w:rPr>
              <w:t>Redução e/ou Aumento nos imóveis para comercialização</w:t>
            </w:r>
          </w:p>
        </w:tc>
        <w:tc>
          <w:tcPr>
            <w:tcW w:w="1586" w:type="dxa"/>
            <w:gridSpan w:val="2"/>
            <w:noWrap w:val="0"/>
            <w:vAlign w:val="center"/>
          </w:tcPr>
          <w:p w14:paraId="7EABB1DB">
            <w:pPr>
              <w:jc w:val="right"/>
            </w:pPr>
            <w:r>
              <w:rPr>
                <w:rFonts w:ascii="Arial" w:hAnsi="Arial" w:eastAsia="Arial" w:cs="Arial"/>
                <w:sz w:val="18"/>
                <w:szCs w:val="18"/>
              </w:rPr>
              <w:t xml:space="preserve"> </w:t>
            </w:r>
            <w:r>
              <w:rPr>
                <w:rFonts w:ascii="Arial" w:hAnsi="Arial" w:cs="Arial"/>
                <w:sz w:val="18"/>
                <w:szCs w:val="18"/>
              </w:rPr>
              <w:t>(13.387.640,95)</w:t>
            </w:r>
          </w:p>
        </w:tc>
        <w:tc>
          <w:tcPr>
            <w:tcW w:w="54" w:type="dxa"/>
            <w:noWrap w:val="0"/>
            <w:vAlign w:val="center"/>
          </w:tcPr>
          <w:p w14:paraId="02339979">
            <w:pPr>
              <w:snapToGrid w:val="0"/>
              <w:jc w:val="left"/>
              <w:rPr>
                <w:rFonts w:ascii="Arial" w:hAnsi="Arial" w:cs="Arial"/>
                <w:sz w:val="18"/>
                <w:szCs w:val="18"/>
              </w:rPr>
            </w:pPr>
          </w:p>
        </w:tc>
        <w:tc>
          <w:tcPr>
            <w:tcW w:w="1703" w:type="dxa"/>
            <w:gridSpan w:val="5"/>
            <w:noWrap w:val="0"/>
            <w:vAlign w:val="center"/>
          </w:tcPr>
          <w:p w14:paraId="41B9440B">
            <w:pPr>
              <w:snapToGrid w:val="0"/>
              <w:jc w:val="right"/>
            </w:pPr>
            <w:r>
              <w:rPr>
                <w:rFonts w:ascii="Arial" w:hAnsi="Arial" w:eastAsia="Arial" w:cs="Arial"/>
                <w:sz w:val="18"/>
                <w:szCs w:val="18"/>
              </w:rPr>
              <w:t xml:space="preserve"> </w:t>
            </w:r>
            <w:r>
              <w:rPr>
                <w:rFonts w:ascii="Arial" w:hAnsi="Arial" w:cs="Arial"/>
                <w:sz w:val="18"/>
                <w:szCs w:val="18"/>
              </w:rPr>
              <w:t xml:space="preserve">2.515.831,15 </w:t>
            </w:r>
          </w:p>
        </w:tc>
      </w:tr>
      <w:tr w14:paraId="4CB34D32">
        <w:tblPrEx>
          <w:tblCellMar>
            <w:top w:w="0" w:type="dxa"/>
            <w:left w:w="30" w:type="dxa"/>
            <w:bottom w:w="0" w:type="dxa"/>
            <w:right w:w="30" w:type="dxa"/>
          </w:tblCellMar>
        </w:tblPrEx>
        <w:trPr>
          <w:trHeight w:val="300" w:hRule="atLeast"/>
        </w:trPr>
        <w:tc>
          <w:tcPr>
            <w:tcW w:w="5839" w:type="dxa"/>
            <w:noWrap w:val="0"/>
            <w:vAlign w:val="center"/>
          </w:tcPr>
          <w:p w14:paraId="1CEE1DB6">
            <w:pPr>
              <w:jc w:val="left"/>
            </w:pPr>
            <w:r>
              <w:rPr>
                <w:rFonts w:ascii="Arial" w:hAnsi="Arial" w:cs="Arial"/>
                <w:sz w:val="18"/>
                <w:szCs w:val="18"/>
              </w:rPr>
              <w:t>Redução e/ou Aumento nos projetos em fase de desenvolvimento</w:t>
            </w:r>
          </w:p>
        </w:tc>
        <w:tc>
          <w:tcPr>
            <w:tcW w:w="1586" w:type="dxa"/>
            <w:gridSpan w:val="2"/>
            <w:noWrap w:val="0"/>
            <w:vAlign w:val="center"/>
          </w:tcPr>
          <w:p w14:paraId="678AB62F">
            <w:pPr>
              <w:jc w:val="right"/>
            </w:pPr>
            <w:r>
              <w:rPr>
                <w:rFonts w:ascii="Arial" w:hAnsi="Arial" w:eastAsia="Arial" w:cs="Arial"/>
                <w:sz w:val="18"/>
                <w:szCs w:val="18"/>
              </w:rPr>
              <w:t xml:space="preserve"> </w:t>
            </w:r>
            <w:r>
              <w:rPr>
                <w:rFonts w:ascii="Arial" w:hAnsi="Arial" w:cs="Arial"/>
                <w:sz w:val="18"/>
                <w:szCs w:val="18"/>
              </w:rPr>
              <w:t xml:space="preserve">74.760,00 </w:t>
            </w:r>
          </w:p>
        </w:tc>
        <w:tc>
          <w:tcPr>
            <w:tcW w:w="54" w:type="dxa"/>
            <w:noWrap w:val="0"/>
            <w:vAlign w:val="center"/>
          </w:tcPr>
          <w:p w14:paraId="13AA0435">
            <w:pPr>
              <w:snapToGrid w:val="0"/>
              <w:jc w:val="left"/>
              <w:rPr>
                <w:rFonts w:ascii="Arial" w:hAnsi="Arial" w:cs="Arial"/>
                <w:sz w:val="18"/>
                <w:szCs w:val="18"/>
              </w:rPr>
            </w:pPr>
          </w:p>
        </w:tc>
        <w:tc>
          <w:tcPr>
            <w:tcW w:w="1703" w:type="dxa"/>
            <w:gridSpan w:val="5"/>
            <w:noWrap w:val="0"/>
            <w:vAlign w:val="center"/>
          </w:tcPr>
          <w:p w14:paraId="176C3C58">
            <w:pPr>
              <w:snapToGrid w:val="0"/>
              <w:jc w:val="right"/>
            </w:pPr>
            <w:r>
              <w:rPr>
                <w:rFonts w:ascii="Arial" w:hAnsi="Arial" w:eastAsia="Arial" w:cs="Arial"/>
                <w:sz w:val="18"/>
                <w:szCs w:val="18"/>
              </w:rPr>
              <w:t xml:space="preserve"> </w:t>
            </w:r>
            <w:r>
              <w:rPr>
                <w:rFonts w:ascii="Arial" w:hAnsi="Arial" w:cs="Arial"/>
                <w:sz w:val="18"/>
                <w:szCs w:val="18"/>
              </w:rPr>
              <w:t xml:space="preserve">1.984.573,49 </w:t>
            </w:r>
          </w:p>
        </w:tc>
      </w:tr>
      <w:tr w14:paraId="1A82D006">
        <w:tblPrEx>
          <w:tblCellMar>
            <w:top w:w="0" w:type="dxa"/>
            <w:left w:w="30" w:type="dxa"/>
            <w:bottom w:w="0" w:type="dxa"/>
            <w:right w:w="30" w:type="dxa"/>
          </w:tblCellMar>
        </w:tblPrEx>
        <w:trPr>
          <w:trHeight w:val="300" w:hRule="atLeast"/>
        </w:trPr>
        <w:tc>
          <w:tcPr>
            <w:tcW w:w="5839" w:type="dxa"/>
            <w:noWrap w:val="0"/>
            <w:vAlign w:val="center"/>
          </w:tcPr>
          <w:p w14:paraId="587F6262">
            <w:pPr>
              <w:jc w:val="left"/>
            </w:pPr>
            <w:r>
              <w:rPr>
                <w:rFonts w:ascii="Arial" w:hAnsi="Arial" w:cs="Arial"/>
                <w:sz w:val="18"/>
                <w:szCs w:val="18"/>
              </w:rPr>
              <w:t>Redução e/ou Aumento nas despesas antecipadas</w:t>
            </w:r>
          </w:p>
        </w:tc>
        <w:tc>
          <w:tcPr>
            <w:tcW w:w="1586" w:type="dxa"/>
            <w:gridSpan w:val="2"/>
            <w:noWrap w:val="0"/>
            <w:vAlign w:val="center"/>
          </w:tcPr>
          <w:p w14:paraId="29FAF181">
            <w:pPr>
              <w:jc w:val="right"/>
            </w:pPr>
            <w:r>
              <w:rPr>
                <w:rFonts w:ascii="Arial" w:hAnsi="Arial" w:eastAsia="Arial" w:cs="Arial"/>
                <w:sz w:val="18"/>
                <w:szCs w:val="18"/>
              </w:rPr>
              <w:t xml:space="preserve"> </w:t>
            </w:r>
            <w:r>
              <w:rPr>
                <w:rFonts w:ascii="Arial" w:hAnsi="Arial" w:cs="Arial"/>
                <w:sz w:val="18"/>
                <w:szCs w:val="18"/>
              </w:rPr>
              <w:t>(7.918,43)</w:t>
            </w:r>
          </w:p>
        </w:tc>
        <w:tc>
          <w:tcPr>
            <w:tcW w:w="54" w:type="dxa"/>
            <w:noWrap w:val="0"/>
            <w:vAlign w:val="center"/>
          </w:tcPr>
          <w:p w14:paraId="490B648C">
            <w:pPr>
              <w:snapToGrid w:val="0"/>
              <w:jc w:val="left"/>
              <w:rPr>
                <w:rFonts w:ascii="Arial" w:hAnsi="Arial" w:cs="Arial"/>
                <w:sz w:val="18"/>
                <w:szCs w:val="18"/>
              </w:rPr>
            </w:pPr>
          </w:p>
        </w:tc>
        <w:tc>
          <w:tcPr>
            <w:tcW w:w="1703" w:type="dxa"/>
            <w:gridSpan w:val="5"/>
            <w:noWrap w:val="0"/>
            <w:vAlign w:val="center"/>
          </w:tcPr>
          <w:p w14:paraId="63ACD008">
            <w:pPr>
              <w:snapToGrid w:val="0"/>
              <w:jc w:val="right"/>
            </w:pPr>
            <w:r>
              <w:rPr>
                <w:rFonts w:ascii="Arial" w:hAnsi="Arial" w:eastAsia="Arial" w:cs="Arial"/>
                <w:sz w:val="18"/>
                <w:szCs w:val="18"/>
              </w:rPr>
              <w:t xml:space="preserve"> </w:t>
            </w:r>
            <w:r>
              <w:rPr>
                <w:rFonts w:ascii="Arial" w:hAnsi="Arial" w:cs="Arial"/>
                <w:sz w:val="18"/>
                <w:szCs w:val="18"/>
              </w:rPr>
              <w:t>(4.386,93)</w:t>
            </w:r>
          </w:p>
        </w:tc>
      </w:tr>
      <w:tr w14:paraId="273CA62D">
        <w:tblPrEx>
          <w:tblCellMar>
            <w:top w:w="0" w:type="dxa"/>
            <w:left w:w="30" w:type="dxa"/>
            <w:bottom w:w="0" w:type="dxa"/>
            <w:right w:w="30" w:type="dxa"/>
          </w:tblCellMar>
        </w:tblPrEx>
        <w:trPr>
          <w:trHeight w:val="300" w:hRule="atLeast"/>
        </w:trPr>
        <w:tc>
          <w:tcPr>
            <w:tcW w:w="5839" w:type="dxa"/>
            <w:noWrap w:val="0"/>
            <w:vAlign w:val="center"/>
          </w:tcPr>
          <w:p w14:paraId="05685A64">
            <w:pPr>
              <w:jc w:val="left"/>
            </w:pPr>
            <w:r>
              <w:rPr>
                <w:rFonts w:ascii="Arial" w:hAnsi="Arial" w:cs="Arial"/>
                <w:sz w:val="18"/>
                <w:szCs w:val="18"/>
              </w:rPr>
              <w:t>Redução e/ou Aumento no FCVS a receber</w:t>
            </w:r>
          </w:p>
        </w:tc>
        <w:tc>
          <w:tcPr>
            <w:tcW w:w="1586" w:type="dxa"/>
            <w:gridSpan w:val="2"/>
            <w:noWrap w:val="0"/>
            <w:vAlign w:val="center"/>
          </w:tcPr>
          <w:p w14:paraId="655E385C">
            <w:pPr>
              <w:jc w:val="right"/>
            </w:pPr>
            <w:r>
              <w:rPr>
                <w:rFonts w:ascii="Arial" w:hAnsi="Arial" w:eastAsia="Arial" w:cs="Arial"/>
                <w:sz w:val="18"/>
                <w:szCs w:val="18"/>
              </w:rPr>
              <w:t xml:space="preserve"> </w:t>
            </w:r>
            <w:r>
              <w:rPr>
                <w:rFonts w:ascii="Arial" w:hAnsi="Arial" w:cs="Arial"/>
                <w:sz w:val="18"/>
                <w:szCs w:val="18"/>
              </w:rPr>
              <w:t xml:space="preserve">1.103.827,91 </w:t>
            </w:r>
          </w:p>
        </w:tc>
        <w:tc>
          <w:tcPr>
            <w:tcW w:w="54" w:type="dxa"/>
            <w:noWrap w:val="0"/>
            <w:vAlign w:val="center"/>
          </w:tcPr>
          <w:p w14:paraId="75215738">
            <w:pPr>
              <w:snapToGrid w:val="0"/>
              <w:jc w:val="left"/>
              <w:rPr>
                <w:rFonts w:ascii="Arial" w:hAnsi="Arial" w:cs="Arial"/>
                <w:sz w:val="18"/>
                <w:szCs w:val="18"/>
              </w:rPr>
            </w:pPr>
          </w:p>
        </w:tc>
        <w:tc>
          <w:tcPr>
            <w:tcW w:w="1703" w:type="dxa"/>
            <w:gridSpan w:val="5"/>
            <w:noWrap w:val="0"/>
            <w:vAlign w:val="center"/>
          </w:tcPr>
          <w:p w14:paraId="7FDAC3A8">
            <w:pPr>
              <w:snapToGrid w:val="0"/>
              <w:jc w:val="right"/>
            </w:pPr>
            <w:r>
              <w:rPr>
                <w:rFonts w:ascii="Arial" w:hAnsi="Arial" w:eastAsia="Arial" w:cs="Arial"/>
                <w:sz w:val="18"/>
                <w:szCs w:val="18"/>
              </w:rPr>
              <w:t xml:space="preserve"> </w:t>
            </w:r>
            <w:r>
              <w:rPr>
                <w:rFonts w:ascii="Arial" w:hAnsi="Arial" w:cs="Arial"/>
                <w:sz w:val="18"/>
                <w:szCs w:val="18"/>
              </w:rPr>
              <w:t xml:space="preserve">124.175.272,69 </w:t>
            </w:r>
          </w:p>
        </w:tc>
      </w:tr>
      <w:tr w14:paraId="724B9A8D">
        <w:tblPrEx>
          <w:tblCellMar>
            <w:top w:w="0" w:type="dxa"/>
            <w:left w:w="30" w:type="dxa"/>
            <w:bottom w:w="0" w:type="dxa"/>
            <w:right w:w="30" w:type="dxa"/>
          </w:tblCellMar>
        </w:tblPrEx>
        <w:trPr>
          <w:trHeight w:val="300" w:hRule="atLeast"/>
        </w:trPr>
        <w:tc>
          <w:tcPr>
            <w:tcW w:w="5839" w:type="dxa"/>
            <w:noWrap w:val="0"/>
            <w:vAlign w:val="center"/>
          </w:tcPr>
          <w:p w14:paraId="2687BAFD">
            <w:pPr>
              <w:jc w:val="left"/>
            </w:pPr>
            <w:r>
              <w:rPr>
                <w:rFonts w:ascii="Arial" w:hAnsi="Arial" w:cs="Arial"/>
                <w:sz w:val="18"/>
                <w:szCs w:val="18"/>
              </w:rPr>
              <w:t>Redução e/ou Aumento em outros créditos</w:t>
            </w:r>
          </w:p>
        </w:tc>
        <w:tc>
          <w:tcPr>
            <w:tcW w:w="1586" w:type="dxa"/>
            <w:gridSpan w:val="2"/>
            <w:noWrap w:val="0"/>
            <w:vAlign w:val="center"/>
          </w:tcPr>
          <w:p w14:paraId="7B88C7A1">
            <w:pPr>
              <w:jc w:val="right"/>
            </w:pPr>
            <w:r>
              <w:rPr>
                <w:rFonts w:ascii="Arial" w:hAnsi="Arial" w:eastAsia="Arial" w:cs="Arial"/>
                <w:sz w:val="18"/>
                <w:szCs w:val="18"/>
              </w:rPr>
              <w:t xml:space="preserve"> </w:t>
            </w:r>
            <w:r>
              <w:rPr>
                <w:rFonts w:ascii="Arial" w:hAnsi="Arial" w:cs="Arial"/>
                <w:sz w:val="18"/>
                <w:szCs w:val="18"/>
              </w:rPr>
              <w:t>(101.513,83)</w:t>
            </w:r>
          </w:p>
        </w:tc>
        <w:tc>
          <w:tcPr>
            <w:tcW w:w="54" w:type="dxa"/>
            <w:noWrap w:val="0"/>
            <w:vAlign w:val="center"/>
          </w:tcPr>
          <w:p w14:paraId="38E753F3">
            <w:pPr>
              <w:snapToGrid w:val="0"/>
              <w:jc w:val="left"/>
              <w:rPr>
                <w:rFonts w:ascii="Arial" w:hAnsi="Arial" w:cs="Arial"/>
                <w:sz w:val="18"/>
                <w:szCs w:val="18"/>
              </w:rPr>
            </w:pPr>
          </w:p>
        </w:tc>
        <w:tc>
          <w:tcPr>
            <w:tcW w:w="1703" w:type="dxa"/>
            <w:gridSpan w:val="5"/>
            <w:noWrap w:val="0"/>
            <w:vAlign w:val="center"/>
          </w:tcPr>
          <w:p w14:paraId="70D33201">
            <w:pPr>
              <w:snapToGrid w:val="0"/>
              <w:jc w:val="right"/>
            </w:pPr>
            <w:r>
              <w:rPr>
                <w:rFonts w:ascii="Arial" w:hAnsi="Arial" w:eastAsia="Arial" w:cs="Arial"/>
                <w:sz w:val="18"/>
                <w:szCs w:val="18"/>
              </w:rPr>
              <w:t xml:space="preserve"> </w:t>
            </w:r>
            <w:r>
              <w:rPr>
                <w:rFonts w:ascii="Arial" w:hAnsi="Arial" w:cs="Arial"/>
                <w:sz w:val="18"/>
                <w:szCs w:val="18"/>
              </w:rPr>
              <w:t xml:space="preserve">5.133.774,39 </w:t>
            </w:r>
          </w:p>
        </w:tc>
      </w:tr>
      <w:tr w14:paraId="7F613BC0">
        <w:tblPrEx>
          <w:tblCellMar>
            <w:top w:w="0" w:type="dxa"/>
            <w:left w:w="30" w:type="dxa"/>
            <w:bottom w:w="0" w:type="dxa"/>
            <w:right w:w="30" w:type="dxa"/>
          </w:tblCellMar>
        </w:tblPrEx>
        <w:trPr>
          <w:trHeight w:val="300" w:hRule="atLeast"/>
        </w:trPr>
        <w:tc>
          <w:tcPr>
            <w:tcW w:w="5839" w:type="dxa"/>
            <w:noWrap w:val="0"/>
            <w:vAlign w:val="center"/>
          </w:tcPr>
          <w:p w14:paraId="43FEF885">
            <w:pPr>
              <w:jc w:val="left"/>
            </w:pPr>
            <w:r>
              <w:rPr>
                <w:rFonts w:ascii="Arial" w:hAnsi="Arial" w:cs="Arial"/>
                <w:sz w:val="18"/>
                <w:szCs w:val="18"/>
              </w:rPr>
              <w:t>Redução e/ou Aumento nos fornecedores</w:t>
            </w:r>
          </w:p>
        </w:tc>
        <w:tc>
          <w:tcPr>
            <w:tcW w:w="1586" w:type="dxa"/>
            <w:gridSpan w:val="2"/>
            <w:noWrap w:val="0"/>
            <w:vAlign w:val="center"/>
          </w:tcPr>
          <w:p w14:paraId="41459601">
            <w:pPr>
              <w:jc w:val="right"/>
            </w:pPr>
            <w:r>
              <w:rPr>
                <w:rFonts w:ascii="Arial" w:hAnsi="Arial" w:eastAsia="Arial" w:cs="Arial"/>
                <w:sz w:val="18"/>
                <w:szCs w:val="18"/>
              </w:rPr>
              <w:t xml:space="preserve"> </w:t>
            </w:r>
            <w:r>
              <w:rPr>
                <w:rFonts w:ascii="Arial" w:hAnsi="Arial" w:cs="Arial"/>
                <w:sz w:val="18"/>
                <w:szCs w:val="18"/>
              </w:rPr>
              <w:t>(18.311,43)</w:t>
            </w:r>
          </w:p>
        </w:tc>
        <w:tc>
          <w:tcPr>
            <w:tcW w:w="54" w:type="dxa"/>
            <w:noWrap w:val="0"/>
            <w:vAlign w:val="center"/>
          </w:tcPr>
          <w:p w14:paraId="52A8213D">
            <w:pPr>
              <w:snapToGrid w:val="0"/>
              <w:jc w:val="left"/>
              <w:rPr>
                <w:rFonts w:ascii="Arial" w:hAnsi="Arial" w:cs="Arial"/>
                <w:sz w:val="18"/>
                <w:szCs w:val="18"/>
              </w:rPr>
            </w:pPr>
          </w:p>
        </w:tc>
        <w:tc>
          <w:tcPr>
            <w:tcW w:w="1703" w:type="dxa"/>
            <w:gridSpan w:val="5"/>
            <w:noWrap w:val="0"/>
            <w:vAlign w:val="center"/>
          </w:tcPr>
          <w:p w14:paraId="6938C2D9">
            <w:pPr>
              <w:snapToGrid w:val="0"/>
              <w:jc w:val="right"/>
            </w:pPr>
            <w:r>
              <w:rPr>
                <w:rFonts w:ascii="Arial" w:hAnsi="Arial" w:eastAsia="Arial" w:cs="Arial"/>
                <w:sz w:val="18"/>
                <w:szCs w:val="18"/>
              </w:rPr>
              <w:t xml:space="preserve"> </w:t>
            </w:r>
            <w:r>
              <w:rPr>
                <w:rFonts w:ascii="Arial" w:hAnsi="Arial" w:cs="Arial"/>
                <w:sz w:val="18"/>
                <w:szCs w:val="18"/>
              </w:rPr>
              <w:t xml:space="preserve">27.028,80 </w:t>
            </w:r>
          </w:p>
        </w:tc>
      </w:tr>
      <w:tr w14:paraId="66871D79">
        <w:tblPrEx>
          <w:tblCellMar>
            <w:top w:w="0" w:type="dxa"/>
            <w:left w:w="30" w:type="dxa"/>
            <w:bottom w:w="0" w:type="dxa"/>
            <w:right w:w="30" w:type="dxa"/>
          </w:tblCellMar>
        </w:tblPrEx>
        <w:trPr>
          <w:trHeight w:val="300" w:hRule="atLeast"/>
        </w:trPr>
        <w:tc>
          <w:tcPr>
            <w:tcW w:w="5839" w:type="dxa"/>
            <w:noWrap w:val="0"/>
            <w:vAlign w:val="center"/>
          </w:tcPr>
          <w:p w14:paraId="6E8FC1E8">
            <w:pPr>
              <w:jc w:val="left"/>
            </w:pPr>
            <w:r>
              <w:rPr>
                <w:rFonts w:ascii="Arial" w:hAnsi="Arial" w:cs="Arial"/>
                <w:sz w:val="18"/>
                <w:szCs w:val="18"/>
              </w:rPr>
              <w:t>Redução e/ou Aumento nas obrigações sociais e trabalhistas</w:t>
            </w:r>
          </w:p>
        </w:tc>
        <w:tc>
          <w:tcPr>
            <w:tcW w:w="1586" w:type="dxa"/>
            <w:gridSpan w:val="2"/>
            <w:noWrap w:val="0"/>
            <w:vAlign w:val="center"/>
          </w:tcPr>
          <w:p w14:paraId="76BCB7EF">
            <w:pPr>
              <w:jc w:val="right"/>
            </w:pPr>
            <w:r>
              <w:rPr>
                <w:rFonts w:ascii="Arial" w:hAnsi="Arial" w:eastAsia="Arial" w:cs="Arial"/>
                <w:sz w:val="18"/>
                <w:szCs w:val="18"/>
              </w:rPr>
              <w:t xml:space="preserve"> </w:t>
            </w:r>
            <w:r>
              <w:rPr>
                <w:rFonts w:ascii="Arial" w:hAnsi="Arial" w:cs="Arial"/>
                <w:sz w:val="18"/>
                <w:szCs w:val="18"/>
              </w:rPr>
              <w:t xml:space="preserve">470.116,30 </w:t>
            </w:r>
          </w:p>
        </w:tc>
        <w:tc>
          <w:tcPr>
            <w:tcW w:w="54" w:type="dxa"/>
            <w:noWrap w:val="0"/>
            <w:vAlign w:val="center"/>
          </w:tcPr>
          <w:p w14:paraId="38236670">
            <w:pPr>
              <w:snapToGrid w:val="0"/>
              <w:jc w:val="left"/>
              <w:rPr>
                <w:rFonts w:ascii="Arial" w:hAnsi="Arial" w:cs="Arial"/>
                <w:sz w:val="18"/>
                <w:szCs w:val="18"/>
              </w:rPr>
            </w:pPr>
          </w:p>
        </w:tc>
        <w:tc>
          <w:tcPr>
            <w:tcW w:w="1703" w:type="dxa"/>
            <w:gridSpan w:val="5"/>
            <w:noWrap w:val="0"/>
            <w:vAlign w:val="center"/>
          </w:tcPr>
          <w:p w14:paraId="515C17B2">
            <w:pPr>
              <w:snapToGrid w:val="0"/>
              <w:jc w:val="right"/>
            </w:pPr>
            <w:r>
              <w:rPr>
                <w:rFonts w:ascii="Arial" w:hAnsi="Arial" w:eastAsia="Arial" w:cs="Arial"/>
                <w:sz w:val="18"/>
                <w:szCs w:val="18"/>
              </w:rPr>
              <w:t xml:space="preserve"> </w:t>
            </w:r>
            <w:r>
              <w:rPr>
                <w:rFonts w:ascii="Arial" w:hAnsi="Arial" w:cs="Arial"/>
                <w:sz w:val="18"/>
                <w:szCs w:val="18"/>
              </w:rPr>
              <w:t xml:space="preserve">1.388.489,98 </w:t>
            </w:r>
          </w:p>
        </w:tc>
      </w:tr>
      <w:tr w14:paraId="23063C22">
        <w:tblPrEx>
          <w:tblCellMar>
            <w:top w:w="0" w:type="dxa"/>
            <w:left w:w="30" w:type="dxa"/>
            <w:bottom w:w="0" w:type="dxa"/>
            <w:right w:w="30" w:type="dxa"/>
          </w:tblCellMar>
        </w:tblPrEx>
        <w:trPr>
          <w:trHeight w:val="300" w:hRule="atLeast"/>
        </w:trPr>
        <w:tc>
          <w:tcPr>
            <w:tcW w:w="5839" w:type="dxa"/>
            <w:noWrap w:val="0"/>
            <w:vAlign w:val="center"/>
          </w:tcPr>
          <w:p w14:paraId="2708A7DA">
            <w:pPr>
              <w:jc w:val="left"/>
            </w:pPr>
            <w:r>
              <w:rPr>
                <w:rFonts w:ascii="Arial" w:hAnsi="Arial" w:cs="Arial"/>
                <w:sz w:val="18"/>
                <w:szCs w:val="18"/>
              </w:rPr>
              <w:t>Redução e/ou Aumento nas provisões</w:t>
            </w:r>
          </w:p>
        </w:tc>
        <w:tc>
          <w:tcPr>
            <w:tcW w:w="1586" w:type="dxa"/>
            <w:gridSpan w:val="2"/>
            <w:noWrap w:val="0"/>
            <w:vAlign w:val="center"/>
          </w:tcPr>
          <w:p w14:paraId="6FA5ADFA">
            <w:pPr>
              <w:jc w:val="right"/>
            </w:pPr>
            <w:r>
              <w:rPr>
                <w:rFonts w:ascii="Arial" w:hAnsi="Arial" w:eastAsia="Arial" w:cs="Arial"/>
                <w:sz w:val="18"/>
                <w:szCs w:val="18"/>
              </w:rPr>
              <w:t xml:space="preserve"> </w:t>
            </w:r>
            <w:r>
              <w:rPr>
                <w:rFonts w:ascii="Arial" w:hAnsi="Arial" w:cs="Arial"/>
                <w:sz w:val="18"/>
                <w:szCs w:val="18"/>
              </w:rPr>
              <w:t xml:space="preserve">3.990.545,34 </w:t>
            </w:r>
          </w:p>
        </w:tc>
        <w:tc>
          <w:tcPr>
            <w:tcW w:w="54" w:type="dxa"/>
            <w:noWrap w:val="0"/>
            <w:vAlign w:val="center"/>
          </w:tcPr>
          <w:p w14:paraId="4CE132B1">
            <w:pPr>
              <w:snapToGrid w:val="0"/>
              <w:jc w:val="left"/>
              <w:rPr>
                <w:rFonts w:ascii="Arial" w:hAnsi="Arial" w:cs="Arial"/>
                <w:sz w:val="18"/>
                <w:szCs w:val="18"/>
              </w:rPr>
            </w:pPr>
          </w:p>
        </w:tc>
        <w:tc>
          <w:tcPr>
            <w:tcW w:w="1703" w:type="dxa"/>
            <w:gridSpan w:val="5"/>
            <w:noWrap w:val="0"/>
            <w:vAlign w:val="center"/>
          </w:tcPr>
          <w:p w14:paraId="5B420FEA">
            <w:pPr>
              <w:snapToGrid w:val="0"/>
              <w:jc w:val="right"/>
            </w:pPr>
            <w:r>
              <w:rPr>
                <w:rFonts w:ascii="Arial" w:hAnsi="Arial" w:eastAsia="Arial" w:cs="Arial"/>
                <w:sz w:val="18"/>
                <w:szCs w:val="18"/>
              </w:rPr>
              <w:t xml:space="preserve"> </w:t>
            </w:r>
            <w:r>
              <w:rPr>
                <w:rFonts w:ascii="Arial" w:hAnsi="Arial" w:cs="Arial"/>
                <w:sz w:val="18"/>
                <w:szCs w:val="18"/>
              </w:rPr>
              <w:t xml:space="preserve">1.247.006,36 </w:t>
            </w:r>
          </w:p>
        </w:tc>
      </w:tr>
      <w:tr w14:paraId="156D7361">
        <w:tblPrEx>
          <w:tblCellMar>
            <w:top w:w="0" w:type="dxa"/>
            <w:left w:w="30" w:type="dxa"/>
            <w:bottom w:w="0" w:type="dxa"/>
            <w:right w:w="30" w:type="dxa"/>
          </w:tblCellMar>
        </w:tblPrEx>
        <w:tc>
          <w:tcPr>
            <w:tcW w:w="5839" w:type="dxa"/>
            <w:noWrap w:val="0"/>
            <w:vAlign w:val="center"/>
          </w:tcPr>
          <w:p w14:paraId="2732BC03">
            <w:pPr>
              <w:jc w:val="left"/>
            </w:pPr>
            <w:r>
              <w:rPr>
                <w:rFonts w:ascii="Arial" w:hAnsi="Arial" w:cs="Arial"/>
                <w:sz w:val="18"/>
                <w:szCs w:val="18"/>
              </w:rPr>
              <w:t>Redução no FCVS a recolher</w:t>
            </w:r>
          </w:p>
        </w:tc>
        <w:tc>
          <w:tcPr>
            <w:tcW w:w="1586" w:type="dxa"/>
            <w:gridSpan w:val="2"/>
            <w:noWrap w:val="0"/>
            <w:vAlign w:val="center"/>
          </w:tcPr>
          <w:p w14:paraId="22612543">
            <w:pPr>
              <w:jc w:val="center"/>
            </w:pPr>
            <w:r>
              <w:rPr>
                <w:rFonts w:ascii="Arial" w:hAnsi="Arial" w:eastAsia="Arial" w:cs="Arial"/>
                <w:sz w:val="18"/>
                <w:szCs w:val="18"/>
              </w:rPr>
              <w:t xml:space="preserve"> </w:t>
            </w:r>
            <w:r>
              <w:rPr>
                <w:rFonts w:ascii="Arial" w:hAnsi="Arial" w:cs="Arial"/>
                <w:sz w:val="18"/>
                <w:szCs w:val="18"/>
              </w:rPr>
              <w:t xml:space="preserve">-   </w:t>
            </w:r>
          </w:p>
        </w:tc>
        <w:tc>
          <w:tcPr>
            <w:tcW w:w="54" w:type="dxa"/>
            <w:noWrap w:val="0"/>
            <w:vAlign w:val="center"/>
          </w:tcPr>
          <w:p w14:paraId="147A17E9">
            <w:pPr>
              <w:snapToGrid w:val="0"/>
              <w:jc w:val="left"/>
              <w:rPr>
                <w:rFonts w:ascii="Arial" w:hAnsi="Arial" w:cs="Arial"/>
                <w:sz w:val="18"/>
                <w:szCs w:val="18"/>
              </w:rPr>
            </w:pPr>
          </w:p>
        </w:tc>
        <w:tc>
          <w:tcPr>
            <w:tcW w:w="1703" w:type="dxa"/>
            <w:gridSpan w:val="5"/>
            <w:noWrap w:val="0"/>
            <w:vAlign w:val="center"/>
          </w:tcPr>
          <w:p w14:paraId="006FFD22">
            <w:pPr>
              <w:snapToGrid w:val="0"/>
              <w:jc w:val="center"/>
            </w:pPr>
            <w:r>
              <w:rPr>
                <w:rFonts w:ascii="Arial" w:hAnsi="Arial" w:eastAsia="Arial" w:cs="Arial"/>
                <w:sz w:val="18"/>
                <w:szCs w:val="18"/>
              </w:rPr>
              <w:t xml:space="preserve"> </w:t>
            </w:r>
            <w:r>
              <w:rPr>
                <w:rFonts w:ascii="Arial" w:hAnsi="Arial" w:cs="Arial"/>
                <w:sz w:val="18"/>
                <w:szCs w:val="18"/>
              </w:rPr>
              <w:t xml:space="preserve">-   </w:t>
            </w:r>
          </w:p>
        </w:tc>
      </w:tr>
      <w:tr w14:paraId="76F06DCB">
        <w:tblPrEx>
          <w:tblCellMar>
            <w:top w:w="0" w:type="dxa"/>
            <w:left w:w="30" w:type="dxa"/>
            <w:bottom w:w="0" w:type="dxa"/>
            <w:right w:w="30" w:type="dxa"/>
          </w:tblCellMar>
        </w:tblPrEx>
        <w:trPr>
          <w:trHeight w:val="300" w:hRule="atLeast"/>
        </w:trPr>
        <w:tc>
          <w:tcPr>
            <w:tcW w:w="5839" w:type="dxa"/>
            <w:noWrap w:val="0"/>
            <w:vAlign w:val="center"/>
          </w:tcPr>
          <w:p w14:paraId="78D00AC7">
            <w:pPr>
              <w:jc w:val="left"/>
            </w:pPr>
            <w:r>
              <w:rPr>
                <w:rFonts w:ascii="Arial" w:hAnsi="Arial" w:cs="Arial"/>
                <w:sz w:val="18"/>
                <w:szCs w:val="18"/>
              </w:rPr>
              <w:t>Redução e/ou Aumento nos resultados diferidos</w:t>
            </w:r>
          </w:p>
        </w:tc>
        <w:tc>
          <w:tcPr>
            <w:tcW w:w="1586" w:type="dxa"/>
            <w:gridSpan w:val="2"/>
            <w:noWrap w:val="0"/>
            <w:vAlign w:val="center"/>
          </w:tcPr>
          <w:p w14:paraId="5FCFD376">
            <w:pPr>
              <w:jc w:val="center"/>
            </w:pPr>
            <w:r>
              <w:rPr>
                <w:rFonts w:ascii="Arial" w:hAnsi="Arial" w:eastAsia="Arial" w:cs="Arial"/>
                <w:sz w:val="18"/>
                <w:szCs w:val="18"/>
              </w:rPr>
              <w:t xml:space="preserve"> </w:t>
            </w:r>
            <w:r>
              <w:rPr>
                <w:rFonts w:ascii="Arial" w:hAnsi="Arial" w:cs="Arial"/>
                <w:sz w:val="18"/>
                <w:szCs w:val="18"/>
              </w:rPr>
              <w:t xml:space="preserve">-   </w:t>
            </w:r>
          </w:p>
        </w:tc>
        <w:tc>
          <w:tcPr>
            <w:tcW w:w="54" w:type="dxa"/>
            <w:noWrap w:val="0"/>
            <w:vAlign w:val="center"/>
          </w:tcPr>
          <w:p w14:paraId="7C21CCC5">
            <w:pPr>
              <w:snapToGrid w:val="0"/>
              <w:jc w:val="left"/>
              <w:rPr>
                <w:rFonts w:ascii="Arial" w:hAnsi="Arial" w:cs="Arial"/>
                <w:sz w:val="18"/>
                <w:szCs w:val="18"/>
              </w:rPr>
            </w:pPr>
          </w:p>
        </w:tc>
        <w:tc>
          <w:tcPr>
            <w:tcW w:w="1703" w:type="dxa"/>
            <w:gridSpan w:val="5"/>
            <w:noWrap w:val="0"/>
            <w:vAlign w:val="center"/>
          </w:tcPr>
          <w:p w14:paraId="6397A151">
            <w:pPr>
              <w:snapToGrid w:val="0"/>
              <w:jc w:val="right"/>
            </w:pPr>
            <w:r>
              <w:rPr>
                <w:rFonts w:ascii="Arial" w:hAnsi="Arial" w:eastAsia="Arial" w:cs="Arial"/>
                <w:sz w:val="18"/>
                <w:szCs w:val="18"/>
              </w:rPr>
              <w:t xml:space="preserve"> </w:t>
            </w:r>
            <w:r>
              <w:rPr>
                <w:rFonts w:ascii="Arial" w:hAnsi="Arial" w:cs="Arial"/>
                <w:sz w:val="18"/>
                <w:szCs w:val="18"/>
              </w:rPr>
              <w:t>(4.469.740,74)</w:t>
            </w:r>
          </w:p>
        </w:tc>
      </w:tr>
      <w:tr w14:paraId="7FE03C8F">
        <w:tblPrEx>
          <w:tblCellMar>
            <w:top w:w="0" w:type="dxa"/>
            <w:left w:w="30" w:type="dxa"/>
            <w:bottom w:w="0" w:type="dxa"/>
            <w:right w:w="30" w:type="dxa"/>
          </w:tblCellMar>
        </w:tblPrEx>
        <w:trPr>
          <w:trHeight w:val="300" w:hRule="atLeast"/>
        </w:trPr>
        <w:tc>
          <w:tcPr>
            <w:tcW w:w="5839" w:type="dxa"/>
            <w:noWrap w:val="0"/>
            <w:vAlign w:val="center"/>
          </w:tcPr>
          <w:p w14:paraId="73162D77">
            <w:pPr>
              <w:jc w:val="left"/>
            </w:pPr>
            <w:r>
              <w:rPr>
                <w:rFonts w:ascii="Arial" w:hAnsi="Arial" w:cs="Arial"/>
                <w:sz w:val="18"/>
                <w:szCs w:val="18"/>
              </w:rPr>
              <w:t>Redução e/ou Aumento no empréstimo com pessoas ligadas</w:t>
            </w:r>
          </w:p>
        </w:tc>
        <w:tc>
          <w:tcPr>
            <w:tcW w:w="1586" w:type="dxa"/>
            <w:gridSpan w:val="2"/>
            <w:noWrap w:val="0"/>
            <w:vAlign w:val="center"/>
          </w:tcPr>
          <w:p w14:paraId="72ABD446">
            <w:pPr>
              <w:jc w:val="right"/>
            </w:pPr>
            <w:r>
              <w:rPr>
                <w:rFonts w:ascii="Arial" w:hAnsi="Arial" w:eastAsia="Arial" w:cs="Arial"/>
                <w:sz w:val="18"/>
                <w:szCs w:val="18"/>
              </w:rPr>
              <w:t xml:space="preserve"> </w:t>
            </w:r>
            <w:r>
              <w:rPr>
                <w:rFonts w:ascii="Arial" w:hAnsi="Arial" w:cs="Arial"/>
                <w:sz w:val="18"/>
                <w:szCs w:val="18"/>
              </w:rPr>
              <w:t xml:space="preserve">116.913,06 </w:t>
            </w:r>
          </w:p>
        </w:tc>
        <w:tc>
          <w:tcPr>
            <w:tcW w:w="54" w:type="dxa"/>
            <w:noWrap w:val="0"/>
            <w:vAlign w:val="center"/>
          </w:tcPr>
          <w:p w14:paraId="46C27982">
            <w:pPr>
              <w:snapToGrid w:val="0"/>
              <w:jc w:val="left"/>
              <w:rPr>
                <w:rFonts w:ascii="Arial" w:hAnsi="Arial" w:cs="Arial"/>
                <w:sz w:val="18"/>
                <w:szCs w:val="18"/>
              </w:rPr>
            </w:pPr>
          </w:p>
        </w:tc>
        <w:tc>
          <w:tcPr>
            <w:tcW w:w="1703" w:type="dxa"/>
            <w:gridSpan w:val="5"/>
            <w:noWrap w:val="0"/>
            <w:vAlign w:val="center"/>
          </w:tcPr>
          <w:p w14:paraId="0CA6BCA2">
            <w:pPr>
              <w:snapToGrid w:val="0"/>
              <w:jc w:val="right"/>
            </w:pPr>
            <w:r>
              <w:rPr>
                <w:rFonts w:ascii="Arial" w:hAnsi="Arial" w:eastAsia="Arial" w:cs="Arial"/>
                <w:sz w:val="18"/>
                <w:szCs w:val="18"/>
              </w:rPr>
              <w:t xml:space="preserve"> </w:t>
            </w:r>
            <w:r>
              <w:rPr>
                <w:rFonts w:ascii="Arial" w:hAnsi="Arial" w:cs="Arial"/>
                <w:sz w:val="18"/>
                <w:szCs w:val="18"/>
              </w:rPr>
              <w:t xml:space="preserve">26.914,20 </w:t>
            </w:r>
          </w:p>
        </w:tc>
      </w:tr>
      <w:tr w14:paraId="33E584EF">
        <w:tblPrEx>
          <w:tblCellMar>
            <w:top w:w="0" w:type="dxa"/>
            <w:left w:w="30" w:type="dxa"/>
            <w:bottom w:w="0" w:type="dxa"/>
            <w:right w:w="30" w:type="dxa"/>
          </w:tblCellMar>
        </w:tblPrEx>
        <w:trPr>
          <w:trHeight w:val="300" w:hRule="atLeast"/>
        </w:trPr>
        <w:tc>
          <w:tcPr>
            <w:tcW w:w="5839" w:type="dxa"/>
            <w:noWrap w:val="0"/>
            <w:vAlign w:val="center"/>
          </w:tcPr>
          <w:p w14:paraId="018DEABE">
            <w:pPr>
              <w:jc w:val="left"/>
            </w:pPr>
            <w:r>
              <w:rPr>
                <w:rFonts w:ascii="Arial" w:hAnsi="Arial" w:cs="Arial"/>
                <w:sz w:val="18"/>
                <w:szCs w:val="18"/>
              </w:rPr>
              <w:t>Redução e/ou Aumento no adiantamento p/futuro aumento de capital</w:t>
            </w:r>
          </w:p>
        </w:tc>
        <w:tc>
          <w:tcPr>
            <w:tcW w:w="1586" w:type="dxa"/>
            <w:gridSpan w:val="2"/>
            <w:noWrap w:val="0"/>
            <w:vAlign w:val="center"/>
          </w:tcPr>
          <w:p w14:paraId="6C9434D1">
            <w:pPr>
              <w:jc w:val="right"/>
            </w:pPr>
            <w:r>
              <w:rPr>
                <w:rFonts w:ascii="Arial" w:hAnsi="Arial" w:eastAsia="Arial" w:cs="Arial"/>
                <w:sz w:val="18"/>
                <w:szCs w:val="18"/>
              </w:rPr>
              <w:t xml:space="preserve"> </w:t>
            </w:r>
            <w:r>
              <w:rPr>
                <w:rFonts w:ascii="Arial" w:hAnsi="Arial" w:cs="Arial"/>
                <w:sz w:val="18"/>
                <w:szCs w:val="18"/>
              </w:rPr>
              <w:t>(10.016.666,60)</w:t>
            </w:r>
          </w:p>
        </w:tc>
        <w:tc>
          <w:tcPr>
            <w:tcW w:w="54" w:type="dxa"/>
            <w:noWrap w:val="0"/>
            <w:vAlign w:val="center"/>
          </w:tcPr>
          <w:p w14:paraId="1A8090F3">
            <w:pPr>
              <w:snapToGrid w:val="0"/>
              <w:jc w:val="left"/>
              <w:rPr>
                <w:rFonts w:ascii="Arial" w:hAnsi="Arial" w:cs="Arial"/>
                <w:sz w:val="18"/>
                <w:szCs w:val="18"/>
              </w:rPr>
            </w:pPr>
          </w:p>
        </w:tc>
        <w:tc>
          <w:tcPr>
            <w:tcW w:w="1703" w:type="dxa"/>
            <w:gridSpan w:val="5"/>
            <w:noWrap w:val="0"/>
            <w:vAlign w:val="center"/>
          </w:tcPr>
          <w:p w14:paraId="4AA4DBC3">
            <w:pPr>
              <w:snapToGrid w:val="0"/>
              <w:jc w:val="right"/>
            </w:pPr>
            <w:r>
              <w:rPr>
                <w:rFonts w:ascii="Arial" w:hAnsi="Arial" w:eastAsia="Arial" w:cs="Arial"/>
                <w:sz w:val="18"/>
                <w:szCs w:val="18"/>
              </w:rPr>
              <w:t xml:space="preserve"> </w:t>
            </w:r>
            <w:r>
              <w:rPr>
                <w:rFonts w:ascii="Arial" w:hAnsi="Arial" w:cs="Arial"/>
                <w:sz w:val="18"/>
                <w:szCs w:val="18"/>
              </w:rPr>
              <w:t xml:space="preserve">3.286.999,92 </w:t>
            </w:r>
          </w:p>
        </w:tc>
      </w:tr>
      <w:tr w14:paraId="5552D658">
        <w:tblPrEx>
          <w:tblCellMar>
            <w:top w:w="0" w:type="dxa"/>
            <w:left w:w="30" w:type="dxa"/>
            <w:bottom w:w="0" w:type="dxa"/>
            <w:right w:w="30" w:type="dxa"/>
          </w:tblCellMar>
        </w:tblPrEx>
        <w:trPr>
          <w:trHeight w:val="300" w:hRule="atLeast"/>
        </w:trPr>
        <w:tc>
          <w:tcPr>
            <w:tcW w:w="5839" w:type="dxa"/>
            <w:noWrap w:val="0"/>
            <w:vAlign w:val="center"/>
          </w:tcPr>
          <w:p w14:paraId="28FA7F59">
            <w:pPr>
              <w:jc w:val="left"/>
            </w:pPr>
            <w:r>
              <w:rPr>
                <w:rFonts w:ascii="Arial" w:hAnsi="Arial" w:cs="Arial"/>
                <w:sz w:val="18"/>
                <w:szCs w:val="18"/>
              </w:rPr>
              <w:t>Redução e/ou Aumento nos parcelamentos tributários</w:t>
            </w:r>
          </w:p>
        </w:tc>
        <w:tc>
          <w:tcPr>
            <w:tcW w:w="1586" w:type="dxa"/>
            <w:gridSpan w:val="2"/>
            <w:noWrap w:val="0"/>
            <w:vAlign w:val="center"/>
          </w:tcPr>
          <w:p w14:paraId="0D3D4F6C">
            <w:pPr>
              <w:jc w:val="right"/>
            </w:pPr>
            <w:r>
              <w:rPr>
                <w:rFonts w:ascii="Arial" w:hAnsi="Arial" w:eastAsia="Arial" w:cs="Arial"/>
                <w:sz w:val="18"/>
                <w:szCs w:val="18"/>
              </w:rPr>
              <w:t xml:space="preserve"> </w:t>
            </w:r>
            <w:r>
              <w:rPr>
                <w:rFonts w:ascii="Arial" w:hAnsi="Arial" w:cs="Arial"/>
                <w:sz w:val="18"/>
                <w:szCs w:val="18"/>
              </w:rPr>
              <w:t xml:space="preserve">440.699,48 </w:t>
            </w:r>
          </w:p>
        </w:tc>
        <w:tc>
          <w:tcPr>
            <w:tcW w:w="54" w:type="dxa"/>
            <w:noWrap w:val="0"/>
            <w:vAlign w:val="center"/>
          </w:tcPr>
          <w:p w14:paraId="4A1DB2A3">
            <w:pPr>
              <w:snapToGrid w:val="0"/>
              <w:jc w:val="left"/>
              <w:rPr>
                <w:rFonts w:ascii="Arial" w:hAnsi="Arial" w:cs="Arial"/>
                <w:sz w:val="18"/>
                <w:szCs w:val="18"/>
              </w:rPr>
            </w:pPr>
          </w:p>
        </w:tc>
        <w:tc>
          <w:tcPr>
            <w:tcW w:w="1703" w:type="dxa"/>
            <w:gridSpan w:val="5"/>
            <w:noWrap w:val="0"/>
            <w:vAlign w:val="center"/>
          </w:tcPr>
          <w:p w14:paraId="69D45A1D">
            <w:pPr>
              <w:snapToGrid w:val="0"/>
              <w:jc w:val="center"/>
            </w:pPr>
            <w:r>
              <w:rPr>
                <w:rFonts w:ascii="Arial" w:hAnsi="Arial" w:eastAsia="Arial" w:cs="Arial"/>
                <w:sz w:val="18"/>
                <w:szCs w:val="18"/>
              </w:rPr>
              <w:t xml:space="preserve"> </w:t>
            </w:r>
            <w:r>
              <w:rPr>
                <w:rFonts w:ascii="Arial" w:hAnsi="Arial" w:cs="Arial"/>
                <w:sz w:val="18"/>
                <w:szCs w:val="18"/>
              </w:rPr>
              <w:t xml:space="preserve">-   </w:t>
            </w:r>
          </w:p>
        </w:tc>
      </w:tr>
      <w:tr w14:paraId="311A2542">
        <w:tblPrEx>
          <w:tblCellMar>
            <w:top w:w="0" w:type="dxa"/>
            <w:left w:w="30" w:type="dxa"/>
            <w:bottom w:w="0" w:type="dxa"/>
            <w:right w:w="30" w:type="dxa"/>
          </w:tblCellMar>
        </w:tblPrEx>
        <w:trPr>
          <w:trHeight w:val="300" w:hRule="atLeast"/>
        </w:trPr>
        <w:tc>
          <w:tcPr>
            <w:tcW w:w="5839" w:type="dxa"/>
            <w:noWrap w:val="0"/>
            <w:vAlign w:val="center"/>
          </w:tcPr>
          <w:p w14:paraId="7B2758AA">
            <w:pPr>
              <w:jc w:val="left"/>
            </w:pPr>
            <w:r>
              <w:rPr>
                <w:rFonts w:ascii="Arial" w:hAnsi="Arial" w:cs="Arial"/>
                <w:sz w:val="18"/>
                <w:szCs w:val="18"/>
              </w:rPr>
              <w:t>Redução e/ou Aumento nas outras contas a pagar</w:t>
            </w:r>
          </w:p>
        </w:tc>
        <w:tc>
          <w:tcPr>
            <w:tcW w:w="1586" w:type="dxa"/>
            <w:gridSpan w:val="2"/>
            <w:noWrap w:val="0"/>
            <w:vAlign w:val="center"/>
          </w:tcPr>
          <w:p w14:paraId="0D74F830">
            <w:pPr>
              <w:jc w:val="right"/>
            </w:pPr>
            <w:r>
              <w:rPr>
                <w:rFonts w:ascii="Arial" w:hAnsi="Arial" w:eastAsia="Arial" w:cs="Arial"/>
                <w:sz w:val="18"/>
                <w:szCs w:val="18"/>
              </w:rPr>
              <w:t xml:space="preserve"> </w:t>
            </w:r>
            <w:r>
              <w:rPr>
                <w:rFonts w:ascii="Arial" w:hAnsi="Arial" w:cs="Arial"/>
                <w:sz w:val="18"/>
                <w:szCs w:val="18"/>
              </w:rPr>
              <w:t xml:space="preserve">291.044,85 </w:t>
            </w:r>
          </w:p>
        </w:tc>
        <w:tc>
          <w:tcPr>
            <w:tcW w:w="54" w:type="dxa"/>
            <w:noWrap w:val="0"/>
            <w:vAlign w:val="center"/>
          </w:tcPr>
          <w:p w14:paraId="5F9CC02D">
            <w:pPr>
              <w:snapToGrid w:val="0"/>
              <w:jc w:val="left"/>
              <w:rPr>
                <w:rFonts w:ascii="Arial" w:hAnsi="Arial" w:cs="Arial"/>
                <w:sz w:val="18"/>
                <w:szCs w:val="18"/>
              </w:rPr>
            </w:pPr>
          </w:p>
        </w:tc>
        <w:tc>
          <w:tcPr>
            <w:tcW w:w="1703" w:type="dxa"/>
            <w:gridSpan w:val="5"/>
            <w:noWrap w:val="0"/>
            <w:vAlign w:val="center"/>
          </w:tcPr>
          <w:p w14:paraId="3D60C557">
            <w:pPr>
              <w:snapToGrid w:val="0"/>
              <w:jc w:val="right"/>
            </w:pPr>
            <w:r>
              <w:rPr>
                <w:rFonts w:ascii="Arial" w:hAnsi="Arial" w:eastAsia="Arial" w:cs="Arial"/>
                <w:sz w:val="18"/>
                <w:szCs w:val="18"/>
              </w:rPr>
              <w:t xml:space="preserve"> </w:t>
            </w:r>
            <w:r>
              <w:rPr>
                <w:rFonts w:ascii="Arial" w:hAnsi="Arial" w:cs="Arial"/>
                <w:sz w:val="18"/>
                <w:szCs w:val="18"/>
              </w:rPr>
              <w:t>(1.532.356,83)</w:t>
            </w:r>
          </w:p>
        </w:tc>
      </w:tr>
      <w:tr w14:paraId="459B6B8B">
        <w:tblPrEx>
          <w:tblCellMar>
            <w:top w:w="0" w:type="dxa"/>
            <w:left w:w="30" w:type="dxa"/>
            <w:bottom w:w="0" w:type="dxa"/>
            <w:right w:w="30" w:type="dxa"/>
          </w:tblCellMar>
        </w:tblPrEx>
        <w:trPr>
          <w:trHeight w:val="300" w:hRule="atLeast"/>
        </w:trPr>
        <w:tc>
          <w:tcPr>
            <w:tcW w:w="5839" w:type="dxa"/>
            <w:noWrap w:val="0"/>
            <w:vAlign w:val="center"/>
          </w:tcPr>
          <w:p w14:paraId="1FB1D9EE">
            <w:pPr>
              <w:jc w:val="left"/>
            </w:pPr>
            <w:r>
              <w:rPr>
                <w:rFonts w:ascii="Arial" w:hAnsi="Arial" w:cs="Arial"/>
                <w:b/>
                <w:sz w:val="18"/>
                <w:szCs w:val="18"/>
              </w:rPr>
              <w:t>Caixa Líquido Proveniente das Atividades Operacionais</w:t>
            </w:r>
          </w:p>
        </w:tc>
        <w:tc>
          <w:tcPr>
            <w:tcW w:w="1586" w:type="dxa"/>
            <w:gridSpan w:val="2"/>
            <w:noWrap w:val="0"/>
            <w:vAlign w:val="center"/>
          </w:tcPr>
          <w:p w14:paraId="503A995C">
            <w:pPr>
              <w:jc w:val="right"/>
            </w:pPr>
            <w:r>
              <w:rPr>
                <w:rFonts w:ascii="Arial" w:hAnsi="Arial" w:eastAsia="Arial" w:cs="Arial"/>
                <w:b/>
                <w:sz w:val="18"/>
                <w:szCs w:val="18"/>
              </w:rPr>
              <w:t xml:space="preserve"> </w:t>
            </w:r>
            <w:r>
              <w:rPr>
                <w:rFonts w:ascii="Arial" w:hAnsi="Arial" w:cs="Arial"/>
                <w:b/>
                <w:sz w:val="18"/>
                <w:szCs w:val="18"/>
              </w:rPr>
              <w:t>(18.177.543,14)</w:t>
            </w:r>
          </w:p>
        </w:tc>
        <w:tc>
          <w:tcPr>
            <w:tcW w:w="54" w:type="dxa"/>
            <w:noWrap w:val="0"/>
            <w:vAlign w:val="center"/>
          </w:tcPr>
          <w:p w14:paraId="36FAF5FF">
            <w:pPr>
              <w:snapToGrid w:val="0"/>
              <w:jc w:val="left"/>
              <w:rPr>
                <w:rFonts w:ascii="Arial" w:hAnsi="Arial" w:cs="Arial"/>
                <w:b/>
                <w:sz w:val="18"/>
                <w:szCs w:val="18"/>
              </w:rPr>
            </w:pPr>
          </w:p>
        </w:tc>
        <w:tc>
          <w:tcPr>
            <w:tcW w:w="1703" w:type="dxa"/>
            <w:gridSpan w:val="5"/>
            <w:noWrap w:val="0"/>
            <w:vAlign w:val="center"/>
          </w:tcPr>
          <w:p w14:paraId="67E38D5D">
            <w:pPr>
              <w:snapToGrid w:val="0"/>
              <w:jc w:val="right"/>
            </w:pPr>
            <w:r>
              <w:rPr>
                <w:rFonts w:ascii="Arial" w:hAnsi="Arial" w:eastAsia="Arial" w:cs="Arial"/>
                <w:b/>
                <w:sz w:val="18"/>
                <w:szCs w:val="18"/>
              </w:rPr>
              <w:t xml:space="preserve"> </w:t>
            </w:r>
            <w:r>
              <w:rPr>
                <w:rFonts w:ascii="Arial" w:hAnsi="Arial" w:cs="Arial"/>
                <w:b/>
                <w:sz w:val="18"/>
                <w:szCs w:val="18"/>
              </w:rPr>
              <w:t xml:space="preserve">125.129.192,04 </w:t>
            </w:r>
          </w:p>
        </w:tc>
      </w:tr>
      <w:tr w14:paraId="583FFB18">
        <w:tblPrEx>
          <w:tblCellMar>
            <w:top w:w="0" w:type="dxa"/>
            <w:left w:w="30" w:type="dxa"/>
            <w:bottom w:w="0" w:type="dxa"/>
            <w:right w:w="30" w:type="dxa"/>
          </w:tblCellMar>
        </w:tblPrEx>
        <w:trPr>
          <w:trHeight w:val="300" w:hRule="atLeast"/>
        </w:trPr>
        <w:tc>
          <w:tcPr>
            <w:tcW w:w="5839" w:type="dxa"/>
            <w:noWrap w:val="0"/>
            <w:vAlign w:val="center"/>
          </w:tcPr>
          <w:p w14:paraId="65CD5B9A">
            <w:pPr>
              <w:jc w:val="left"/>
            </w:pPr>
            <w:r>
              <w:rPr>
                <w:rFonts w:ascii="Arial" w:hAnsi="Arial" w:cs="Arial"/>
                <w:b/>
                <w:sz w:val="18"/>
                <w:szCs w:val="18"/>
              </w:rPr>
              <w:t>FLUXOS DE CAIXA DAS ATIVIDADES DE INVESTIMENTOS</w:t>
            </w:r>
          </w:p>
        </w:tc>
        <w:tc>
          <w:tcPr>
            <w:tcW w:w="1586" w:type="dxa"/>
            <w:gridSpan w:val="2"/>
            <w:noWrap w:val="0"/>
            <w:vAlign w:val="center"/>
          </w:tcPr>
          <w:p w14:paraId="0E95AA39">
            <w:pPr>
              <w:snapToGrid w:val="0"/>
              <w:jc w:val="left"/>
              <w:rPr>
                <w:rFonts w:ascii="Arial" w:hAnsi="Arial" w:cs="Arial"/>
                <w:sz w:val="18"/>
                <w:szCs w:val="18"/>
              </w:rPr>
            </w:pPr>
          </w:p>
        </w:tc>
        <w:tc>
          <w:tcPr>
            <w:tcW w:w="54" w:type="dxa"/>
            <w:noWrap w:val="0"/>
            <w:vAlign w:val="center"/>
          </w:tcPr>
          <w:p w14:paraId="30112123">
            <w:pPr>
              <w:snapToGrid w:val="0"/>
              <w:jc w:val="left"/>
              <w:rPr>
                <w:rFonts w:ascii="Arial" w:hAnsi="Arial" w:cs="Arial"/>
                <w:sz w:val="18"/>
                <w:szCs w:val="18"/>
              </w:rPr>
            </w:pPr>
          </w:p>
        </w:tc>
        <w:tc>
          <w:tcPr>
            <w:tcW w:w="1703" w:type="dxa"/>
            <w:gridSpan w:val="5"/>
            <w:noWrap w:val="0"/>
            <w:vAlign w:val="center"/>
          </w:tcPr>
          <w:p w14:paraId="7E510BCA">
            <w:pPr>
              <w:snapToGrid w:val="0"/>
              <w:jc w:val="left"/>
              <w:rPr>
                <w:rFonts w:ascii="Arial" w:hAnsi="Arial" w:cs="Arial"/>
                <w:sz w:val="18"/>
                <w:szCs w:val="18"/>
              </w:rPr>
            </w:pPr>
          </w:p>
        </w:tc>
      </w:tr>
      <w:tr w14:paraId="40963C89">
        <w:tblPrEx>
          <w:tblCellMar>
            <w:top w:w="0" w:type="dxa"/>
            <w:left w:w="30" w:type="dxa"/>
            <w:bottom w:w="0" w:type="dxa"/>
            <w:right w:w="30" w:type="dxa"/>
          </w:tblCellMar>
        </w:tblPrEx>
        <w:trPr>
          <w:trHeight w:val="300" w:hRule="atLeast"/>
        </w:trPr>
        <w:tc>
          <w:tcPr>
            <w:tcW w:w="5839" w:type="dxa"/>
            <w:noWrap w:val="0"/>
            <w:vAlign w:val="center"/>
          </w:tcPr>
          <w:p w14:paraId="4F301E0D">
            <w:pPr>
              <w:jc w:val="left"/>
            </w:pPr>
            <w:r>
              <w:rPr>
                <w:rFonts w:ascii="Arial" w:hAnsi="Arial" w:cs="Arial"/>
                <w:sz w:val="18"/>
                <w:szCs w:val="18"/>
              </w:rPr>
              <w:t>Aquisições do ativo imobilizado</w:t>
            </w:r>
          </w:p>
        </w:tc>
        <w:tc>
          <w:tcPr>
            <w:tcW w:w="1586" w:type="dxa"/>
            <w:gridSpan w:val="2"/>
            <w:noWrap w:val="0"/>
            <w:vAlign w:val="center"/>
          </w:tcPr>
          <w:p w14:paraId="409EBD0F">
            <w:pPr>
              <w:jc w:val="right"/>
            </w:pPr>
            <w:r>
              <w:rPr>
                <w:rFonts w:ascii="Arial" w:hAnsi="Arial" w:eastAsia="Arial" w:cs="Arial"/>
                <w:sz w:val="18"/>
                <w:szCs w:val="18"/>
              </w:rPr>
              <w:t xml:space="preserve"> </w:t>
            </w:r>
            <w:r>
              <w:rPr>
                <w:rFonts w:ascii="Arial" w:hAnsi="Arial" w:cs="Arial"/>
                <w:sz w:val="18"/>
                <w:szCs w:val="18"/>
              </w:rPr>
              <w:t>(586.290,72)</w:t>
            </w:r>
          </w:p>
        </w:tc>
        <w:tc>
          <w:tcPr>
            <w:tcW w:w="54" w:type="dxa"/>
            <w:noWrap w:val="0"/>
            <w:vAlign w:val="center"/>
          </w:tcPr>
          <w:p w14:paraId="397C6D65">
            <w:pPr>
              <w:snapToGrid w:val="0"/>
              <w:jc w:val="left"/>
              <w:rPr>
                <w:rFonts w:ascii="Arial" w:hAnsi="Arial" w:cs="Arial"/>
                <w:sz w:val="18"/>
                <w:szCs w:val="18"/>
              </w:rPr>
            </w:pPr>
          </w:p>
        </w:tc>
        <w:tc>
          <w:tcPr>
            <w:tcW w:w="1703" w:type="dxa"/>
            <w:gridSpan w:val="5"/>
            <w:noWrap w:val="0"/>
            <w:vAlign w:val="center"/>
          </w:tcPr>
          <w:p w14:paraId="4FBAEFED">
            <w:pPr>
              <w:snapToGrid w:val="0"/>
              <w:jc w:val="right"/>
            </w:pPr>
            <w:r>
              <w:rPr>
                <w:rFonts w:ascii="Arial" w:hAnsi="Arial" w:eastAsia="Arial" w:cs="Arial"/>
                <w:sz w:val="18"/>
                <w:szCs w:val="18"/>
              </w:rPr>
              <w:t xml:space="preserve"> </w:t>
            </w:r>
            <w:r>
              <w:rPr>
                <w:rFonts w:ascii="Arial" w:hAnsi="Arial" w:cs="Arial"/>
                <w:sz w:val="18"/>
                <w:szCs w:val="18"/>
              </w:rPr>
              <w:t>(26.440,00)</w:t>
            </w:r>
          </w:p>
        </w:tc>
      </w:tr>
      <w:tr w14:paraId="7341C0EE">
        <w:tblPrEx>
          <w:tblCellMar>
            <w:top w:w="0" w:type="dxa"/>
            <w:left w:w="30" w:type="dxa"/>
            <w:bottom w:w="0" w:type="dxa"/>
            <w:right w:w="30" w:type="dxa"/>
          </w:tblCellMar>
        </w:tblPrEx>
        <w:trPr>
          <w:trHeight w:val="300" w:hRule="atLeast"/>
        </w:trPr>
        <w:tc>
          <w:tcPr>
            <w:tcW w:w="5839" w:type="dxa"/>
            <w:noWrap w:val="0"/>
            <w:vAlign w:val="center"/>
          </w:tcPr>
          <w:p w14:paraId="34215547">
            <w:pPr>
              <w:jc w:val="left"/>
            </w:pPr>
            <w:r>
              <w:rPr>
                <w:rFonts w:ascii="Arial" w:hAnsi="Arial" w:cs="Arial"/>
                <w:b/>
                <w:sz w:val="18"/>
                <w:szCs w:val="18"/>
              </w:rPr>
              <w:t>Caixa Líquido Proveniente das Atividades de Investimentos</w:t>
            </w:r>
          </w:p>
        </w:tc>
        <w:tc>
          <w:tcPr>
            <w:tcW w:w="1586" w:type="dxa"/>
            <w:gridSpan w:val="2"/>
            <w:noWrap w:val="0"/>
            <w:vAlign w:val="center"/>
          </w:tcPr>
          <w:p w14:paraId="4225E7B5">
            <w:pPr>
              <w:jc w:val="right"/>
            </w:pPr>
            <w:r>
              <w:rPr>
                <w:rFonts w:ascii="Arial" w:hAnsi="Arial" w:eastAsia="Arial" w:cs="Arial"/>
                <w:b/>
                <w:sz w:val="18"/>
                <w:szCs w:val="18"/>
              </w:rPr>
              <w:t xml:space="preserve"> </w:t>
            </w:r>
            <w:r>
              <w:rPr>
                <w:rFonts w:ascii="Arial" w:hAnsi="Arial" w:cs="Arial"/>
                <w:b/>
                <w:sz w:val="18"/>
                <w:szCs w:val="18"/>
              </w:rPr>
              <w:t>(586.290,72)</w:t>
            </w:r>
          </w:p>
        </w:tc>
        <w:tc>
          <w:tcPr>
            <w:tcW w:w="54" w:type="dxa"/>
            <w:noWrap w:val="0"/>
            <w:vAlign w:val="center"/>
          </w:tcPr>
          <w:p w14:paraId="11CA19AC">
            <w:pPr>
              <w:snapToGrid w:val="0"/>
              <w:jc w:val="left"/>
              <w:rPr>
                <w:rFonts w:ascii="Arial" w:hAnsi="Arial" w:cs="Arial"/>
                <w:b/>
                <w:sz w:val="18"/>
                <w:szCs w:val="18"/>
              </w:rPr>
            </w:pPr>
          </w:p>
        </w:tc>
        <w:tc>
          <w:tcPr>
            <w:tcW w:w="1703" w:type="dxa"/>
            <w:gridSpan w:val="5"/>
            <w:noWrap w:val="0"/>
            <w:vAlign w:val="center"/>
          </w:tcPr>
          <w:p w14:paraId="0A6ABB15">
            <w:pPr>
              <w:snapToGrid w:val="0"/>
              <w:jc w:val="right"/>
            </w:pPr>
            <w:r>
              <w:rPr>
                <w:rFonts w:ascii="Arial" w:hAnsi="Arial" w:eastAsia="Arial" w:cs="Arial"/>
                <w:b/>
                <w:sz w:val="18"/>
                <w:szCs w:val="18"/>
              </w:rPr>
              <w:t xml:space="preserve"> </w:t>
            </w:r>
            <w:r>
              <w:rPr>
                <w:rFonts w:ascii="Arial" w:hAnsi="Arial" w:cs="Arial"/>
                <w:b/>
                <w:sz w:val="18"/>
                <w:szCs w:val="18"/>
              </w:rPr>
              <w:t>(26.440,00)</w:t>
            </w:r>
          </w:p>
        </w:tc>
      </w:tr>
      <w:tr w14:paraId="46358973">
        <w:tblPrEx>
          <w:tblCellMar>
            <w:top w:w="0" w:type="dxa"/>
            <w:left w:w="30" w:type="dxa"/>
            <w:bottom w:w="0" w:type="dxa"/>
            <w:right w:w="30" w:type="dxa"/>
          </w:tblCellMar>
        </w:tblPrEx>
        <w:trPr>
          <w:trHeight w:val="300" w:hRule="atLeast"/>
        </w:trPr>
        <w:tc>
          <w:tcPr>
            <w:tcW w:w="5839" w:type="dxa"/>
            <w:noWrap w:val="0"/>
            <w:vAlign w:val="center"/>
          </w:tcPr>
          <w:p w14:paraId="586A7DD4">
            <w:pPr>
              <w:jc w:val="left"/>
            </w:pPr>
            <w:r>
              <w:rPr>
                <w:rFonts w:ascii="Arial" w:hAnsi="Arial" w:cs="Arial"/>
                <w:b/>
                <w:sz w:val="18"/>
                <w:szCs w:val="18"/>
              </w:rPr>
              <w:t>FLUXOS DE CAIXA DAS ATIVIDADES DE FINANCIAMENTOS</w:t>
            </w:r>
          </w:p>
        </w:tc>
        <w:tc>
          <w:tcPr>
            <w:tcW w:w="1586" w:type="dxa"/>
            <w:gridSpan w:val="2"/>
            <w:noWrap w:val="0"/>
            <w:vAlign w:val="center"/>
          </w:tcPr>
          <w:p w14:paraId="4D09436F">
            <w:pPr>
              <w:snapToGrid w:val="0"/>
              <w:jc w:val="left"/>
              <w:rPr>
                <w:rFonts w:ascii="Arial" w:hAnsi="Arial" w:cs="Arial"/>
                <w:sz w:val="18"/>
                <w:szCs w:val="18"/>
              </w:rPr>
            </w:pPr>
          </w:p>
        </w:tc>
        <w:tc>
          <w:tcPr>
            <w:tcW w:w="54" w:type="dxa"/>
            <w:noWrap w:val="0"/>
            <w:vAlign w:val="center"/>
          </w:tcPr>
          <w:p w14:paraId="5AED81E9">
            <w:pPr>
              <w:snapToGrid w:val="0"/>
              <w:jc w:val="left"/>
              <w:rPr>
                <w:rFonts w:ascii="Arial" w:hAnsi="Arial" w:cs="Arial"/>
                <w:sz w:val="18"/>
                <w:szCs w:val="18"/>
              </w:rPr>
            </w:pPr>
          </w:p>
        </w:tc>
        <w:tc>
          <w:tcPr>
            <w:tcW w:w="1703" w:type="dxa"/>
            <w:gridSpan w:val="5"/>
            <w:noWrap w:val="0"/>
            <w:vAlign w:val="center"/>
          </w:tcPr>
          <w:p w14:paraId="2C7B5626">
            <w:pPr>
              <w:snapToGrid w:val="0"/>
              <w:jc w:val="left"/>
              <w:rPr>
                <w:rFonts w:ascii="Arial" w:hAnsi="Arial" w:cs="Arial"/>
                <w:sz w:val="18"/>
                <w:szCs w:val="18"/>
              </w:rPr>
            </w:pPr>
          </w:p>
        </w:tc>
      </w:tr>
      <w:tr w14:paraId="5EF2A48A">
        <w:tblPrEx>
          <w:tblCellMar>
            <w:top w:w="0" w:type="dxa"/>
            <w:left w:w="30" w:type="dxa"/>
            <w:bottom w:w="0" w:type="dxa"/>
            <w:right w:w="30" w:type="dxa"/>
          </w:tblCellMar>
        </w:tblPrEx>
        <w:trPr>
          <w:trHeight w:val="300" w:hRule="atLeast"/>
        </w:trPr>
        <w:tc>
          <w:tcPr>
            <w:tcW w:w="5839" w:type="dxa"/>
            <w:noWrap w:val="0"/>
            <w:vAlign w:val="center"/>
          </w:tcPr>
          <w:p w14:paraId="361E9E19">
            <w:pPr>
              <w:jc w:val="left"/>
            </w:pPr>
            <w:r>
              <w:rPr>
                <w:rFonts w:ascii="Arial" w:hAnsi="Arial" w:cs="Arial"/>
                <w:sz w:val="18"/>
                <w:szCs w:val="18"/>
              </w:rPr>
              <w:t>Empréstimos e financiamentos líquidos</w:t>
            </w:r>
          </w:p>
        </w:tc>
        <w:tc>
          <w:tcPr>
            <w:tcW w:w="1586" w:type="dxa"/>
            <w:gridSpan w:val="2"/>
            <w:noWrap w:val="0"/>
            <w:vAlign w:val="center"/>
          </w:tcPr>
          <w:p w14:paraId="1E4BC992">
            <w:pPr>
              <w:jc w:val="right"/>
            </w:pPr>
            <w:r>
              <w:rPr>
                <w:rFonts w:ascii="Arial" w:hAnsi="Arial" w:eastAsia="Arial" w:cs="Arial"/>
                <w:sz w:val="18"/>
                <w:szCs w:val="18"/>
              </w:rPr>
              <w:t xml:space="preserve"> </w:t>
            </w:r>
            <w:r>
              <w:rPr>
                <w:rFonts w:ascii="Arial" w:hAnsi="Arial" w:cs="Arial"/>
                <w:sz w:val="18"/>
                <w:szCs w:val="18"/>
              </w:rPr>
              <w:t>(11.671.007,13)</w:t>
            </w:r>
          </w:p>
        </w:tc>
        <w:tc>
          <w:tcPr>
            <w:tcW w:w="54" w:type="dxa"/>
            <w:noWrap w:val="0"/>
            <w:vAlign w:val="center"/>
          </w:tcPr>
          <w:p w14:paraId="24EB728E">
            <w:pPr>
              <w:snapToGrid w:val="0"/>
              <w:jc w:val="left"/>
              <w:rPr>
                <w:rFonts w:ascii="Arial" w:hAnsi="Arial" w:cs="Arial"/>
                <w:sz w:val="18"/>
                <w:szCs w:val="18"/>
              </w:rPr>
            </w:pPr>
          </w:p>
        </w:tc>
        <w:tc>
          <w:tcPr>
            <w:tcW w:w="1703" w:type="dxa"/>
            <w:gridSpan w:val="5"/>
            <w:noWrap w:val="0"/>
            <w:vAlign w:val="center"/>
          </w:tcPr>
          <w:p w14:paraId="29F08F34">
            <w:pPr>
              <w:snapToGrid w:val="0"/>
              <w:jc w:val="right"/>
            </w:pPr>
            <w:r>
              <w:rPr>
                <w:rFonts w:ascii="Arial" w:hAnsi="Arial" w:eastAsia="Arial" w:cs="Arial"/>
                <w:sz w:val="18"/>
                <w:szCs w:val="18"/>
              </w:rPr>
              <w:t xml:space="preserve"> </w:t>
            </w:r>
            <w:r>
              <w:rPr>
                <w:rFonts w:ascii="Arial" w:hAnsi="Arial" w:cs="Arial"/>
                <w:sz w:val="18"/>
                <w:szCs w:val="18"/>
              </w:rPr>
              <w:t>(126.736.297,07)</w:t>
            </w:r>
          </w:p>
        </w:tc>
      </w:tr>
      <w:tr w14:paraId="14E0BE5A">
        <w:tblPrEx>
          <w:tblCellMar>
            <w:top w:w="0" w:type="dxa"/>
            <w:left w:w="30" w:type="dxa"/>
            <w:bottom w:w="0" w:type="dxa"/>
            <w:right w:w="30" w:type="dxa"/>
          </w:tblCellMar>
        </w:tblPrEx>
        <w:trPr>
          <w:trHeight w:val="300" w:hRule="atLeast"/>
        </w:trPr>
        <w:tc>
          <w:tcPr>
            <w:tcW w:w="5839" w:type="dxa"/>
            <w:noWrap w:val="0"/>
            <w:vAlign w:val="center"/>
          </w:tcPr>
          <w:p w14:paraId="5499B46E">
            <w:pPr>
              <w:jc w:val="left"/>
            </w:pPr>
            <w:r>
              <w:rPr>
                <w:rFonts w:ascii="Arial" w:hAnsi="Arial" w:cs="Arial"/>
                <w:sz w:val="18"/>
                <w:szCs w:val="18"/>
              </w:rPr>
              <w:t>Integralização de capital</w:t>
            </w:r>
          </w:p>
        </w:tc>
        <w:tc>
          <w:tcPr>
            <w:tcW w:w="1586" w:type="dxa"/>
            <w:gridSpan w:val="2"/>
            <w:noWrap w:val="0"/>
            <w:vAlign w:val="center"/>
          </w:tcPr>
          <w:p w14:paraId="56E1D768">
            <w:pPr>
              <w:jc w:val="right"/>
            </w:pPr>
            <w:r>
              <w:rPr>
                <w:rFonts w:ascii="Arial" w:hAnsi="Arial" w:eastAsia="Arial" w:cs="Arial"/>
                <w:sz w:val="18"/>
                <w:szCs w:val="18"/>
              </w:rPr>
              <w:t xml:space="preserve"> </w:t>
            </w:r>
            <w:r>
              <w:rPr>
                <w:rFonts w:ascii="Arial" w:hAnsi="Arial" w:cs="Arial"/>
                <w:sz w:val="18"/>
                <w:szCs w:val="18"/>
              </w:rPr>
              <w:t xml:space="preserve">21.016.666,52 </w:t>
            </w:r>
          </w:p>
        </w:tc>
        <w:tc>
          <w:tcPr>
            <w:tcW w:w="54" w:type="dxa"/>
            <w:noWrap w:val="0"/>
            <w:vAlign w:val="center"/>
          </w:tcPr>
          <w:p w14:paraId="5176AA72">
            <w:pPr>
              <w:snapToGrid w:val="0"/>
              <w:jc w:val="left"/>
              <w:rPr>
                <w:rFonts w:ascii="Arial" w:hAnsi="Arial" w:cs="Arial"/>
                <w:sz w:val="18"/>
                <w:szCs w:val="18"/>
              </w:rPr>
            </w:pPr>
          </w:p>
        </w:tc>
        <w:tc>
          <w:tcPr>
            <w:tcW w:w="1703" w:type="dxa"/>
            <w:gridSpan w:val="5"/>
            <w:noWrap w:val="0"/>
            <w:vAlign w:val="center"/>
          </w:tcPr>
          <w:p w14:paraId="05950AFC">
            <w:pPr>
              <w:snapToGrid w:val="0"/>
              <w:jc w:val="right"/>
            </w:pPr>
            <w:r>
              <w:rPr>
                <w:rFonts w:ascii="Arial" w:hAnsi="Arial" w:eastAsia="Arial" w:cs="Arial"/>
                <w:sz w:val="18"/>
                <w:szCs w:val="18"/>
              </w:rPr>
              <w:t xml:space="preserve"> </w:t>
            </w:r>
            <w:r>
              <w:rPr>
                <w:rFonts w:ascii="Arial" w:hAnsi="Arial" w:cs="Arial"/>
                <w:sz w:val="18"/>
                <w:szCs w:val="18"/>
              </w:rPr>
              <w:t xml:space="preserve">7.713.000,00 </w:t>
            </w:r>
          </w:p>
        </w:tc>
      </w:tr>
      <w:tr w14:paraId="0AB93429">
        <w:tblPrEx>
          <w:tblCellMar>
            <w:top w:w="0" w:type="dxa"/>
            <w:left w:w="30" w:type="dxa"/>
            <w:bottom w:w="0" w:type="dxa"/>
            <w:right w:w="30" w:type="dxa"/>
          </w:tblCellMar>
        </w:tblPrEx>
        <w:trPr>
          <w:trHeight w:val="300" w:hRule="atLeast"/>
        </w:trPr>
        <w:tc>
          <w:tcPr>
            <w:tcW w:w="5839" w:type="dxa"/>
            <w:noWrap w:val="0"/>
            <w:vAlign w:val="center"/>
          </w:tcPr>
          <w:p w14:paraId="50ADDDA6">
            <w:pPr>
              <w:jc w:val="left"/>
            </w:pPr>
            <w:r>
              <w:rPr>
                <w:rFonts w:ascii="Arial" w:hAnsi="Arial" w:cs="Arial"/>
                <w:b/>
                <w:sz w:val="18"/>
                <w:szCs w:val="18"/>
              </w:rPr>
              <w:t>Caixa Líquido Proveniente das Atividades de Financiamentos</w:t>
            </w:r>
          </w:p>
        </w:tc>
        <w:tc>
          <w:tcPr>
            <w:tcW w:w="1586" w:type="dxa"/>
            <w:gridSpan w:val="2"/>
            <w:noWrap w:val="0"/>
            <w:vAlign w:val="center"/>
          </w:tcPr>
          <w:p w14:paraId="55F4E72B">
            <w:pPr>
              <w:jc w:val="right"/>
            </w:pPr>
            <w:r>
              <w:rPr>
                <w:rFonts w:ascii="Arial" w:hAnsi="Arial" w:eastAsia="Arial" w:cs="Arial"/>
                <w:b/>
                <w:sz w:val="18"/>
                <w:szCs w:val="18"/>
              </w:rPr>
              <w:t xml:space="preserve"> </w:t>
            </w:r>
            <w:r>
              <w:rPr>
                <w:rFonts w:ascii="Arial" w:hAnsi="Arial" w:cs="Arial"/>
                <w:b/>
                <w:sz w:val="18"/>
                <w:szCs w:val="18"/>
              </w:rPr>
              <w:t xml:space="preserve">9.345.659,39 </w:t>
            </w:r>
          </w:p>
        </w:tc>
        <w:tc>
          <w:tcPr>
            <w:tcW w:w="54" w:type="dxa"/>
            <w:noWrap w:val="0"/>
            <w:vAlign w:val="center"/>
          </w:tcPr>
          <w:p w14:paraId="1622E83D">
            <w:pPr>
              <w:snapToGrid w:val="0"/>
              <w:jc w:val="left"/>
              <w:rPr>
                <w:rFonts w:ascii="Arial" w:hAnsi="Arial" w:cs="Arial"/>
                <w:b/>
                <w:sz w:val="18"/>
                <w:szCs w:val="18"/>
              </w:rPr>
            </w:pPr>
          </w:p>
        </w:tc>
        <w:tc>
          <w:tcPr>
            <w:tcW w:w="1703" w:type="dxa"/>
            <w:gridSpan w:val="5"/>
            <w:noWrap w:val="0"/>
            <w:vAlign w:val="center"/>
          </w:tcPr>
          <w:p w14:paraId="284341AF">
            <w:pPr>
              <w:snapToGrid w:val="0"/>
              <w:jc w:val="right"/>
            </w:pPr>
            <w:r>
              <w:rPr>
                <w:rFonts w:ascii="Arial" w:hAnsi="Arial" w:eastAsia="Arial" w:cs="Arial"/>
                <w:b/>
                <w:sz w:val="18"/>
                <w:szCs w:val="18"/>
              </w:rPr>
              <w:t xml:space="preserve"> </w:t>
            </w:r>
            <w:r>
              <w:rPr>
                <w:rFonts w:ascii="Arial" w:hAnsi="Arial" w:cs="Arial"/>
                <w:b/>
                <w:sz w:val="18"/>
                <w:szCs w:val="18"/>
              </w:rPr>
              <w:t>(119.023.297,07)</w:t>
            </w:r>
          </w:p>
        </w:tc>
      </w:tr>
      <w:tr w14:paraId="274CE7DA">
        <w:tblPrEx>
          <w:tblCellMar>
            <w:top w:w="0" w:type="dxa"/>
            <w:left w:w="30" w:type="dxa"/>
            <w:bottom w:w="0" w:type="dxa"/>
            <w:right w:w="30" w:type="dxa"/>
          </w:tblCellMar>
        </w:tblPrEx>
        <w:trPr>
          <w:trHeight w:val="300" w:hRule="atLeast"/>
        </w:trPr>
        <w:tc>
          <w:tcPr>
            <w:tcW w:w="5839" w:type="dxa"/>
            <w:noWrap w:val="0"/>
            <w:vAlign w:val="center"/>
          </w:tcPr>
          <w:p w14:paraId="20BF9E5D">
            <w:pPr>
              <w:jc w:val="left"/>
            </w:pPr>
            <w:r>
              <w:rPr>
                <w:rFonts w:ascii="Arial" w:hAnsi="Arial" w:cs="Arial"/>
                <w:b/>
                <w:sz w:val="18"/>
                <w:szCs w:val="18"/>
              </w:rPr>
              <w:t>AUMENTO E/OU REDUÇÃO LÍQUIDO DE CAIXA E EQUIVALENTE CAIXA</w:t>
            </w:r>
          </w:p>
        </w:tc>
        <w:tc>
          <w:tcPr>
            <w:tcW w:w="1586" w:type="dxa"/>
            <w:gridSpan w:val="2"/>
            <w:noWrap w:val="0"/>
            <w:vAlign w:val="center"/>
          </w:tcPr>
          <w:p w14:paraId="1DA15BB5">
            <w:pPr>
              <w:jc w:val="right"/>
            </w:pPr>
            <w:r>
              <w:rPr>
                <w:rFonts w:ascii="Arial" w:hAnsi="Arial" w:eastAsia="Arial" w:cs="Arial"/>
                <w:b/>
                <w:sz w:val="18"/>
                <w:szCs w:val="18"/>
              </w:rPr>
              <w:t xml:space="preserve"> </w:t>
            </w:r>
            <w:r>
              <w:rPr>
                <w:rFonts w:ascii="Arial" w:hAnsi="Arial" w:cs="Arial"/>
                <w:b/>
                <w:sz w:val="18"/>
                <w:szCs w:val="18"/>
              </w:rPr>
              <w:t>(9.418.174,47)</w:t>
            </w:r>
          </w:p>
        </w:tc>
        <w:tc>
          <w:tcPr>
            <w:tcW w:w="54" w:type="dxa"/>
            <w:noWrap w:val="0"/>
            <w:vAlign w:val="center"/>
          </w:tcPr>
          <w:p w14:paraId="30D93D43">
            <w:pPr>
              <w:snapToGrid w:val="0"/>
              <w:jc w:val="left"/>
              <w:rPr>
                <w:rFonts w:ascii="Arial" w:hAnsi="Arial" w:cs="Arial"/>
                <w:b/>
                <w:sz w:val="18"/>
                <w:szCs w:val="18"/>
              </w:rPr>
            </w:pPr>
          </w:p>
        </w:tc>
        <w:tc>
          <w:tcPr>
            <w:tcW w:w="1703" w:type="dxa"/>
            <w:gridSpan w:val="5"/>
            <w:noWrap w:val="0"/>
            <w:vAlign w:val="center"/>
          </w:tcPr>
          <w:p w14:paraId="24BA3B3D">
            <w:pPr>
              <w:snapToGrid w:val="0"/>
              <w:jc w:val="right"/>
            </w:pPr>
            <w:r>
              <w:rPr>
                <w:rFonts w:ascii="Arial" w:hAnsi="Arial" w:eastAsia="Arial" w:cs="Arial"/>
                <w:b/>
                <w:sz w:val="18"/>
                <w:szCs w:val="18"/>
              </w:rPr>
              <w:t xml:space="preserve"> </w:t>
            </w:r>
            <w:r>
              <w:rPr>
                <w:rFonts w:ascii="Arial" w:hAnsi="Arial" w:cs="Arial"/>
                <w:b/>
                <w:sz w:val="18"/>
                <w:szCs w:val="18"/>
              </w:rPr>
              <w:t xml:space="preserve">6.079.454,97 </w:t>
            </w:r>
          </w:p>
        </w:tc>
      </w:tr>
      <w:tr w14:paraId="082AEF62">
        <w:tblPrEx>
          <w:tblCellMar>
            <w:top w:w="0" w:type="dxa"/>
            <w:left w:w="30" w:type="dxa"/>
            <w:bottom w:w="0" w:type="dxa"/>
            <w:right w:w="30" w:type="dxa"/>
          </w:tblCellMar>
        </w:tblPrEx>
        <w:trPr>
          <w:trHeight w:val="300" w:hRule="atLeast"/>
        </w:trPr>
        <w:tc>
          <w:tcPr>
            <w:tcW w:w="5839" w:type="dxa"/>
            <w:noWrap w:val="0"/>
            <w:vAlign w:val="center"/>
          </w:tcPr>
          <w:p w14:paraId="4D5F31D3">
            <w:pPr>
              <w:jc w:val="left"/>
            </w:pPr>
            <w:r>
              <w:rPr>
                <w:rFonts w:ascii="Arial" w:hAnsi="Arial" w:cs="Arial"/>
                <w:sz w:val="18"/>
                <w:szCs w:val="18"/>
              </w:rPr>
              <w:t>Caixa e equivalente caixa no início do exercício</w:t>
            </w:r>
          </w:p>
        </w:tc>
        <w:tc>
          <w:tcPr>
            <w:tcW w:w="1586" w:type="dxa"/>
            <w:gridSpan w:val="2"/>
            <w:noWrap w:val="0"/>
            <w:vAlign w:val="center"/>
          </w:tcPr>
          <w:p w14:paraId="2AACDC0A">
            <w:pPr>
              <w:jc w:val="right"/>
            </w:pPr>
            <w:r>
              <w:rPr>
                <w:rFonts w:ascii="Arial" w:hAnsi="Arial" w:eastAsia="Arial" w:cs="Arial"/>
                <w:sz w:val="18"/>
                <w:szCs w:val="18"/>
              </w:rPr>
              <w:t xml:space="preserve"> </w:t>
            </w:r>
            <w:r>
              <w:rPr>
                <w:rFonts w:ascii="Arial" w:hAnsi="Arial" w:cs="Arial"/>
                <w:sz w:val="18"/>
                <w:szCs w:val="18"/>
              </w:rPr>
              <w:t xml:space="preserve">11.183.576,47 </w:t>
            </w:r>
          </w:p>
        </w:tc>
        <w:tc>
          <w:tcPr>
            <w:tcW w:w="54" w:type="dxa"/>
            <w:noWrap w:val="0"/>
            <w:vAlign w:val="center"/>
          </w:tcPr>
          <w:p w14:paraId="2663F4E6">
            <w:pPr>
              <w:snapToGrid w:val="0"/>
              <w:jc w:val="left"/>
              <w:rPr>
                <w:rFonts w:ascii="Arial" w:hAnsi="Arial" w:cs="Arial"/>
                <w:sz w:val="18"/>
                <w:szCs w:val="18"/>
              </w:rPr>
            </w:pPr>
          </w:p>
        </w:tc>
        <w:tc>
          <w:tcPr>
            <w:tcW w:w="1703" w:type="dxa"/>
            <w:gridSpan w:val="5"/>
            <w:noWrap w:val="0"/>
            <w:vAlign w:val="center"/>
          </w:tcPr>
          <w:p w14:paraId="323F6359">
            <w:pPr>
              <w:snapToGrid w:val="0"/>
              <w:jc w:val="right"/>
            </w:pPr>
            <w:r>
              <w:rPr>
                <w:rFonts w:ascii="Arial" w:hAnsi="Arial" w:eastAsia="Arial" w:cs="Arial"/>
                <w:sz w:val="18"/>
                <w:szCs w:val="18"/>
              </w:rPr>
              <w:t xml:space="preserve"> </w:t>
            </w:r>
            <w:r>
              <w:rPr>
                <w:rFonts w:ascii="Arial" w:hAnsi="Arial" w:cs="Arial"/>
                <w:sz w:val="18"/>
                <w:szCs w:val="18"/>
              </w:rPr>
              <w:t xml:space="preserve">5.104.121,50 </w:t>
            </w:r>
          </w:p>
        </w:tc>
      </w:tr>
      <w:tr w14:paraId="3B68BEAE">
        <w:tblPrEx>
          <w:tblCellMar>
            <w:top w:w="0" w:type="dxa"/>
            <w:left w:w="30" w:type="dxa"/>
            <w:bottom w:w="0" w:type="dxa"/>
            <w:right w:w="30" w:type="dxa"/>
          </w:tblCellMar>
        </w:tblPrEx>
        <w:trPr>
          <w:trHeight w:val="300" w:hRule="atLeast"/>
        </w:trPr>
        <w:tc>
          <w:tcPr>
            <w:tcW w:w="5839" w:type="dxa"/>
            <w:noWrap w:val="0"/>
            <w:vAlign w:val="center"/>
          </w:tcPr>
          <w:p w14:paraId="12123D6C">
            <w:pPr>
              <w:jc w:val="left"/>
            </w:pPr>
            <w:r>
              <w:rPr>
                <w:rFonts w:ascii="Arial" w:hAnsi="Arial" w:cs="Arial"/>
                <w:sz w:val="18"/>
                <w:szCs w:val="18"/>
              </w:rPr>
              <w:t>Caixa e equivalente caixa no final do exercício</w:t>
            </w:r>
          </w:p>
        </w:tc>
        <w:tc>
          <w:tcPr>
            <w:tcW w:w="1586" w:type="dxa"/>
            <w:gridSpan w:val="2"/>
            <w:noWrap w:val="0"/>
            <w:vAlign w:val="center"/>
          </w:tcPr>
          <w:p w14:paraId="1056ED9F">
            <w:pPr>
              <w:jc w:val="right"/>
            </w:pPr>
            <w:r>
              <w:rPr>
                <w:rFonts w:ascii="Arial" w:hAnsi="Arial" w:eastAsia="Arial" w:cs="Arial"/>
                <w:sz w:val="18"/>
                <w:szCs w:val="18"/>
              </w:rPr>
              <w:t xml:space="preserve"> </w:t>
            </w:r>
            <w:r>
              <w:rPr>
                <w:rFonts w:ascii="Arial" w:hAnsi="Arial" w:cs="Arial"/>
                <w:sz w:val="18"/>
                <w:szCs w:val="18"/>
              </w:rPr>
              <w:t xml:space="preserve">1.765.402,00 </w:t>
            </w:r>
          </w:p>
        </w:tc>
        <w:tc>
          <w:tcPr>
            <w:tcW w:w="54" w:type="dxa"/>
            <w:noWrap w:val="0"/>
            <w:vAlign w:val="center"/>
          </w:tcPr>
          <w:p w14:paraId="6CFC165C">
            <w:pPr>
              <w:snapToGrid w:val="0"/>
              <w:jc w:val="left"/>
              <w:rPr>
                <w:rFonts w:ascii="Arial" w:hAnsi="Arial" w:cs="Arial"/>
                <w:sz w:val="18"/>
                <w:szCs w:val="18"/>
              </w:rPr>
            </w:pPr>
          </w:p>
        </w:tc>
        <w:tc>
          <w:tcPr>
            <w:tcW w:w="1703" w:type="dxa"/>
            <w:gridSpan w:val="5"/>
            <w:noWrap w:val="0"/>
            <w:vAlign w:val="center"/>
          </w:tcPr>
          <w:p w14:paraId="0559B279">
            <w:pPr>
              <w:snapToGrid w:val="0"/>
              <w:jc w:val="right"/>
            </w:pPr>
            <w:r>
              <w:rPr>
                <w:rFonts w:ascii="Arial" w:hAnsi="Arial" w:eastAsia="Arial" w:cs="Arial"/>
                <w:sz w:val="18"/>
                <w:szCs w:val="18"/>
              </w:rPr>
              <w:t xml:space="preserve"> </w:t>
            </w:r>
            <w:r>
              <w:rPr>
                <w:rFonts w:ascii="Arial" w:hAnsi="Arial" w:cs="Arial"/>
                <w:sz w:val="18"/>
                <w:szCs w:val="18"/>
              </w:rPr>
              <w:t xml:space="preserve">11.183.576,47 </w:t>
            </w:r>
          </w:p>
        </w:tc>
      </w:tr>
      <w:tr w14:paraId="7F488193">
        <w:tblPrEx>
          <w:tblCellMar>
            <w:top w:w="0" w:type="dxa"/>
            <w:left w:w="30" w:type="dxa"/>
            <w:bottom w:w="0" w:type="dxa"/>
            <w:right w:w="30" w:type="dxa"/>
          </w:tblCellMar>
        </w:tblPrEx>
        <w:trPr>
          <w:trHeight w:val="300" w:hRule="atLeast"/>
        </w:trPr>
        <w:tc>
          <w:tcPr>
            <w:tcW w:w="5839" w:type="dxa"/>
            <w:noWrap w:val="0"/>
            <w:vAlign w:val="center"/>
          </w:tcPr>
          <w:p w14:paraId="6D3272CB">
            <w:pPr>
              <w:jc w:val="left"/>
            </w:pPr>
            <w:r>
              <w:rPr>
                <w:rFonts w:ascii="Arial" w:hAnsi="Arial" w:cs="Arial"/>
                <w:b/>
                <w:sz w:val="18"/>
                <w:szCs w:val="18"/>
              </w:rPr>
              <w:t>AUMENTO E/OU REDUÇÃO LÍQUIDO DE CAIXA E EQUIVALENTE CAIXA</w:t>
            </w:r>
          </w:p>
        </w:tc>
        <w:tc>
          <w:tcPr>
            <w:tcW w:w="1586" w:type="dxa"/>
            <w:gridSpan w:val="2"/>
            <w:noWrap w:val="0"/>
            <w:vAlign w:val="center"/>
          </w:tcPr>
          <w:p w14:paraId="010ADC5D">
            <w:pPr>
              <w:jc w:val="right"/>
            </w:pPr>
            <w:r>
              <w:rPr>
                <w:rFonts w:ascii="Arial" w:hAnsi="Arial" w:eastAsia="Arial" w:cs="Arial"/>
                <w:b/>
                <w:sz w:val="18"/>
                <w:szCs w:val="18"/>
              </w:rPr>
              <w:t xml:space="preserve"> </w:t>
            </w:r>
            <w:r>
              <w:rPr>
                <w:rFonts w:ascii="Arial" w:hAnsi="Arial" w:cs="Arial"/>
                <w:b/>
                <w:sz w:val="18"/>
                <w:szCs w:val="18"/>
              </w:rPr>
              <w:t>(9.418.174,47)</w:t>
            </w:r>
          </w:p>
        </w:tc>
        <w:tc>
          <w:tcPr>
            <w:tcW w:w="54" w:type="dxa"/>
            <w:noWrap w:val="0"/>
            <w:vAlign w:val="center"/>
          </w:tcPr>
          <w:p w14:paraId="295502D1">
            <w:pPr>
              <w:snapToGrid w:val="0"/>
              <w:jc w:val="left"/>
              <w:rPr>
                <w:rFonts w:ascii="Arial" w:hAnsi="Arial" w:cs="Arial"/>
                <w:b/>
                <w:sz w:val="18"/>
                <w:szCs w:val="18"/>
              </w:rPr>
            </w:pPr>
          </w:p>
        </w:tc>
        <w:tc>
          <w:tcPr>
            <w:tcW w:w="1703" w:type="dxa"/>
            <w:gridSpan w:val="5"/>
            <w:noWrap w:val="0"/>
            <w:vAlign w:val="center"/>
          </w:tcPr>
          <w:p w14:paraId="658D0FA0">
            <w:pPr>
              <w:snapToGrid w:val="0"/>
              <w:jc w:val="right"/>
            </w:pPr>
            <w:r>
              <w:rPr>
                <w:rFonts w:ascii="Arial" w:hAnsi="Arial" w:eastAsia="Arial" w:cs="Arial"/>
                <w:b/>
                <w:sz w:val="18"/>
                <w:szCs w:val="18"/>
              </w:rPr>
              <w:t xml:space="preserve"> </w:t>
            </w:r>
            <w:r>
              <w:rPr>
                <w:rFonts w:ascii="Arial" w:hAnsi="Arial" w:cs="Arial"/>
                <w:b/>
                <w:sz w:val="18"/>
                <w:szCs w:val="18"/>
              </w:rPr>
              <w:t xml:space="preserve">6.079.454,97 </w:t>
            </w:r>
          </w:p>
        </w:tc>
      </w:tr>
      <w:tr w14:paraId="47E7F1F4">
        <w:tblPrEx>
          <w:tblCellMar>
            <w:top w:w="0" w:type="dxa"/>
            <w:left w:w="30" w:type="dxa"/>
            <w:bottom w:w="0" w:type="dxa"/>
            <w:right w:w="30" w:type="dxa"/>
          </w:tblCellMar>
        </w:tblPrEx>
        <w:trPr>
          <w:trHeight w:val="300" w:hRule="atLeast"/>
        </w:trPr>
        <w:tc>
          <w:tcPr>
            <w:tcW w:w="9182" w:type="dxa"/>
            <w:gridSpan w:val="9"/>
            <w:noWrap w:val="0"/>
            <w:vAlign w:val="center"/>
          </w:tcPr>
          <w:p w14:paraId="1BA2C9C0">
            <w:pPr>
              <w:jc w:val="center"/>
            </w:pPr>
            <w:r>
              <w:rPr>
                <w:rFonts w:ascii="Arial" w:hAnsi="Arial" w:cs="Arial"/>
                <w:sz w:val="18"/>
                <w:szCs w:val="18"/>
              </w:rPr>
              <w:t>As notas explicativas integram o conjunto das demonstrações contábeis.</w:t>
            </w:r>
          </w:p>
          <w:p w14:paraId="717BF6F3">
            <w:pPr>
              <w:jc w:val="center"/>
              <w:rPr>
                <w:rFonts w:ascii="Arial" w:hAnsi="Arial" w:cs="Arial"/>
                <w:sz w:val="18"/>
                <w:szCs w:val="18"/>
              </w:rPr>
            </w:pPr>
          </w:p>
        </w:tc>
      </w:tr>
      <w:tr w14:paraId="27B8D4EF">
        <w:tblPrEx>
          <w:tblCellMar>
            <w:top w:w="0" w:type="dxa"/>
            <w:left w:w="30" w:type="dxa"/>
            <w:bottom w:w="0" w:type="dxa"/>
            <w:right w:w="30" w:type="dxa"/>
          </w:tblCellMar>
        </w:tblPrEx>
        <w:trPr>
          <w:trHeight w:val="300" w:hRule="atLeast"/>
        </w:trPr>
        <w:tc>
          <w:tcPr>
            <w:tcW w:w="9182" w:type="dxa"/>
            <w:gridSpan w:val="9"/>
            <w:noWrap w:val="0"/>
            <w:vAlign w:val="center"/>
          </w:tcPr>
          <w:p w14:paraId="645169E5">
            <w:pPr>
              <w:jc w:val="center"/>
              <w:rPr>
                <w:rFonts w:ascii="Arial" w:hAnsi="Arial" w:cs="Arial"/>
                <w:sz w:val="18"/>
                <w:szCs w:val="18"/>
              </w:rPr>
            </w:pPr>
          </w:p>
        </w:tc>
      </w:tr>
      <w:tr w14:paraId="6A4DF561">
        <w:tblPrEx>
          <w:tblCellMar>
            <w:top w:w="0" w:type="dxa"/>
            <w:left w:w="0" w:type="dxa"/>
            <w:bottom w:w="0" w:type="dxa"/>
            <w:right w:w="0" w:type="dxa"/>
          </w:tblCellMar>
        </w:tblPrEx>
        <w:trPr>
          <w:trHeight w:val="300" w:hRule="atLeast"/>
        </w:trPr>
        <w:tc>
          <w:tcPr>
            <w:tcW w:w="9074" w:type="dxa"/>
            <w:gridSpan w:val="6"/>
            <w:noWrap w:val="0"/>
            <w:tcMar>
              <w:left w:w="30" w:type="dxa"/>
              <w:right w:w="30" w:type="dxa"/>
            </w:tcMar>
            <w:vAlign w:val="center"/>
          </w:tcPr>
          <w:p w14:paraId="2C5776EC">
            <w:pPr>
              <w:jc w:val="center"/>
            </w:pPr>
            <w:r>
              <w:rPr>
                <w:rFonts w:ascii="Arial" w:hAnsi="Arial" w:cs="Arial"/>
                <w:b/>
              </w:rPr>
              <w:t>COMPANHIA DE HABITAÇÃO DE LONDRINA - COHAB-LD</w:t>
            </w:r>
          </w:p>
        </w:tc>
        <w:tc>
          <w:tcPr>
            <w:tcW w:w="108" w:type="dxa"/>
            <w:gridSpan w:val="3"/>
            <w:noWrap w:val="0"/>
            <w:vAlign w:val="top"/>
          </w:tcPr>
          <w:p w14:paraId="247A6FFD">
            <w:pPr>
              <w:snapToGrid w:val="0"/>
              <w:rPr>
                <w:rFonts w:ascii="Arial" w:hAnsi="Arial" w:cs="Arial"/>
                <w:b/>
              </w:rPr>
            </w:pPr>
          </w:p>
        </w:tc>
      </w:tr>
      <w:tr w14:paraId="40544694">
        <w:tblPrEx>
          <w:tblCellMar>
            <w:top w:w="0" w:type="dxa"/>
            <w:left w:w="0" w:type="dxa"/>
            <w:bottom w:w="0" w:type="dxa"/>
            <w:right w:w="0" w:type="dxa"/>
          </w:tblCellMar>
        </w:tblPrEx>
        <w:trPr>
          <w:trHeight w:val="300" w:hRule="atLeast"/>
        </w:trPr>
        <w:tc>
          <w:tcPr>
            <w:tcW w:w="9074" w:type="dxa"/>
            <w:gridSpan w:val="6"/>
            <w:noWrap w:val="0"/>
            <w:tcMar>
              <w:left w:w="30" w:type="dxa"/>
              <w:right w:w="30" w:type="dxa"/>
            </w:tcMar>
            <w:vAlign w:val="center"/>
          </w:tcPr>
          <w:p w14:paraId="1B5AB871">
            <w:pPr>
              <w:jc w:val="center"/>
            </w:pPr>
            <w:r>
              <w:rPr>
                <w:rFonts w:ascii="Arial" w:hAnsi="Arial" w:cs="Arial"/>
                <w:b/>
              </w:rPr>
              <w:t>CNPJ 78.616.760/0001-15</w:t>
            </w:r>
          </w:p>
        </w:tc>
        <w:tc>
          <w:tcPr>
            <w:tcW w:w="108" w:type="dxa"/>
            <w:gridSpan w:val="3"/>
            <w:noWrap w:val="0"/>
            <w:vAlign w:val="top"/>
          </w:tcPr>
          <w:p w14:paraId="3EB7F506">
            <w:pPr>
              <w:snapToGrid w:val="0"/>
              <w:rPr>
                <w:rFonts w:ascii="Arial" w:hAnsi="Arial" w:cs="Arial"/>
                <w:b/>
              </w:rPr>
            </w:pPr>
          </w:p>
        </w:tc>
      </w:tr>
      <w:tr w14:paraId="71F1C621">
        <w:tblPrEx>
          <w:tblCellMar>
            <w:top w:w="0" w:type="dxa"/>
            <w:left w:w="0" w:type="dxa"/>
            <w:bottom w:w="0" w:type="dxa"/>
            <w:right w:w="0" w:type="dxa"/>
          </w:tblCellMar>
        </w:tblPrEx>
        <w:trPr>
          <w:trHeight w:val="300" w:hRule="atLeast"/>
        </w:trPr>
        <w:tc>
          <w:tcPr>
            <w:tcW w:w="9074" w:type="dxa"/>
            <w:gridSpan w:val="6"/>
            <w:noWrap w:val="0"/>
            <w:tcMar>
              <w:left w:w="30" w:type="dxa"/>
              <w:right w:w="30" w:type="dxa"/>
            </w:tcMar>
            <w:vAlign w:val="center"/>
          </w:tcPr>
          <w:p w14:paraId="36856B9E">
            <w:pPr>
              <w:jc w:val="center"/>
            </w:pPr>
            <w:r>
              <w:rPr>
                <w:rFonts w:ascii="Arial" w:hAnsi="Arial" w:cs="Arial"/>
                <w:b/>
              </w:rPr>
              <w:t>DEMONSTRAÇÃO DO VALOR ADICIONADO</w:t>
            </w:r>
          </w:p>
        </w:tc>
        <w:tc>
          <w:tcPr>
            <w:tcW w:w="108" w:type="dxa"/>
            <w:gridSpan w:val="3"/>
            <w:noWrap w:val="0"/>
            <w:vAlign w:val="top"/>
          </w:tcPr>
          <w:p w14:paraId="28D35370">
            <w:pPr>
              <w:snapToGrid w:val="0"/>
              <w:rPr>
                <w:rFonts w:ascii="Arial" w:hAnsi="Arial" w:cs="Arial"/>
              </w:rPr>
            </w:pPr>
          </w:p>
        </w:tc>
      </w:tr>
      <w:tr w14:paraId="5905F815">
        <w:tblPrEx>
          <w:tblCellMar>
            <w:top w:w="0" w:type="dxa"/>
            <w:left w:w="0" w:type="dxa"/>
            <w:bottom w:w="0" w:type="dxa"/>
            <w:right w:w="0" w:type="dxa"/>
          </w:tblCellMar>
        </w:tblPrEx>
        <w:trPr>
          <w:trHeight w:val="300" w:hRule="atLeast"/>
        </w:trPr>
        <w:tc>
          <w:tcPr>
            <w:tcW w:w="5893" w:type="dxa"/>
            <w:gridSpan w:val="2"/>
            <w:noWrap w:val="0"/>
            <w:tcMar>
              <w:left w:w="30" w:type="dxa"/>
              <w:right w:w="30" w:type="dxa"/>
            </w:tcMar>
            <w:vAlign w:val="center"/>
          </w:tcPr>
          <w:p w14:paraId="6F7CEBB2">
            <w:pPr>
              <w:snapToGrid w:val="0"/>
              <w:jc w:val="left"/>
              <w:rPr>
                <w:rFonts w:ascii="Arial" w:hAnsi="Arial" w:cs="Arial"/>
              </w:rPr>
            </w:pPr>
          </w:p>
        </w:tc>
        <w:tc>
          <w:tcPr>
            <w:tcW w:w="1586" w:type="dxa"/>
            <w:gridSpan w:val="2"/>
            <w:noWrap w:val="0"/>
            <w:tcMar>
              <w:left w:w="30" w:type="dxa"/>
              <w:right w:w="30" w:type="dxa"/>
            </w:tcMar>
            <w:vAlign w:val="center"/>
          </w:tcPr>
          <w:p w14:paraId="50C573B6">
            <w:pPr>
              <w:snapToGrid w:val="0"/>
              <w:jc w:val="left"/>
              <w:rPr>
                <w:rFonts w:ascii="Arial" w:hAnsi="Arial" w:cs="Arial"/>
              </w:rPr>
            </w:pPr>
          </w:p>
        </w:tc>
        <w:tc>
          <w:tcPr>
            <w:tcW w:w="42" w:type="dxa"/>
            <w:noWrap w:val="0"/>
            <w:tcMar>
              <w:left w:w="30" w:type="dxa"/>
              <w:right w:w="30" w:type="dxa"/>
            </w:tcMar>
            <w:vAlign w:val="center"/>
          </w:tcPr>
          <w:p w14:paraId="56041D66">
            <w:pPr>
              <w:snapToGrid w:val="0"/>
              <w:jc w:val="left"/>
              <w:rPr>
                <w:rFonts w:ascii="Arial" w:hAnsi="Arial" w:cs="Arial"/>
              </w:rPr>
            </w:pPr>
          </w:p>
        </w:tc>
        <w:tc>
          <w:tcPr>
            <w:tcW w:w="1554" w:type="dxa"/>
            <w:gridSpan w:val="2"/>
            <w:noWrap w:val="0"/>
            <w:tcMar>
              <w:left w:w="30" w:type="dxa"/>
              <w:right w:w="30" w:type="dxa"/>
            </w:tcMar>
            <w:vAlign w:val="center"/>
          </w:tcPr>
          <w:p w14:paraId="7BB499A6">
            <w:pPr>
              <w:snapToGrid w:val="0"/>
              <w:jc w:val="left"/>
              <w:rPr>
                <w:rFonts w:ascii="Arial" w:hAnsi="Arial" w:cs="Arial"/>
              </w:rPr>
            </w:pPr>
          </w:p>
        </w:tc>
        <w:tc>
          <w:tcPr>
            <w:tcW w:w="23" w:type="dxa"/>
            <w:noWrap w:val="0"/>
            <w:tcMar>
              <w:left w:w="30" w:type="dxa"/>
              <w:right w:w="30" w:type="dxa"/>
            </w:tcMar>
            <w:vAlign w:val="bottom"/>
          </w:tcPr>
          <w:p w14:paraId="1057B24D">
            <w:pPr>
              <w:snapToGrid w:val="0"/>
              <w:jc w:val="right"/>
              <w:rPr>
                <w:rFonts w:ascii="Arial" w:hAnsi="Arial" w:cs="Arial"/>
                <w:b/>
              </w:rPr>
            </w:pPr>
          </w:p>
        </w:tc>
        <w:tc>
          <w:tcPr>
            <w:tcW w:w="84" w:type="dxa"/>
            <w:noWrap w:val="0"/>
            <w:vAlign w:val="top"/>
          </w:tcPr>
          <w:p w14:paraId="712D22B3">
            <w:pPr>
              <w:snapToGrid w:val="0"/>
              <w:rPr>
                <w:rFonts w:ascii="Arial" w:hAnsi="Arial" w:cs="Arial"/>
                <w:b/>
              </w:rPr>
            </w:pPr>
          </w:p>
        </w:tc>
      </w:tr>
      <w:tr w14:paraId="64D48C3C">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4CA544DF">
            <w:pPr>
              <w:jc w:val="left"/>
            </w:pPr>
            <w:r>
              <w:rPr>
                <w:rFonts w:ascii="Arial" w:hAnsi="Arial" w:cs="Arial"/>
                <w:b/>
              </w:rPr>
              <w:t>EVENTOS</w:t>
            </w:r>
          </w:p>
        </w:tc>
        <w:tc>
          <w:tcPr>
            <w:tcW w:w="1586" w:type="dxa"/>
            <w:gridSpan w:val="2"/>
            <w:noWrap w:val="0"/>
            <w:tcMar>
              <w:left w:w="30" w:type="dxa"/>
              <w:right w:w="30" w:type="dxa"/>
            </w:tcMar>
            <w:vAlign w:val="center"/>
          </w:tcPr>
          <w:p w14:paraId="3132094A">
            <w:pPr>
              <w:jc w:val="center"/>
            </w:pPr>
            <w:r>
              <w:rPr>
                <w:rFonts w:ascii="Arial" w:hAnsi="Arial" w:cs="Arial"/>
                <w:b/>
              </w:rPr>
              <w:t>31/12/2023</w:t>
            </w:r>
          </w:p>
        </w:tc>
        <w:tc>
          <w:tcPr>
            <w:tcW w:w="42" w:type="dxa"/>
            <w:noWrap w:val="0"/>
            <w:tcMar>
              <w:left w:w="30" w:type="dxa"/>
              <w:right w:w="30" w:type="dxa"/>
            </w:tcMar>
            <w:vAlign w:val="center"/>
          </w:tcPr>
          <w:p w14:paraId="16673297">
            <w:pPr>
              <w:snapToGrid w:val="0"/>
              <w:jc w:val="center"/>
              <w:rPr>
                <w:rFonts w:ascii="Arial" w:hAnsi="Arial" w:cs="Arial"/>
                <w:b/>
              </w:rPr>
            </w:pPr>
          </w:p>
        </w:tc>
        <w:tc>
          <w:tcPr>
            <w:tcW w:w="1554" w:type="dxa"/>
            <w:gridSpan w:val="2"/>
            <w:noWrap w:val="0"/>
            <w:tcMar>
              <w:left w:w="30" w:type="dxa"/>
              <w:right w:w="30" w:type="dxa"/>
            </w:tcMar>
            <w:vAlign w:val="center"/>
          </w:tcPr>
          <w:p w14:paraId="31F834BC">
            <w:pPr>
              <w:jc w:val="center"/>
            </w:pPr>
            <w:r>
              <w:rPr>
                <w:rFonts w:ascii="Arial" w:hAnsi="Arial" w:cs="Arial"/>
                <w:b/>
              </w:rPr>
              <w:t>31/12/2023</w:t>
            </w:r>
          </w:p>
        </w:tc>
        <w:tc>
          <w:tcPr>
            <w:tcW w:w="23" w:type="dxa"/>
            <w:noWrap w:val="0"/>
            <w:tcMar>
              <w:left w:w="30" w:type="dxa"/>
              <w:right w:w="30" w:type="dxa"/>
            </w:tcMar>
            <w:vAlign w:val="center"/>
          </w:tcPr>
          <w:p w14:paraId="6F6CF4C0">
            <w:pPr>
              <w:snapToGrid w:val="0"/>
              <w:jc w:val="left"/>
              <w:rPr>
                <w:rFonts w:ascii="Arial" w:hAnsi="Arial" w:cs="Arial"/>
                <w:b/>
              </w:rPr>
            </w:pPr>
          </w:p>
        </w:tc>
        <w:tc>
          <w:tcPr>
            <w:tcW w:w="84" w:type="dxa"/>
            <w:noWrap w:val="0"/>
            <w:vAlign w:val="top"/>
          </w:tcPr>
          <w:p w14:paraId="3B393D42">
            <w:pPr>
              <w:snapToGrid w:val="0"/>
              <w:rPr>
                <w:rFonts w:ascii="Arial" w:hAnsi="Arial" w:cs="Arial"/>
                <w:b/>
              </w:rPr>
            </w:pPr>
          </w:p>
        </w:tc>
      </w:tr>
      <w:tr w14:paraId="30FA219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A2126D5">
            <w:pPr>
              <w:snapToGrid w:val="0"/>
              <w:jc w:val="left"/>
              <w:rPr>
                <w:rFonts w:ascii="Arial" w:hAnsi="Arial" w:cs="Arial"/>
                <w:b/>
              </w:rPr>
            </w:pPr>
          </w:p>
        </w:tc>
        <w:tc>
          <w:tcPr>
            <w:tcW w:w="1586" w:type="dxa"/>
            <w:gridSpan w:val="2"/>
            <w:noWrap w:val="0"/>
            <w:tcMar>
              <w:left w:w="30" w:type="dxa"/>
              <w:right w:w="30" w:type="dxa"/>
            </w:tcMar>
            <w:vAlign w:val="center"/>
          </w:tcPr>
          <w:p w14:paraId="20A0F05D">
            <w:pPr>
              <w:jc w:val="center"/>
            </w:pPr>
            <w:r>
              <w:rPr>
                <w:rFonts w:ascii="Arial" w:hAnsi="Arial" w:eastAsia="Arial" w:cs="Arial"/>
                <w:b/>
              </w:rPr>
              <w:t xml:space="preserve"> </w:t>
            </w:r>
            <w:r>
              <w:rPr>
                <w:rFonts w:ascii="Arial" w:hAnsi="Arial" w:cs="Arial"/>
                <w:b/>
              </w:rPr>
              <w:t xml:space="preserve">R$ </w:t>
            </w:r>
          </w:p>
        </w:tc>
        <w:tc>
          <w:tcPr>
            <w:tcW w:w="42" w:type="dxa"/>
            <w:noWrap w:val="0"/>
            <w:tcMar>
              <w:left w:w="30" w:type="dxa"/>
              <w:right w:w="30" w:type="dxa"/>
            </w:tcMar>
            <w:vAlign w:val="center"/>
          </w:tcPr>
          <w:p w14:paraId="564D68DC">
            <w:pPr>
              <w:snapToGrid w:val="0"/>
              <w:jc w:val="center"/>
              <w:rPr>
                <w:rFonts w:ascii="Arial" w:hAnsi="Arial" w:cs="Arial"/>
                <w:b/>
              </w:rPr>
            </w:pPr>
          </w:p>
        </w:tc>
        <w:tc>
          <w:tcPr>
            <w:tcW w:w="1554" w:type="dxa"/>
            <w:gridSpan w:val="2"/>
            <w:noWrap w:val="0"/>
            <w:tcMar>
              <w:left w:w="30" w:type="dxa"/>
              <w:right w:w="30" w:type="dxa"/>
            </w:tcMar>
            <w:vAlign w:val="center"/>
          </w:tcPr>
          <w:p w14:paraId="21E23654">
            <w:pPr>
              <w:jc w:val="center"/>
            </w:pPr>
            <w:r>
              <w:rPr>
                <w:rFonts w:ascii="Arial" w:hAnsi="Arial" w:eastAsia="Arial" w:cs="Arial"/>
                <w:b/>
              </w:rPr>
              <w:t xml:space="preserve"> </w:t>
            </w:r>
            <w:r>
              <w:rPr>
                <w:rFonts w:ascii="Arial" w:hAnsi="Arial" w:cs="Arial"/>
                <w:b/>
              </w:rPr>
              <w:t xml:space="preserve">R$ </w:t>
            </w:r>
          </w:p>
        </w:tc>
        <w:tc>
          <w:tcPr>
            <w:tcW w:w="23" w:type="dxa"/>
            <w:noWrap w:val="0"/>
            <w:tcMar>
              <w:left w:w="30" w:type="dxa"/>
              <w:right w:w="30" w:type="dxa"/>
            </w:tcMar>
            <w:vAlign w:val="center"/>
          </w:tcPr>
          <w:p w14:paraId="2086C5E5">
            <w:pPr>
              <w:snapToGrid w:val="0"/>
              <w:jc w:val="left"/>
              <w:rPr>
                <w:rFonts w:ascii="Arial" w:hAnsi="Arial" w:cs="Arial"/>
              </w:rPr>
            </w:pPr>
          </w:p>
        </w:tc>
        <w:tc>
          <w:tcPr>
            <w:tcW w:w="84" w:type="dxa"/>
            <w:noWrap w:val="0"/>
            <w:vAlign w:val="top"/>
          </w:tcPr>
          <w:p w14:paraId="48F6AC66">
            <w:pPr>
              <w:snapToGrid w:val="0"/>
              <w:rPr>
                <w:rFonts w:ascii="Arial" w:hAnsi="Arial" w:cs="Arial"/>
                <w:b/>
              </w:rPr>
            </w:pPr>
          </w:p>
        </w:tc>
      </w:tr>
      <w:tr w14:paraId="1D30B73E">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3CB3504C">
            <w:pPr>
              <w:jc w:val="left"/>
            </w:pPr>
            <w:r>
              <w:rPr>
                <w:rFonts w:ascii="Arial" w:hAnsi="Arial" w:cs="Arial"/>
                <w:b/>
              </w:rPr>
              <w:t>RECEITAS</w:t>
            </w:r>
          </w:p>
        </w:tc>
        <w:tc>
          <w:tcPr>
            <w:tcW w:w="1586" w:type="dxa"/>
            <w:gridSpan w:val="2"/>
            <w:noWrap w:val="0"/>
            <w:tcMar>
              <w:left w:w="30" w:type="dxa"/>
              <w:right w:w="30" w:type="dxa"/>
            </w:tcMar>
            <w:vAlign w:val="center"/>
          </w:tcPr>
          <w:p w14:paraId="0A610109">
            <w:pPr>
              <w:jc w:val="right"/>
            </w:pPr>
            <w:r>
              <w:rPr>
                <w:rFonts w:ascii="Arial" w:hAnsi="Arial" w:eastAsia="Arial" w:cs="Arial"/>
                <w:b/>
              </w:rPr>
              <w:t xml:space="preserve"> </w:t>
            </w:r>
            <w:r>
              <w:rPr>
                <w:rFonts w:ascii="Arial" w:hAnsi="Arial" w:cs="Arial"/>
                <w:b/>
              </w:rPr>
              <w:t xml:space="preserve">24.561.608,56 </w:t>
            </w:r>
          </w:p>
        </w:tc>
        <w:tc>
          <w:tcPr>
            <w:tcW w:w="42" w:type="dxa"/>
            <w:noWrap w:val="0"/>
            <w:tcMar>
              <w:left w:w="30" w:type="dxa"/>
              <w:right w:w="30" w:type="dxa"/>
            </w:tcMar>
            <w:vAlign w:val="center"/>
          </w:tcPr>
          <w:p w14:paraId="195A5E50">
            <w:pPr>
              <w:snapToGrid w:val="0"/>
              <w:jc w:val="left"/>
              <w:rPr>
                <w:rFonts w:ascii="Arial" w:hAnsi="Arial" w:cs="Arial"/>
                <w:b/>
              </w:rPr>
            </w:pPr>
          </w:p>
        </w:tc>
        <w:tc>
          <w:tcPr>
            <w:tcW w:w="1554" w:type="dxa"/>
            <w:gridSpan w:val="2"/>
            <w:noWrap w:val="0"/>
            <w:tcMar>
              <w:left w:w="30" w:type="dxa"/>
              <w:right w:w="30" w:type="dxa"/>
            </w:tcMar>
            <w:vAlign w:val="center"/>
          </w:tcPr>
          <w:p w14:paraId="10DE27A2">
            <w:pPr>
              <w:jc w:val="right"/>
            </w:pPr>
            <w:r>
              <w:rPr>
                <w:rFonts w:ascii="Arial" w:hAnsi="Arial" w:eastAsia="Arial" w:cs="Arial"/>
                <w:b/>
              </w:rPr>
              <w:t xml:space="preserve"> </w:t>
            </w:r>
            <w:r>
              <w:rPr>
                <w:rFonts w:ascii="Arial" w:hAnsi="Arial" w:cs="Arial"/>
                <w:b/>
              </w:rPr>
              <w:t xml:space="preserve">42.360.588,51 </w:t>
            </w:r>
          </w:p>
        </w:tc>
        <w:tc>
          <w:tcPr>
            <w:tcW w:w="23" w:type="dxa"/>
            <w:noWrap w:val="0"/>
            <w:tcMar>
              <w:left w:w="30" w:type="dxa"/>
              <w:right w:w="30" w:type="dxa"/>
            </w:tcMar>
            <w:vAlign w:val="center"/>
          </w:tcPr>
          <w:p w14:paraId="24F75CA3">
            <w:pPr>
              <w:snapToGrid w:val="0"/>
              <w:jc w:val="left"/>
              <w:rPr>
                <w:rFonts w:ascii="Arial" w:hAnsi="Arial" w:cs="Arial"/>
                <w:b/>
              </w:rPr>
            </w:pPr>
          </w:p>
        </w:tc>
        <w:tc>
          <w:tcPr>
            <w:tcW w:w="84" w:type="dxa"/>
            <w:noWrap w:val="0"/>
            <w:vAlign w:val="top"/>
          </w:tcPr>
          <w:p w14:paraId="20A9D06C">
            <w:pPr>
              <w:snapToGrid w:val="0"/>
              <w:rPr>
                <w:rFonts w:ascii="Arial" w:hAnsi="Arial" w:cs="Arial"/>
                <w:b/>
              </w:rPr>
            </w:pPr>
          </w:p>
        </w:tc>
      </w:tr>
      <w:tr w14:paraId="65C9BBAF">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3A0C63BB">
            <w:pPr>
              <w:jc w:val="left"/>
            </w:pPr>
            <w:r>
              <w:rPr>
                <w:rFonts w:ascii="Arial" w:hAnsi="Arial" w:cs="Arial"/>
              </w:rPr>
              <w:t>Créditos vinculados ao SFH/SFI e prestação de serviços</w:t>
            </w:r>
          </w:p>
        </w:tc>
        <w:tc>
          <w:tcPr>
            <w:tcW w:w="1586" w:type="dxa"/>
            <w:gridSpan w:val="2"/>
            <w:noWrap w:val="0"/>
            <w:tcMar>
              <w:left w:w="30" w:type="dxa"/>
              <w:right w:w="30" w:type="dxa"/>
            </w:tcMar>
            <w:vAlign w:val="center"/>
          </w:tcPr>
          <w:p w14:paraId="65AF6A04">
            <w:pPr>
              <w:jc w:val="right"/>
            </w:pPr>
            <w:r>
              <w:rPr>
                <w:rFonts w:ascii="Arial" w:hAnsi="Arial" w:eastAsia="Arial" w:cs="Arial"/>
              </w:rPr>
              <w:t xml:space="preserve"> </w:t>
            </w:r>
            <w:r>
              <w:rPr>
                <w:rFonts w:ascii="Arial" w:hAnsi="Arial" w:cs="Arial"/>
              </w:rPr>
              <w:t xml:space="preserve">21.022.604,74 </w:t>
            </w:r>
          </w:p>
        </w:tc>
        <w:tc>
          <w:tcPr>
            <w:tcW w:w="42" w:type="dxa"/>
            <w:noWrap w:val="0"/>
            <w:tcMar>
              <w:left w:w="30" w:type="dxa"/>
              <w:right w:w="30" w:type="dxa"/>
            </w:tcMar>
            <w:vAlign w:val="center"/>
          </w:tcPr>
          <w:p w14:paraId="72235BD6">
            <w:pPr>
              <w:snapToGrid w:val="0"/>
              <w:jc w:val="left"/>
              <w:rPr>
                <w:rFonts w:ascii="Arial" w:hAnsi="Arial" w:cs="Arial"/>
              </w:rPr>
            </w:pPr>
          </w:p>
        </w:tc>
        <w:tc>
          <w:tcPr>
            <w:tcW w:w="1554" w:type="dxa"/>
            <w:gridSpan w:val="2"/>
            <w:noWrap w:val="0"/>
            <w:tcMar>
              <w:left w:w="30" w:type="dxa"/>
              <w:right w:w="30" w:type="dxa"/>
            </w:tcMar>
            <w:vAlign w:val="center"/>
          </w:tcPr>
          <w:p w14:paraId="14EEA0BF">
            <w:pPr>
              <w:jc w:val="right"/>
            </w:pPr>
            <w:r>
              <w:rPr>
                <w:rFonts w:ascii="Arial" w:hAnsi="Arial" w:eastAsia="Arial" w:cs="Arial"/>
              </w:rPr>
              <w:t xml:space="preserve"> </w:t>
            </w:r>
            <w:r>
              <w:rPr>
                <w:rFonts w:ascii="Arial" w:hAnsi="Arial" w:cs="Arial"/>
              </w:rPr>
              <w:t xml:space="preserve">39.174.233,75 </w:t>
            </w:r>
          </w:p>
        </w:tc>
        <w:tc>
          <w:tcPr>
            <w:tcW w:w="23" w:type="dxa"/>
            <w:noWrap w:val="0"/>
            <w:tcMar>
              <w:left w:w="30" w:type="dxa"/>
              <w:right w:w="30" w:type="dxa"/>
            </w:tcMar>
            <w:vAlign w:val="center"/>
          </w:tcPr>
          <w:p w14:paraId="7EC12830">
            <w:pPr>
              <w:snapToGrid w:val="0"/>
              <w:jc w:val="left"/>
              <w:rPr>
                <w:rFonts w:ascii="Arial" w:hAnsi="Arial" w:cs="Arial"/>
              </w:rPr>
            </w:pPr>
          </w:p>
        </w:tc>
        <w:tc>
          <w:tcPr>
            <w:tcW w:w="84" w:type="dxa"/>
            <w:noWrap w:val="0"/>
            <w:vAlign w:val="top"/>
          </w:tcPr>
          <w:p w14:paraId="3DC73AC4">
            <w:pPr>
              <w:snapToGrid w:val="0"/>
              <w:rPr>
                <w:rFonts w:ascii="Arial" w:hAnsi="Arial" w:cs="Arial"/>
              </w:rPr>
            </w:pPr>
          </w:p>
        </w:tc>
      </w:tr>
      <w:tr w14:paraId="339483A9">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99F4A79">
            <w:pPr>
              <w:jc w:val="left"/>
            </w:pPr>
            <w:r>
              <w:rPr>
                <w:rFonts w:ascii="Arial" w:hAnsi="Arial" w:cs="Arial"/>
              </w:rPr>
              <w:t>Reversão (Constituição) Provisão p/créditos de liquidação duvidosa</w:t>
            </w:r>
          </w:p>
        </w:tc>
        <w:tc>
          <w:tcPr>
            <w:tcW w:w="1586" w:type="dxa"/>
            <w:gridSpan w:val="2"/>
            <w:noWrap w:val="0"/>
            <w:tcMar>
              <w:left w:w="30" w:type="dxa"/>
              <w:right w:w="30" w:type="dxa"/>
            </w:tcMar>
            <w:vAlign w:val="center"/>
          </w:tcPr>
          <w:p w14:paraId="1CAC393B">
            <w:pPr>
              <w:jc w:val="right"/>
            </w:pPr>
            <w:r>
              <w:rPr>
                <w:rFonts w:ascii="Arial" w:hAnsi="Arial" w:eastAsia="Arial" w:cs="Arial"/>
              </w:rPr>
              <w:t xml:space="preserve"> </w:t>
            </w:r>
            <w:r>
              <w:rPr>
                <w:rFonts w:ascii="Arial" w:hAnsi="Arial" w:cs="Arial"/>
              </w:rPr>
              <w:t xml:space="preserve">3.539.003,82 </w:t>
            </w:r>
          </w:p>
        </w:tc>
        <w:tc>
          <w:tcPr>
            <w:tcW w:w="42" w:type="dxa"/>
            <w:noWrap w:val="0"/>
            <w:tcMar>
              <w:left w:w="30" w:type="dxa"/>
              <w:right w:w="30" w:type="dxa"/>
            </w:tcMar>
            <w:vAlign w:val="center"/>
          </w:tcPr>
          <w:p w14:paraId="0035127A">
            <w:pPr>
              <w:snapToGrid w:val="0"/>
              <w:jc w:val="left"/>
              <w:rPr>
                <w:rFonts w:ascii="Arial" w:hAnsi="Arial" w:cs="Arial"/>
              </w:rPr>
            </w:pPr>
          </w:p>
        </w:tc>
        <w:tc>
          <w:tcPr>
            <w:tcW w:w="1554" w:type="dxa"/>
            <w:gridSpan w:val="2"/>
            <w:noWrap w:val="0"/>
            <w:tcMar>
              <w:left w:w="30" w:type="dxa"/>
              <w:right w:w="30" w:type="dxa"/>
            </w:tcMar>
            <w:vAlign w:val="center"/>
          </w:tcPr>
          <w:p w14:paraId="1A0F91E5">
            <w:pPr>
              <w:jc w:val="right"/>
            </w:pPr>
            <w:r>
              <w:rPr>
                <w:rFonts w:ascii="Arial" w:hAnsi="Arial" w:eastAsia="Arial" w:cs="Arial"/>
              </w:rPr>
              <w:t xml:space="preserve"> </w:t>
            </w:r>
            <w:r>
              <w:rPr>
                <w:rFonts w:ascii="Arial" w:hAnsi="Arial" w:cs="Arial"/>
              </w:rPr>
              <w:t xml:space="preserve">3.186.354,76 </w:t>
            </w:r>
          </w:p>
        </w:tc>
        <w:tc>
          <w:tcPr>
            <w:tcW w:w="23" w:type="dxa"/>
            <w:noWrap w:val="0"/>
            <w:tcMar>
              <w:left w:w="30" w:type="dxa"/>
              <w:right w:w="30" w:type="dxa"/>
            </w:tcMar>
            <w:vAlign w:val="center"/>
          </w:tcPr>
          <w:p w14:paraId="308BD785">
            <w:pPr>
              <w:snapToGrid w:val="0"/>
              <w:jc w:val="left"/>
              <w:rPr>
                <w:rFonts w:ascii="Arial" w:hAnsi="Arial" w:cs="Arial"/>
              </w:rPr>
            </w:pPr>
          </w:p>
        </w:tc>
        <w:tc>
          <w:tcPr>
            <w:tcW w:w="84" w:type="dxa"/>
            <w:noWrap w:val="0"/>
            <w:vAlign w:val="top"/>
          </w:tcPr>
          <w:p w14:paraId="770D51A2">
            <w:pPr>
              <w:snapToGrid w:val="0"/>
              <w:rPr>
                <w:rFonts w:ascii="Arial" w:hAnsi="Arial" w:cs="Arial"/>
              </w:rPr>
            </w:pPr>
          </w:p>
        </w:tc>
      </w:tr>
      <w:tr w14:paraId="43AC1F22">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0C298DE">
            <w:pPr>
              <w:snapToGrid w:val="0"/>
              <w:jc w:val="left"/>
              <w:rPr>
                <w:rFonts w:ascii="Arial" w:hAnsi="Arial" w:cs="Arial"/>
              </w:rPr>
            </w:pPr>
          </w:p>
        </w:tc>
        <w:tc>
          <w:tcPr>
            <w:tcW w:w="1586" w:type="dxa"/>
            <w:gridSpan w:val="2"/>
            <w:noWrap w:val="0"/>
            <w:tcMar>
              <w:left w:w="30" w:type="dxa"/>
              <w:right w:w="30" w:type="dxa"/>
            </w:tcMar>
            <w:vAlign w:val="center"/>
          </w:tcPr>
          <w:p w14:paraId="46645565">
            <w:pPr>
              <w:snapToGrid w:val="0"/>
              <w:jc w:val="left"/>
              <w:rPr>
                <w:rFonts w:ascii="Arial" w:hAnsi="Arial" w:cs="Arial"/>
              </w:rPr>
            </w:pPr>
          </w:p>
        </w:tc>
        <w:tc>
          <w:tcPr>
            <w:tcW w:w="42" w:type="dxa"/>
            <w:noWrap w:val="0"/>
            <w:tcMar>
              <w:left w:w="30" w:type="dxa"/>
              <w:right w:w="30" w:type="dxa"/>
            </w:tcMar>
            <w:vAlign w:val="center"/>
          </w:tcPr>
          <w:p w14:paraId="6BD12922">
            <w:pPr>
              <w:snapToGrid w:val="0"/>
              <w:jc w:val="left"/>
              <w:rPr>
                <w:rFonts w:ascii="Arial" w:hAnsi="Arial" w:cs="Arial"/>
              </w:rPr>
            </w:pPr>
          </w:p>
        </w:tc>
        <w:tc>
          <w:tcPr>
            <w:tcW w:w="1554" w:type="dxa"/>
            <w:gridSpan w:val="2"/>
            <w:noWrap w:val="0"/>
            <w:tcMar>
              <w:left w:w="30" w:type="dxa"/>
              <w:right w:w="30" w:type="dxa"/>
            </w:tcMar>
            <w:vAlign w:val="center"/>
          </w:tcPr>
          <w:p w14:paraId="6FAE6702">
            <w:pPr>
              <w:snapToGrid w:val="0"/>
              <w:jc w:val="left"/>
              <w:rPr>
                <w:rFonts w:ascii="Arial" w:hAnsi="Arial" w:cs="Arial"/>
              </w:rPr>
            </w:pPr>
          </w:p>
        </w:tc>
        <w:tc>
          <w:tcPr>
            <w:tcW w:w="23" w:type="dxa"/>
            <w:noWrap w:val="0"/>
            <w:tcMar>
              <w:left w:w="30" w:type="dxa"/>
              <w:right w:w="30" w:type="dxa"/>
            </w:tcMar>
            <w:vAlign w:val="center"/>
          </w:tcPr>
          <w:p w14:paraId="4F680C2D">
            <w:pPr>
              <w:snapToGrid w:val="0"/>
              <w:jc w:val="left"/>
              <w:rPr>
                <w:rFonts w:ascii="Arial" w:hAnsi="Arial" w:cs="Arial"/>
              </w:rPr>
            </w:pPr>
          </w:p>
        </w:tc>
        <w:tc>
          <w:tcPr>
            <w:tcW w:w="84" w:type="dxa"/>
            <w:noWrap w:val="0"/>
            <w:vAlign w:val="top"/>
          </w:tcPr>
          <w:p w14:paraId="27CEBC66">
            <w:pPr>
              <w:snapToGrid w:val="0"/>
              <w:rPr>
                <w:rFonts w:ascii="Arial" w:hAnsi="Arial" w:cs="Arial"/>
                <w:b/>
              </w:rPr>
            </w:pPr>
          </w:p>
        </w:tc>
      </w:tr>
      <w:tr w14:paraId="77892F28">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587EDFF4">
            <w:pPr>
              <w:jc w:val="left"/>
            </w:pPr>
            <w:r>
              <w:rPr>
                <w:rFonts w:ascii="Arial" w:hAnsi="Arial" w:cs="Arial"/>
                <w:b/>
              </w:rPr>
              <w:t>INSUMOS ADQUIRIDOS DE TERCEIROS</w:t>
            </w:r>
          </w:p>
        </w:tc>
        <w:tc>
          <w:tcPr>
            <w:tcW w:w="1586" w:type="dxa"/>
            <w:gridSpan w:val="2"/>
            <w:noWrap w:val="0"/>
            <w:tcMar>
              <w:left w:w="30" w:type="dxa"/>
              <w:right w:w="30" w:type="dxa"/>
            </w:tcMar>
            <w:vAlign w:val="center"/>
          </w:tcPr>
          <w:p w14:paraId="0CB330C5">
            <w:pPr>
              <w:jc w:val="right"/>
            </w:pPr>
            <w:r>
              <w:rPr>
                <w:rFonts w:ascii="Arial" w:hAnsi="Arial" w:eastAsia="Arial" w:cs="Arial"/>
                <w:b/>
              </w:rPr>
              <w:t xml:space="preserve"> </w:t>
            </w:r>
            <w:r>
              <w:rPr>
                <w:rFonts w:ascii="Arial" w:hAnsi="Arial" w:cs="Arial"/>
                <w:b/>
              </w:rPr>
              <w:t>(12.768.301,15)</w:t>
            </w:r>
          </w:p>
        </w:tc>
        <w:tc>
          <w:tcPr>
            <w:tcW w:w="42" w:type="dxa"/>
            <w:noWrap w:val="0"/>
            <w:tcMar>
              <w:left w:w="30" w:type="dxa"/>
              <w:right w:w="30" w:type="dxa"/>
            </w:tcMar>
            <w:vAlign w:val="center"/>
          </w:tcPr>
          <w:p w14:paraId="1D95B46B">
            <w:pPr>
              <w:snapToGrid w:val="0"/>
              <w:jc w:val="left"/>
              <w:rPr>
                <w:rFonts w:ascii="Arial" w:hAnsi="Arial" w:cs="Arial"/>
                <w:b/>
              </w:rPr>
            </w:pPr>
          </w:p>
        </w:tc>
        <w:tc>
          <w:tcPr>
            <w:tcW w:w="1554" w:type="dxa"/>
            <w:gridSpan w:val="2"/>
            <w:noWrap w:val="0"/>
            <w:tcMar>
              <w:left w:w="30" w:type="dxa"/>
              <w:right w:w="30" w:type="dxa"/>
            </w:tcMar>
            <w:vAlign w:val="center"/>
          </w:tcPr>
          <w:p w14:paraId="3892FDBB">
            <w:pPr>
              <w:jc w:val="right"/>
            </w:pPr>
            <w:r>
              <w:rPr>
                <w:rFonts w:ascii="Arial" w:hAnsi="Arial" w:eastAsia="Arial" w:cs="Arial"/>
                <w:b/>
              </w:rPr>
              <w:t xml:space="preserve"> </w:t>
            </w:r>
            <w:r>
              <w:rPr>
                <w:rFonts w:ascii="Arial" w:hAnsi="Arial" w:cs="Arial"/>
                <w:b/>
              </w:rPr>
              <w:t>(27.750.117,12)</w:t>
            </w:r>
          </w:p>
        </w:tc>
        <w:tc>
          <w:tcPr>
            <w:tcW w:w="23" w:type="dxa"/>
            <w:noWrap w:val="0"/>
            <w:tcMar>
              <w:left w:w="30" w:type="dxa"/>
              <w:right w:w="30" w:type="dxa"/>
            </w:tcMar>
            <w:vAlign w:val="center"/>
          </w:tcPr>
          <w:p w14:paraId="7F96EFC4">
            <w:pPr>
              <w:snapToGrid w:val="0"/>
              <w:jc w:val="left"/>
              <w:rPr>
                <w:rFonts w:ascii="Arial" w:hAnsi="Arial" w:cs="Arial"/>
                <w:b/>
              </w:rPr>
            </w:pPr>
          </w:p>
        </w:tc>
        <w:tc>
          <w:tcPr>
            <w:tcW w:w="84" w:type="dxa"/>
            <w:noWrap w:val="0"/>
            <w:vAlign w:val="top"/>
          </w:tcPr>
          <w:p w14:paraId="42542CBB">
            <w:pPr>
              <w:snapToGrid w:val="0"/>
              <w:rPr>
                <w:rFonts w:ascii="Arial" w:hAnsi="Arial" w:cs="Arial"/>
                <w:b/>
              </w:rPr>
            </w:pPr>
          </w:p>
        </w:tc>
      </w:tr>
      <w:tr w14:paraId="109F36A1">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4F7C2A6C">
            <w:pPr>
              <w:jc w:val="left"/>
            </w:pPr>
            <w:r>
              <w:rPr>
                <w:rFonts w:ascii="Arial" w:hAnsi="Arial" w:cs="Arial"/>
              </w:rPr>
              <w:t>Custos dos serviços prestados</w:t>
            </w:r>
          </w:p>
        </w:tc>
        <w:tc>
          <w:tcPr>
            <w:tcW w:w="1586" w:type="dxa"/>
            <w:gridSpan w:val="2"/>
            <w:noWrap w:val="0"/>
            <w:tcMar>
              <w:left w:w="30" w:type="dxa"/>
              <w:right w:w="30" w:type="dxa"/>
            </w:tcMar>
            <w:vAlign w:val="center"/>
          </w:tcPr>
          <w:p w14:paraId="29E74435">
            <w:pPr>
              <w:jc w:val="right"/>
            </w:pPr>
            <w:r>
              <w:rPr>
                <w:rFonts w:ascii="Arial" w:hAnsi="Arial" w:eastAsia="Arial" w:cs="Arial"/>
              </w:rPr>
              <w:t xml:space="preserve"> </w:t>
            </w:r>
            <w:r>
              <w:rPr>
                <w:rFonts w:ascii="Arial" w:hAnsi="Arial" w:cs="Arial"/>
              </w:rPr>
              <w:t>(5.276.985,87)</w:t>
            </w:r>
          </w:p>
        </w:tc>
        <w:tc>
          <w:tcPr>
            <w:tcW w:w="42" w:type="dxa"/>
            <w:noWrap w:val="0"/>
            <w:tcMar>
              <w:left w:w="30" w:type="dxa"/>
              <w:right w:w="30" w:type="dxa"/>
            </w:tcMar>
            <w:vAlign w:val="center"/>
          </w:tcPr>
          <w:p w14:paraId="2CC15F30">
            <w:pPr>
              <w:snapToGrid w:val="0"/>
              <w:jc w:val="left"/>
              <w:rPr>
                <w:rFonts w:ascii="Arial" w:hAnsi="Arial" w:cs="Arial"/>
              </w:rPr>
            </w:pPr>
          </w:p>
        </w:tc>
        <w:tc>
          <w:tcPr>
            <w:tcW w:w="1554" w:type="dxa"/>
            <w:gridSpan w:val="2"/>
            <w:noWrap w:val="0"/>
            <w:tcMar>
              <w:left w:w="30" w:type="dxa"/>
              <w:right w:w="30" w:type="dxa"/>
            </w:tcMar>
            <w:vAlign w:val="center"/>
          </w:tcPr>
          <w:p w14:paraId="3DB8CB11">
            <w:pPr>
              <w:jc w:val="right"/>
            </w:pPr>
            <w:r>
              <w:rPr>
                <w:rFonts w:ascii="Arial" w:hAnsi="Arial" w:eastAsia="Arial" w:cs="Arial"/>
              </w:rPr>
              <w:t xml:space="preserve"> </w:t>
            </w:r>
            <w:r>
              <w:rPr>
                <w:rFonts w:ascii="Arial" w:hAnsi="Arial" w:cs="Arial"/>
              </w:rPr>
              <w:t>(14.689.424,92)</w:t>
            </w:r>
          </w:p>
        </w:tc>
        <w:tc>
          <w:tcPr>
            <w:tcW w:w="23" w:type="dxa"/>
            <w:noWrap w:val="0"/>
            <w:tcMar>
              <w:left w:w="30" w:type="dxa"/>
              <w:right w:w="30" w:type="dxa"/>
            </w:tcMar>
            <w:vAlign w:val="center"/>
          </w:tcPr>
          <w:p w14:paraId="30BD21D7">
            <w:pPr>
              <w:snapToGrid w:val="0"/>
              <w:jc w:val="left"/>
              <w:rPr>
                <w:rFonts w:ascii="Arial" w:hAnsi="Arial" w:cs="Arial"/>
              </w:rPr>
            </w:pPr>
          </w:p>
        </w:tc>
        <w:tc>
          <w:tcPr>
            <w:tcW w:w="84" w:type="dxa"/>
            <w:noWrap w:val="0"/>
            <w:vAlign w:val="top"/>
          </w:tcPr>
          <w:p w14:paraId="6E475495">
            <w:pPr>
              <w:snapToGrid w:val="0"/>
              <w:rPr>
                <w:rFonts w:ascii="Arial" w:hAnsi="Arial" w:cs="Arial"/>
              </w:rPr>
            </w:pPr>
          </w:p>
        </w:tc>
      </w:tr>
      <w:tr w14:paraId="5483DE74">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06DFDD9F">
            <w:pPr>
              <w:jc w:val="left"/>
            </w:pPr>
            <w:r>
              <w:rPr>
                <w:rFonts w:ascii="Arial" w:hAnsi="Arial" w:cs="Arial"/>
              </w:rPr>
              <w:t>Materiais, energia, serviços de terceiros e outros</w:t>
            </w:r>
          </w:p>
        </w:tc>
        <w:tc>
          <w:tcPr>
            <w:tcW w:w="1586" w:type="dxa"/>
            <w:gridSpan w:val="2"/>
            <w:noWrap w:val="0"/>
            <w:tcMar>
              <w:left w:w="30" w:type="dxa"/>
              <w:right w:w="30" w:type="dxa"/>
            </w:tcMar>
            <w:vAlign w:val="center"/>
          </w:tcPr>
          <w:p w14:paraId="42542388">
            <w:pPr>
              <w:jc w:val="right"/>
            </w:pPr>
            <w:r>
              <w:rPr>
                <w:rFonts w:ascii="Arial" w:hAnsi="Arial" w:eastAsia="Arial" w:cs="Arial"/>
              </w:rPr>
              <w:t xml:space="preserve"> </w:t>
            </w:r>
            <w:r>
              <w:rPr>
                <w:rFonts w:ascii="Arial" w:hAnsi="Arial" w:cs="Arial"/>
              </w:rPr>
              <w:t>(5.934.426,67)</w:t>
            </w:r>
          </w:p>
        </w:tc>
        <w:tc>
          <w:tcPr>
            <w:tcW w:w="42" w:type="dxa"/>
            <w:noWrap w:val="0"/>
            <w:tcMar>
              <w:left w:w="30" w:type="dxa"/>
              <w:right w:w="30" w:type="dxa"/>
            </w:tcMar>
            <w:vAlign w:val="center"/>
          </w:tcPr>
          <w:p w14:paraId="50DBC28B">
            <w:pPr>
              <w:snapToGrid w:val="0"/>
              <w:jc w:val="left"/>
              <w:rPr>
                <w:rFonts w:ascii="Arial" w:hAnsi="Arial" w:cs="Arial"/>
              </w:rPr>
            </w:pPr>
          </w:p>
        </w:tc>
        <w:tc>
          <w:tcPr>
            <w:tcW w:w="1554" w:type="dxa"/>
            <w:gridSpan w:val="2"/>
            <w:noWrap w:val="0"/>
            <w:tcMar>
              <w:left w:w="30" w:type="dxa"/>
              <w:right w:w="30" w:type="dxa"/>
            </w:tcMar>
            <w:vAlign w:val="center"/>
          </w:tcPr>
          <w:p w14:paraId="230143C1">
            <w:pPr>
              <w:jc w:val="right"/>
            </w:pPr>
            <w:r>
              <w:rPr>
                <w:rFonts w:ascii="Arial" w:hAnsi="Arial" w:eastAsia="Arial" w:cs="Arial"/>
              </w:rPr>
              <w:t xml:space="preserve"> </w:t>
            </w:r>
            <w:r>
              <w:rPr>
                <w:rFonts w:ascii="Arial" w:hAnsi="Arial" w:cs="Arial"/>
              </w:rPr>
              <w:t>(12.644.966,49)</w:t>
            </w:r>
          </w:p>
        </w:tc>
        <w:tc>
          <w:tcPr>
            <w:tcW w:w="23" w:type="dxa"/>
            <w:noWrap w:val="0"/>
            <w:tcMar>
              <w:left w:w="30" w:type="dxa"/>
              <w:right w:w="30" w:type="dxa"/>
            </w:tcMar>
            <w:vAlign w:val="center"/>
          </w:tcPr>
          <w:p w14:paraId="2A74E332">
            <w:pPr>
              <w:snapToGrid w:val="0"/>
              <w:jc w:val="left"/>
              <w:rPr>
                <w:rFonts w:ascii="Arial" w:hAnsi="Arial" w:cs="Arial"/>
              </w:rPr>
            </w:pPr>
          </w:p>
        </w:tc>
        <w:tc>
          <w:tcPr>
            <w:tcW w:w="84" w:type="dxa"/>
            <w:noWrap w:val="0"/>
            <w:vAlign w:val="top"/>
          </w:tcPr>
          <w:p w14:paraId="07109404">
            <w:pPr>
              <w:snapToGrid w:val="0"/>
              <w:rPr>
                <w:rFonts w:ascii="Arial" w:hAnsi="Arial" w:cs="Arial"/>
              </w:rPr>
            </w:pPr>
          </w:p>
        </w:tc>
      </w:tr>
      <w:tr w14:paraId="18D254E0">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CDB7DDD">
            <w:pPr>
              <w:jc w:val="left"/>
            </w:pPr>
            <w:r>
              <w:rPr>
                <w:rFonts w:ascii="Arial" w:hAnsi="Arial" w:cs="Arial"/>
              </w:rPr>
              <w:t>Outros Insumos</w:t>
            </w:r>
          </w:p>
        </w:tc>
        <w:tc>
          <w:tcPr>
            <w:tcW w:w="1586" w:type="dxa"/>
            <w:gridSpan w:val="2"/>
            <w:noWrap w:val="0"/>
            <w:tcMar>
              <w:left w:w="30" w:type="dxa"/>
              <w:right w:w="30" w:type="dxa"/>
            </w:tcMar>
            <w:vAlign w:val="center"/>
          </w:tcPr>
          <w:p w14:paraId="6C6B5E1C">
            <w:pPr>
              <w:jc w:val="right"/>
            </w:pPr>
            <w:r>
              <w:rPr>
                <w:rFonts w:ascii="Arial" w:hAnsi="Arial" w:eastAsia="Arial" w:cs="Arial"/>
              </w:rPr>
              <w:t xml:space="preserve"> </w:t>
            </w:r>
            <w:r>
              <w:rPr>
                <w:rFonts w:ascii="Arial" w:hAnsi="Arial" w:cs="Arial"/>
              </w:rPr>
              <w:t>(1.556.888,61)</w:t>
            </w:r>
          </w:p>
        </w:tc>
        <w:tc>
          <w:tcPr>
            <w:tcW w:w="42" w:type="dxa"/>
            <w:noWrap w:val="0"/>
            <w:tcMar>
              <w:left w:w="30" w:type="dxa"/>
              <w:right w:w="30" w:type="dxa"/>
            </w:tcMar>
            <w:vAlign w:val="center"/>
          </w:tcPr>
          <w:p w14:paraId="6249B346">
            <w:pPr>
              <w:snapToGrid w:val="0"/>
              <w:jc w:val="left"/>
              <w:rPr>
                <w:rFonts w:ascii="Arial" w:hAnsi="Arial" w:cs="Arial"/>
              </w:rPr>
            </w:pPr>
          </w:p>
        </w:tc>
        <w:tc>
          <w:tcPr>
            <w:tcW w:w="1554" w:type="dxa"/>
            <w:gridSpan w:val="2"/>
            <w:noWrap w:val="0"/>
            <w:tcMar>
              <w:left w:w="30" w:type="dxa"/>
              <w:right w:w="30" w:type="dxa"/>
            </w:tcMar>
            <w:vAlign w:val="center"/>
          </w:tcPr>
          <w:p w14:paraId="5B607E16">
            <w:pPr>
              <w:jc w:val="right"/>
            </w:pPr>
            <w:r>
              <w:rPr>
                <w:rFonts w:ascii="Arial" w:hAnsi="Arial" w:eastAsia="Arial" w:cs="Arial"/>
              </w:rPr>
              <w:t xml:space="preserve"> </w:t>
            </w:r>
            <w:r>
              <w:rPr>
                <w:rFonts w:ascii="Arial" w:hAnsi="Arial" w:cs="Arial"/>
              </w:rPr>
              <w:t>(415.725,71)</w:t>
            </w:r>
          </w:p>
        </w:tc>
        <w:tc>
          <w:tcPr>
            <w:tcW w:w="23" w:type="dxa"/>
            <w:noWrap w:val="0"/>
            <w:tcMar>
              <w:left w:w="30" w:type="dxa"/>
              <w:right w:w="30" w:type="dxa"/>
            </w:tcMar>
            <w:vAlign w:val="center"/>
          </w:tcPr>
          <w:p w14:paraId="3629EBC0">
            <w:pPr>
              <w:snapToGrid w:val="0"/>
              <w:jc w:val="left"/>
              <w:rPr>
                <w:rFonts w:ascii="Arial" w:hAnsi="Arial" w:cs="Arial"/>
              </w:rPr>
            </w:pPr>
          </w:p>
        </w:tc>
        <w:tc>
          <w:tcPr>
            <w:tcW w:w="84" w:type="dxa"/>
            <w:noWrap w:val="0"/>
            <w:vAlign w:val="top"/>
          </w:tcPr>
          <w:p w14:paraId="7006FAA1">
            <w:pPr>
              <w:snapToGrid w:val="0"/>
              <w:rPr>
                <w:rFonts w:ascii="Arial" w:hAnsi="Arial" w:cs="Arial"/>
              </w:rPr>
            </w:pPr>
          </w:p>
        </w:tc>
      </w:tr>
      <w:tr w14:paraId="3EF4A377">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DBFEE9E">
            <w:pPr>
              <w:snapToGrid w:val="0"/>
              <w:jc w:val="left"/>
              <w:rPr>
                <w:rFonts w:ascii="Arial" w:hAnsi="Arial" w:cs="Arial"/>
              </w:rPr>
            </w:pPr>
          </w:p>
        </w:tc>
        <w:tc>
          <w:tcPr>
            <w:tcW w:w="1586" w:type="dxa"/>
            <w:gridSpan w:val="2"/>
            <w:noWrap w:val="0"/>
            <w:tcMar>
              <w:left w:w="30" w:type="dxa"/>
              <w:right w:w="30" w:type="dxa"/>
            </w:tcMar>
            <w:vAlign w:val="center"/>
          </w:tcPr>
          <w:p w14:paraId="4392C406">
            <w:pPr>
              <w:snapToGrid w:val="0"/>
              <w:jc w:val="left"/>
              <w:rPr>
                <w:rFonts w:ascii="Arial" w:hAnsi="Arial" w:cs="Arial"/>
              </w:rPr>
            </w:pPr>
          </w:p>
        </w:tc>
        <w:tc>
          <w:tcPr>
            <w:tcW w:w="42" w:type="dxa"/>
            <w:noWrap w:val="0"/>
            <w:tcMar>
              <w:left w:w="30" w:type="dxa"/>
              <w:right w:w="30" w:type="dxa"/>
            </w:tcMar>
            <w:vAlign w:val="center"/>
          </w:tcPr>
          <w:p w14:paraId="1D453FF2">
            <w:pPr>
              <w:snapToGrid w:val="0"/>
              <w:jc w:val="left"/>
              <w:rPr>
                <w:rFonts w:ascii="Arial" w:hAnsi="Arial" w:cs="Arial"/>
              </w:rPr>
            </w:pPr>
          </w:p>
        </w:tc>
        <w:tc>
          <w:tcPr>
            <w:tcW w:w="1554" w:type="dxa"/>
            <w:gridSpan w:val="2"/>
            <w:noWrap w:val="0"/>
            <w:tcMar>
              <w:left w:w="30" w:type="dxa"/>
              <w:right w:w="30" w:type="dxa"/>
            </w:tcMar>
            <w:vAlign w:val="center"/>
          </w:tcPr>
          <w:p w14:paraId="5E448A92">
            <w:pPr>
              <w:snapToGrid w:val="0"/>
              <w:jc w:val="left"/>
              <w:rPr>
                <w:rFonts w:ascii="Arial" w:hAnsi="Arial" w:cs="Arial"/>
              </w:rPr>
            </w:pPr>
          </w:p>
        </w:tc>
        <w:tc>
          <w:tcPr>
            <w:tcW w:w="23" w:type="dxa"/>
            <w:noWrap w:val="0"/>
            <w:tcMar>
              <w:left w:w="30" w:type="dxa"/>
              <w:right w:w="30" w:type="dxa"/>
            </w:tcMar>
            <w:vAlign w:val="center"/>
          </w:tcPr>
          <w:p w14:paraId="6B683BED">
            <w:pPr>
              <w:snapToGrid w:val="0"/>
              <w:jc w:val="left"/>
              <w:rPr>
                <w:rFonts w:ascii="Arial" w:hAnsi="Arial" w:cs="Arial"/>
              </w:rPr>
            </w:pPr>
          </w:p>
        </w:tc>
        <w:tc>
          <w:tcPr>
            <w:tcW w:w="84" w:type="dxa"/>
            <w:noWrap w:val="0"/>
            <w:vAlign w:val="top"/>
          </w:tcPr>
          <w:p w14:paraId="61EAB8DF">
            <w:pPr>
              <w:snapToGrid w:val="0"/>
              <w:rPr>
                <w:rFonts w:ascii="Arial" w:hAnsi="Arial" w:cs="Arial"/>
                <w:b/>
              </w:rPr>
            </w:pPr>
          </w:p>
        </w:tc>
      </w:tr>
      <w:tr w14:paraId="7FEFD0FE">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60A40CA5">
            <w:pPr>
              <w:jc w:val="left"/>
            </w:pPr>
            <w:r>
              <w:rPr>
                <w:rFonts w:ascii="Arial" w:hAnsi="Arial" w:cs="Arial"/>
                <w:b/>
              </w:rPr>
              <w:t>VALOR ADICIONADO BRUTO</w:t>
            </w:r>
          </w:p>
        </w:tc>
        <w:tc>
          <w:tcPr>
            <w:tcW w:w="1586" w:type="dxa"/>
            <w:gridSpan w:val="2"/>
            <w:noWrap w:val="0"/>
            <w:tcMar>
              <w:left w:w="30" w:type="dxa"/>
              <w:right w:w="30" w:type="dxa"/>
            </w:tcMar>
            <w:vAlign w:val="center"/>
          </w:tcPr>
          <w:p w14:paraId="43D4BA9F">
            <w:pPr>
              <w:jc w:val="right"/>
            </w:pPr>
            <w:r>
              <w:rPr>
                <w:rFonts w:ascii="Arial" w:hAnsi="Arial" w:eastAsia="Arial" w:cs="Arial"/>
                <w:b/>
              </w:rPr>
              <w:t xml:space="preserve"> </w:t>
            </w:r>
            <w:r>
              <w:rPr>
                <w:rFonts w:ascii="Arial" w:hAnsi="Arial" w:cs="Arial"/>
                <w:b/>
              </w:rPr>
              <w:t xml:space="preserve">11.793.307,41 </w:t>
            </w:r>
          </w:p>
        </w:tc>
        <w:tc>
          <w:tcPr>
            <w:tcW w:w="42" w:type="dxa"/>
            <w:noWrap w:val="0"/>
            <w:tcMar>
              <w:left w:w="30" w:type="dxa"/>
              <w:right w:w="30" w:type="dxa"/>
            </w:tcMar>
            <w:vAlign w:val="center"/>
          </w:tcPr>
          <w:p w14:paraId="119A6B82">
            <w:pPr>
              <w:snapToGrid w:val="0"/>
              <w:jc w:val="left"/>
              <w:rPr>
                <w:rFonts w:ascii="Arial" w:hAnsi="Arial" w:cs="Arial"/>
                <w:b/>
              </w:rPr>
            </w:pPr>
          </w:p>
        </w:tc>
        <w:tc>
          <w:tcPr>
            <w:tcW w:w="1554" w:type="dxa"/>
            <w:gridSpan w:val="2"/>
            <w:noWrap w:val="0"/>
            <w:tcMar>
              <w:left w:w="30" w:type="dxa"/>
              <w:right w:w="30" w:type="dxa"/>
            </w:tcMar>
            <w:vAlign w:val="center"/>
          </w:tcPr>
          <w:p w14:paraId="13DD2AA7">
            <w:pPr>
              <w:jc w:val="right"/>
            </w:pPr>
            <w:r>
              <w:rPr>
                <w:rFonts w:ascii="Arial" w:hAnsi="Arial" w:eastAsia="Arial" w:cs="Arial"/>
                <w:b/>
              </w:rPr>
              <w:t xml:space="preserve"> </w:t>
            </w:r>
            <w:r>
              <w:rPr>
                <w:rFonts w:ascii="Arial" w:hAnsi="Arial" w:cs="Arial"/>
                <w:b/>
              </w:rPr>
              <w:t xml:space="preserve">14.610.471,39 </w:t>
            </w:r>
          </w:p>
        </w:tc>
        <w:tc>
          <w:tcPr>
            <w:tcW w:w="23" w:type="dxa"/>
            <w:noWrap w:val="0"/>
            <w:tcMar>
              <w:left w:w="30" w:type="dxa"/>
              <w:right w:w="30" w:type="dxa"/>
            </w:tcMar>
            <w:vAlign w:val="center"/>
          </w:tcPr>
          <w:p w14:paraId="62FAD863">
            <w:pPr>
              <w:snapToGrid w:val="0"/>
              <w:jc w:val="left"/>
              <w:rPr>
                <w:rFonts w:ascii="Arial" w:hAnsi="Arial" w:cs="Arial"/>
                <w:b/>
              </w:rPr>
            </w:pPr>
          </w:p>
        </w:tc>
        <w:tc>
          <w:tcPr>
            <w:tcW w:w="84" w:type="dxa"/>
            <w:noWrap w:val="0"/>
            <w:vAlign w:val="top"/>
          </w:tcPr>
          <w:p w14:paraId="3785DD07">
            <w:pPr>
              <w:snapToGrid w:val="0"/>
              <w:rPr>
                <w:rFonts w:ascii="Arial" w:hAnsi="Arial" w:cs="Arial"/>
                <w:b/>
              </w:rPr>
            </w:pPr>
          </w:p>
        </w:tc>
      </w:tr>
      <w:tr w14:paraId="6DEDF749">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42DE4F87">
            <w:pPr>
              <w:snapToGrid w:val="0"/>
              <w:jc w:val="left"/>
              <w:rPr>
                <w:rFonts w:ascii="Arial" w:hAnsi="Arial" w:cs="Arial"/>
                <w:b/>
              </w:rPr>
            </w:pPr>
          </w:p>
        </w:tc>
        <w:tc>
          <w:tcPr>
            <w:tcW w:w="1586" w:type="dxa"/>
            <w:gridSpan w:val="2"/>
            <w:noWrap w:val="0"/>
            <w:tcMar>
              <w:left w:w="30" w:type="dxa"/>
              <w:right w:w="30" w:type="dxa"/>
            </w:tcMar>
            <w:vAlign w:val="center"/>
          </w:tcPr>
          <w:p w14:paraId="3555F102">
            <w:pPr>
              <w:snapToGrid w:val="0"/>
              <w:jc w:val="left"/>
              <w:rPr>
                <w:rFonts w:ascii="Arial" w:hAnsi="Arial" w:cs="Arial"/>
                <w:b/>
              </w:rPr>
            </w:pPr>
          </w:p>
        </w:tc>
        <w:tc>
          <w:tcPr>
            <w:tcW w:w="42" w:type="dxa"/>
            <w:noWrap w:val="0"/>
            <w:tcMar>
              <w:left w:w="30" w:type="dxa"/>
              <w:right w:w="30" w:type="dxa"/>
            </w:tcMar>
            <w:vAlign w:val="center"/>
          </w:tcPr>
          <w:p w14:paraId="671E789C">
            <w:pPr>
              <w:snapToGrid w:val="0"/>
              <w:jc w:val="left"/>
              <w:rPr>
                <w:rFonts w:ascii="Arial" w:hAnsi="Arial" w:cs="Arial"/>
                <w:b/>
              </w:rPr>
            </w:pPr>
          </w:p>
        </w:tc>
        <w:tc>
          <w:tcPr>
            <w:tcW w:w="1554" w:type="dxa"/>
            <w:gridSpan w:val="2"/>
            <w:noWrap w:val="0"/>
            <w:tcMar>
              <w:left w:w="30" w:type="dxa"/>
              <w:right w:w="30" w:type="dxa"/>
            </w:tcMar>
            <w:vAlign w:val="center"/>
          </w:tcPr>
          <w:p w14:paraId="42A7C1E3">
            <w:pPr>
              <w:snapToGrid w:val="0"/>
              <w:jc w:val="left"/>
              <w:rPr>
                <w:rFonts w:ascii="Arial" w:hAnsi="Arial" w:cs="Arial"/>
                <w:b/>
              </w:rPr>
            </w:pPr>
          </w:p>
        </w:tc>
        <w:tc>
          <w:tcPr>
            <w:tcW w:w="23" w:type="dxa"/>
            <w:noWrap w:val="0"/>
            <w:tcMar>
              <w:left w:w="30" w:type="dxa"/>
              <w:right w:w="30" w:type="dxa"/>
            </w:tcMar>
            <w:vAlign w:val="center"/>
          </w:tcPr>
          <w:p w14:paraId="78702B95">
            <w:pPr>
              <w:snapToGrid w:val="0"/>
              <w:jc w:val="left"/>
              <w:rPr>
                <w:rFonts w:ascii="Arial" w:hAnsi="Arial" w:cs="Arial"/>
                <w:b/>
              </w:rPr>
            </w:pPr>
          </w:p>
        </w:tc>
        <w:tc>
          <w:tcPr>
            <w:tcW w:w="84" w:type="dxa"/>
            <w:noWrap w:val="0"/>
            <w:vAlign w:val="top"/>
          </w:tcPr>
          <w:p w14:paraId="49BDD512">
            <w:pPr>
              <w:snapToGrid w:val="0"/>
              <w:rPr>
                <w:rFonts w:ascii="Arial" w:hAnsi="Arial" w:cs="Arial"/>
                <w:b/>
              </w:rPr>
            </w:pPr>
          </w:p>
        </w:tc>
      </w:tr>
      <w:tr w14:paraId="370CFCD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4EC35A5">
            <w:pPr>
              <w:jc w:val="left"/>
            </w:pPr>
            <w:r>
              <w:rPr>
                <w:rFonts w:ascii="Arial" w:hAnsi="Arial" w:cs="Arial"/>
                <w:b/>
              </w:rPr>
              <w:t>DEPRECIAÇÃO, AMORTIZAÇÃO E IMPAIRMENT</w:t>
            </w:r>
          </w:p>
        </w:tc>
        <w:tc>
          <w:tcPr>
            <w:tcW w:w="1586" w:type="dxa"/>
            <w:gridSpan w:val="2"/>
            <w:noWrap w:val="0"/>
            <w:tcMar>
              <w:left w:w="30" w:type="dxa"/>
              <w:right w:w="30" w:type="dxa"/>
            </w:tcMar>
            <w:vAlign w:val="center"/>
          </w:tcPr>
          <w:p w14:paraId="0080B75B">
            <w:pPr>
              <w:widowControl/>
              <w:shd w:val="clear" w:color="auto" w:fill="auto"/>
              <w:suppressAutoHyphens/>
              <w:bidi w:val="0"/>
              <w:ind w:left="0" w:right="0" w:firstLine="0"/>
              <w:jc w:val="right"/>
            </w:pPr>
            <w:r>
              <w:rPr>
                <w:rFonts w:ascii="Arial" w:hAnsi="Arial" w:eastAsia="Arial" w:cs="Arial"/>
                <w:b/>
              </w:rPr>
              <w:t xml:space="preserve"> </w:t>
            </w:r>
            <w:r>
              <w:rPr>
                <w:rFonts w:ascii="Arial" w:hAnsi="Arial" w:cs="Arial"/>
                <w:b/>
              </w:rPr>
              <w:t>(426.940,81)</w:t>
            </w:r>
          </w:p>
        </w:tc>
        <w:tc>
          <w:tcPr>
            <w:tcW w:w="42" w:type="dxa"/>
            <w:noWrap w:val="0"/>
            <w:tcMar>
              <w:left w:w="30" w:type="dxa"/>
              <w:right w:w="30" w:type="dxa"/>
            </w:tcMar>
            <w:vAlign w:val="center"/>
          </w:tcPr>
          <w:p w14:paraId="46B310AC">
            <w:pPr>
              <w:snapToGrid w:val="0"/>
              <w:jc w:val="left"/>
              <w:rPr>
                <w:rFonts w:ascii="Arial" w:hAnsi="Arial" w:cs="Arial"/>
                <w:b/>
              </w:rPr>
            </w:pPr>
          </w:p>
        </w:tc>
        <w:tc>
          <w:tcPr>
            <w:tcW w:w="1554" w:type="dxa"/>
            <w:gridSpan w:val="2"/>
            <w:noWrap w:val="0"/>
            <w:tcMar>
              <w:left w:w="30" w:type="dxa"/>
              <w:right w:w="30" w:type="dxa"/>
            </w:tcMar>
            <w:vAlign w:val="center"/>
          </w:tcPr>
          <w:p w14:paraId="2F0E6A5F">
            <w:pPr>
              <w:jc w:val="right"/>
            </w:pPr>
            <w:r>
              <w:rPr>
                <w:rFonts w:ascii="Arial" w:hAnsi="Arial" w:eastAsia="Arial" w:cs="Arial"/>
                <w:b/>
              </w:rPr>
              <w:t xml:space="preserve"> </w:t>
            </w:r>
            <w:r>
              <w:rPr>
                <w:rFonts w:ascii="Arial" w:hAnsi="Arial" w:cs="Arial"/>
                <w:b/>
              </w:rPr>
              <w:t>(487.455,83)</w:t>
            </w:r>
          </w:p>
        </w:tc>
        <w:tc>
          <w:tcPr>
            <w:tcW w:w="23" w:type="dxa"/>
            <w:noWrap w:val="0"/>
            <w:tcMar>
              <w:left w:w="30" w:type="dxa"/>
              <w:right w:w="30" w:type="dxa"/>
            </w:tcMar>
            <w:vAlign w:val="center"/>
          </w:tcPr>
          <w:p w14:paraId="63E59E14">
            <w:pPr>
              <w:snapToGrid w:val="0"/>
              <w:jc w:val="left"/>
              <w:rPr>
                <w:rFonts w:ascii="Arial" w:hAnsi="Arial" w:cs="Arial"/>
                <w:b/>
              </w:rPr>
            </w:pPr>
          </w:p>
        </w:tc>
        <w:tc>
          <w:tcPr>
            <w:tcW w:w="84" w:type="dxa"/>
            <w:noWrap w:val="0"/>
            <w:vAlign w:val="top"/>
          </w:tcPr>
          <w:p w14:paraId="0D918B0E">
            <w:pPr>
              <w:snapToGrid w:val="0"/>
              <w:rPr>
                <w:rFonts w:ascii="Arial" w:hAnsi="Arial" w:cs="Arial"/>
                <w:b/>
              </w:rPr>
            </w:pPr>
          </w:p>
        </w:tc>
      </w:tr>
      <w:tr w14:paraId="504831DA">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6DA4DAA">
            <w:pPr>
              <w:snapToGrid w:val="0"/>
              <w:jc w:val="left"/>
              <w:rPr>
                <w:rFonts w:ascii="Arial" w:hAnsi="Arial" w:cs="Arial"/>
                <w:b/>
              </w:rPr>
            </w:pPr>
          </w:p>
        </w:tc>
        <w:tc>
          <w:tcPr>
            <w:tcW w:w="1586" w:type="dxa"/>
            <w:gridSpan w:val="2"/>
            <w:noWrap w:val="0"/>
            <w:tcMar>
              <w:left w:w="30" w:type="dxa"/>
              <w:right w:w="30" w:type="dxa"/>
            </w:tcMar>
            <w:vAlign w:val="center"/>
          </w:tcPr>
          <w:p w14:paraId="1D774185">
            <w:pPr>
              <w:snapToGrid w:val="0"/>
              <w:jc w:val="left"/>
              <w:rPr>
                <w:rFonts w:ascii="Arial" w:hAnsi="Arial" w:cs="Arial"/>
                <w:b/>
              </w:rPr>
            </w:pPr>
          </w:p>
        </w:tc>
        <w:tc>
          <w:tcPr>
            <w:tcW w:w="42" w:type="dxa"/>
            <w:noWrap w:val="0"/>
            <w:tcMar>
              <w:left w:w="30" w:type="dxa"/>
              <w:right w:w="30" w:type="dxa"/>
            </w:tcMar>
            <w:vAlign w:val="center"/>
          </w:tcPr>
          <w:p w14:paraId="40E559F2">
            <w:pPr>
              <w:snapToGrid w:val="0"/>
              <w:jc w:val="left"/>
              <w:rPr>
                <w:rFonts w:ascii="Arial" w:hAnsi="Arial" w:cs="Arial"/>
                <w:b/>
              </w:rPr>
            </w:pPr>
          </w:p>
        </w:tc>
        <w:tc>
          <w:tcPr>
            <w:tcW w:w="1554" w:type="dxa"/>
            <w:gridSpan w:val="2"/>
            <w:noWrap w:val="0"/>
            <w:tcMar>
              <w:left w:w="30" w:type="dxa"/>
              <w:right w:w="30" w:type="dxa"/>
            </w:tcMar>
            <w:vAlign w:val="center"/>
          </w:tcPr>
          <w:p w14:paraId="522C7E63">
            <w:pPr>
              <w:snapToGrid w:val="0"/>
              <w:jc w:val="left"/>
              <w:rPr>
                <w:rFonts w:ascii="Arial" w:hAnsi="Arial" w:cs="Arial"/>
                <w:b/>
              </w:rPr>
            </w:pPr>
          </w:p>
        </w:tc>
        <w:tc>
          <w:tcPr>
            <w:tcW w:w="23" w:type="dxa"/>
            <w:noWrap w:val="0"/>
            <w:tcMar>
              <w:left w:w="30" w:type="dxa"/>
              <w:right w:w="30" w:type="dxa"/>
            </w:tcMar>
            <w:vAlign w:val="center"/>
          </w:tcPr>
          <w:p w14:paraId="5660767C">
            <w:pPr>
              <w:snapToGrid w:val="0"/>
              <w:jc w:val="left"/>
              <w:rPr>
                <w:rFonts w:ascii="Arial" w:hAnsi="Arial" w:cs="Arial"/>
                <w:b/>
              </w:rPr>
            </w:pPr>
          </w:p>
        </w:tc>
        <w:tc>
          <w:tcPr>
            <w:tcW w:w="84" w:type="dxa"/>
            <w:noWrap w:val="0"/>
            <w:vAlign w:val="top"/>
          </w:tcPr>
          <w:p w14:paraId="46614E7B">
            <w:pPr>
              <w:snapToGrid w:val="0"/>
              <w:rPr>
                <w:rFonts w:ascii="Arial" w:hAnsi="Arial" w:cs="Arial"/>
                <w:b/>
              </w:rPr>
            </w:pPr>
          </w:p>
        </w:tc>
      </w:tr>
      <w:tr w14:paraId="4F77A357">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0EB6AEF9">
            <w:pPr>
              <w:jc w:val="left"/>
            </w:pPr>
            <w:r>
              <w:rPr>
                <w:rFonts w:ascii="Arial" w:hAnsi="Arial" w:cs="Arial"/>
                <w:b/>
              </w:rPr>
              <w:t>VALOR ADICIONADO LÍQUIDO PRODUZIDO PELA ENTIDADE</w:t>
            </w:r>
          </w:p>
        </w:tc>
        <w:tc>
          <w:tcPr>
            <w:tcW w:w="1586" w:type="dxa"/>
            <w:gridSpan w:val="2"/>
            <w:noWrap w:val="0"/>
            <w:tcMar>
              <w:left w:w="30" w:type="dxa"/>
              <w:right w:w="30" w:type="dxa"/>
            </w:tcMar>
            <w:vAlign w:val="center"/>
          </w:tcPr>
          <w:p w14:paraId="7B95227B">
            <w:pPr>
              <w:jc w:val="right"/>
            </w:pPr>
            <w:r>
              <w:rPr>
                <w:rFonts w:ascii="Arial" w:hAnsi="Arial" w:eastAsia="Arial" w:cs="Arial"/>
                <w:b/>
              </w:rPr>
              <w:t xml:space="preserve"> </w:t>
            </w:r>
            <w:r>
              <w:rPr>
                <w:rFonts w:ascii="Arial" w:hAnsi="Arial" w:cs="Arial"/>
                <w:b/>
              </w:rPr>
              <w:t xml:space="preserve">11.366.366,60 </w:t>
            </w:r>
          </w:p>
        </w:tc>
        <w:tc>
          <w:tcPr>
            <w:tcW w:w="42" w:type="dxa"/>
            <w:noWrap w:val="0"/>
            <w:tcMar>
              <w:left w:w="30" w:type="dxa"/>
              <w:right w:w="30" w:type="dxa"/>
            </w:tcMar>
            <w:vAlign w:val="center"/>
          </w:tcPr>
          <w:p w14:paraId="7B7FF99F">
            <w:pPr>
              <w:snapToGrid w:val="0"/>
              <w:jc w:val="left"/>
              <w:rPr>
                <w:rFonts w:ascii="Arial" w:hAnsi="Arial" w:cs="Arial"/>
                <w:b/>
              </w:rPr>
            </w:pPr>
          </w:p>
        </w:tc>
        <w:tc>
          <w:tcPr>
            <w:tcW w:w="1554" w:type="dxa"/>
            <w:gridSpan w:val="2"/>
            <w:noWrap w:val="0"/>
            <w:tcMar>
              <w:left w:w="30" w:type="dxa"/>
              <w:right w:w="30" w:type="dxa"/>
            </w:tcMar>
            <w:vAlign w:val="center"/>
          </w:tcPr>
          <w:p w14:paraId="33CA982C">
            <w:pPr>
              <w:jc w:val="right"/>
            </w:pPr>
            <w:r>
              <w:rPr>
                <w:rFonts w:ascii="Arial" w:hAnsi="Arial" w:eastAsia="Arial" w:cs="Arial"/>
                <w:b/>
              </w:rPr>
              <w:t xml:space="preserve"> </w:t>
            </w:r>
            <w:r>
              <w:rPr>
                <w:rFonts w:ascii="Arial" w:hAnsi="Arial" w:cs="Arial"/>
                <w:b/>
              </w:rPr>
              <w:t xml:space="preserve">14.123.015,56 </w:t>
            </w:r>
          </w:p>
        </w:tc>
        <w:tc>
          <w:tcPr>
            <w:tcW w:w="23" w:type="dxa"/>
            <w:noWrap w:val="0"/>
            <w:tcMar>
              <w:left w:w="30" w:type="dxa"/>
              <w:right w:w="30" w:type="dxa"/>
            </w:tcMar>
            <w:vAlign w:val="center"/>
          </w:tcPr>
          <w:p w14:paraId="3D9F6B25">
            <w:pPr>
              <w:snapToGrid w:val="0"/>
              <w:jc w:val="left"/>
              <w:rPr>
                <w:rFonts w:ascii="Arial" w:hAnsi="Arial" w:cs="Arial"/>
                <w:b/>
              </w:rPr>
            </w:pPr>
          </w:p>
        </w:tc>
        <w:tc>
          <w:tcPr>
            <w:tcW w:w="84" w:type="dxa"/>
            <w:noWrap w:val="0"/>
            <w:vAlign w:val="top"/>
          </w:tcPr>
          <w:p w14:paraId="7F3E396B">
            <w:pPr>
              <w:snapToGrid w:val="0"/>
              <w:rPr>
                <w:rFonts w:ascii="Arial" w:hAnsi="Arial" w:cs="Arial"/>
                <w:b/>
              </w:rPr>
            </w:pPr>
          </w:p>
        </w:tc>
      </w:tr>
      <w:tr w14:paraId="4CD9A4D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1FD66100">
            <w:pPr>
              <w:snapToGrid w:val="0"/>
              <w:jc w:val="left"/>
              <w:rPr>
                <w:rFonts w:ascii="Arial" w:hAnsi="Arial" w:cs="Arial"/>
                <w:b/>
              </w:rPr>
            </w:pPr>
          </w:p>
        </w:tc>
        <w:tc>
          <w:tcPr>
            <w:tcW w:w="1586" w:type="dxa"/>
            <w:gridSpan w:val="2"/>
            <w:noWrap w:val="0"/>
            <w:tcMar>
              <w:left w:w="30" w:type="dxa"/>
              <w:right w:w="30" w:type="dxa"/>
            </w:tcMar>
            <w:vAlign w:val="center"/>
          </w:tcPr>
          <w:p w14:paraId="5CC15542">
            <w:pPr>
              <w:snapToGrid w:val="0"/>
              <w:jc w:val="left"/>
              <w:rPr>
                <w:rFonts w:ascii="Arial" w:hAnsi="Arial" w:cs="Arial"/>
                <w:b/>
              </w:rPr>
            </w:pPr>
          </w:p>
        </w:tc>
        <w:tc>
          <w:tcPr>
            <w:tcW w:w="42" w:type="dxa"/>
            <w:noWrap w:val="0"/>
            <w:tcMar>
              <w:left w:w="30" w:type="dxa"/>
              <w:right w:w="30" w:type="dxa"/>
            </w:tcMar>
            <w:vAlign w:val="center"/>
          </w:tcPr>
          <w:p w14:paraId="3EC672E8">
            <w:pPr>
              <w:snapToGrid w:val="0"/>
              <w:jc w:val="left"/>
              <w:rPr>
                <w:rFonts w:ascii="Arial" w:hAnsi="Arial" w:cs="Arial"/>
                <w:b/>
              </w:rPr>
            </w:pPr>
          </w:p>
        </w:tc>
        <w:tc>
          <w:tcPr>
            <w:tcW w:w="1554" w:type="dxa"/>
            <w:gridSpan w:val="2"/>
            <w:noWrap w:val="0"/>
            <w:tcMar>
              <w:left w:w="30" w:type="dxa"/>
              <w:right w:w="30" w:type="dxa"/>
            </w:tcMar>
            <w:vAlign w:val="center"/>
          </w:tcPr>
          <w:p w14:paraId="6ECA433B">
            <w:pPr>
              <w:snapToGrid w:val="0"/>
              <w:jc w:val="left"/>
              <w:rPr>
                <w:rFonts w:ascii="Arial" w:hAnsi="Arial" w:cs="Arial"/>
                <w:b/>
              </w:rPr>
            </w:pPr>
          </w:p>
        </w:tc>
        <w:tc>
          <w:tcPr>
            <w:tcW w:w="23" w:type="dxa"/>
            <w:noWrap w:val="0"/>
            <w:tcMar>
              <w:left w:w="30" w:type="dxa"/>
              <w:right w:w="30" w:type="dxa"/>
            </w:tcMar>
            <w:vAlign w:val="center"/>
          </w:tcPr>
          <w:p w14:paraId="679BE002">
            <w:pPr>
              <w:snapToGrid w:val="0"/>
              <w:jc w:val="left"/>
              <w:rPr>
                <w:rFonts w:ascii="Arial" w:hAnsi="Arial" w:cs="Arial"/>
                <w:b/>
              </w:rPr>
            </w:pPr>
          </w:p>
        </w:tc>
        <w:tc>
          <w:tcPr>
            <w:tcW w:w="84" w:type="dxa"/>
            <w:noWrap w:val="0"/>
            <w:vAlign w:val="top"/>
          </w:tcPr>
          <w:p w14:paraId="7CD8820F">
            <w:pPr>
              <w:snapToGrid w:val="0"/>
              <w:rPr>
                <w:rFonts w:ascii="Arial" w:hAnsi="Arial" w:cs="Arial"/>
                <w:b/>
              </w:rPr>
            </w:pPr>
          </w:p>
        </w:tc>
      </w:tr>
      <w:tr w14:paraId="6077207D">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161A4E9">
            <w:pPr>
              <w:jc w:val="left"/>
            </w:pPr>
            <w:r>
              <w:rPr>
                <w:rFonts w:ascii="Arial" w:hAnsi="Arial" w:cs="Arial"/>
                <w:b/>
              </w:rPr>
              <w:t>VALOR ADICIONADO RECEBIDO EM TRANSFERÊNCIA</w:t>
            </w:r>
          </w:p>
        </w:tc>
        <w:tc>
          <w:tcPr>
            <w:tcW w:w="1586" w:type="dxa"/>
            <w:gridSpan w:val="2"/>
            <w:noWrap w:val="0"/>
            <w:tcMar>
              <w:left w:w="30" w:type="dxa"/>
              <w:right w:w="30" w:type="dxa"/>
            </w:tcMar>
            <w:vAlign w:val="center"/>
          </w:tcPr>
          <w:p w14:paraId="75A5389C">
            <w:pPr>
              <w:jc w:val="right"/>
            </w:pPr>
            <w:r>
              <w:rPr>
                <w:rFonts w:ascii="Arial" w:hAnsi="Arial" w:eastAsia="Arial" w:cs="Arial"/>
                <w:b/>
              </w:rPr>
              <w:t xml:space="preserve"> </w:t>
            </w:r>
            <w:r>
              <w:rPr>
                <w:rFonts w:ascii="Arial" w:hAnsi="Arial" w:cs="Arial"/>
                <w:b/>
              </w:rPr>
              <w:t xml:space="preserve">466.297,21 </w:t>
            </w:r>
          </w:p>
        </w:tc>
        <w:tc>
          <w:tcPr>
            <w:tcW w:w="42" w:type="dxa"/>
            <w:noWrap w:val="0"/>
            <w:tcMar>
              <w:left w:w="30" w:type="dxa"/>
              <w:right w:w="30" w:type="dxa"/>
            </w:tcMar>
            <w:vAlign w:val="center"/>
          </w:tcPr>
          <w:p w14:paraId="547E7F8C">
            <w:pPr>
              <w:snapToGrid w:val="0"/>
              <w:jc w:val="left"/>
              <w:rPr>
                <w:rFonts w:ascii="Arial" w:hAnsi="Arial" w:cs="Arial"/>
                <w:b/>
              </w:rPr>
            </w:pPr>
          </w:p>
        </w:tc>
        <w:tc>
          <w:tcPr>
            <w:tcW w:w="1554" w:type="dxa"/>
            <w:gridSpan w:val="2"/>
            <w:noWrap w:val="0"/>
            <w:tcMar>
              <w:left w:w="30" w:type="dxa"/>
              <w:right w:w="30" w:type="dxa"/>
            </w:tcMar>
            <w:vAlign w:val="center"/>
          </w:tcPr>
          <w:p w14:paraId="5E900EEE">
            <w:pPr>
              <w:jc w:val="right"/>
            </w:pPr>
            <w:r>
              <w:rPr>
                <w:rFonts w:ascii="Arial" w:hAnsi="Arial" w:eastAsia="Arial" w:cs="Arial"/>
                <w:b/>
              </w:rPr>
              <w:t xml:space="preserve"> </w:t>
            </w:r>
            <w:r>
              <w:rPr>
                <w:rFonts w:ascii="Arial" w:hAnsi="Arial" w:cs="Arial"/>
                <w:b/>
              </w:rPr>
              <w:t xml:space="preserve">804.413,13 </w:t>
            </w:r>
          </w:p>
        </w:tc>
        <w:tc>
          <w:tcPr>
            <w:tcW w:w="23" w:type="dxa"/>
            <w:noWrap w:val="0"/>
            <w:tcMar>
              <w:left w:w="30" w:type="dxa"/>
              <w:right w:w="30" w:type="dxa"/>
            </w:tcMar>
            <w:vAlign w:val="center"/>
          </w:tcPr>
          <w:p w14:paraId="7A593CF9">
            <w:pPr>
              <w:snapToGrid w:val="0"/>
              <w:jc w:val="left"/>
              <w:rPr>
                <w:rFonts w:ascii="Arial" w:hAnsi="Arial" w:cs="Arial"/>
                <w:b/>
              </w:rPr>
            </w:pPr>
          </w:p>
        </w:tc>
        <w:tc>
          <w:tcPr>
            <w:tcW w:w="84" w:type="dxa"/>
            <w:noWrap w:val="0"/>
            <w:vAlign w:val="top"/>
          </w:tcPr>
          <w:p w14:paraId="51D1C7F8">
            <w:pPr>
              <w:snapToGrid w:val="0"/>
              <w:rPr>
                <w:rFonts w:ascii="Arial" w:hAnsi="Arial" w:cs="Arial"/>
                <w:b/>
              </w:rPr>
            </w:pPr>
          </w:p>
        </w:tc>
      </w:tr>
      <w:tr w14:paraId="69537B9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5DC7B2A">
            <w:pPr>
              <w:jc w:val="left"/>
            </w:pPr>
            <w:r>
              <w:rPr>
                <w:rFonts w:ascii="Arial" w:hAnsi="Arial" w:cs="Arial"/>
              </w:rPr>
              <w:t>Receitas financeiras</w:t>
            </w:r>
          </w:p>
        </w:tc>
        <w:tc>
          <w:tcPr>
            <w:tcW w:w="1586" w:type="dxa"/>
            <w:gridSpan w:val="2"/>
            <w:noWrap w:val="0"/>
            <w:tcMar>
              <w:left w:w="30" w:type="dxa"/>
              <w:right w:w="30" w:type="dxa"/>
            </w:tcMar>
            <w:vAlign w:val="center"/>
          </w:tcPr>
          <w:p w14:paraId="4A4E0BDE">
            <w:pPr>
              <w:jc w:val="right"/>
            </w:pPr>
            <w:r>
              <w:rPr>
                <w:rFonts w:ascii="Arial" w:hAnsi="Arial" w:eastAsia="Arial" w:cs="Arial"/>
              </w:rPr>
              <w:t xml:space="preserve"> </w:t>
            </w:r>
            <w:r>
              <w:rPr>
                <w:rFonts w:ascii="Arial" w:hAnsi="Arial" w:cs="Arial"/>
              </w:rPr>
              <w:t xml:space="preserve">466.297,21 </w:t>
            </w:r>
          </w:p>
        </w:tc>
        <w:tc>
          <w:tcPr>
            <w:tcW w:w="42" w:type="dxa"/>
            <w:noWrap w:val="0"/>
            <w:tcMar>
              <w:left w:w="30" w:type="dxa"/>
              <w:right w:w="30" w:type="dxa"/>
            </w:tcMar>
            <w:vAlign w:val="center"/>
          </w:tcPr>
          <w:p w14:paraId="64A1C620">
            <w:pPr>
              <w:snapToGrid w:val="0"/>
              <w:jc w:val="left"/>
              <w:rPr>
                <w:rFonts w:ascii="Arial" w:hAnsi="Arial" w:cs="Arial"/>
                <w:b/>
              </w:rPr>
            </w:pPr>
          </w:p>
        </w:tc>
        <w:tc>
          <w:tcPr>
            <w:tcW w:w="1554" w:type="dxa"/>
            <w:gridSpan w:val="2"/>
            <w:noWrap w:val="0"/>
            <w:tcMar>
              <w:left w:w="30" w:type="dxa"/>
              <w:right w:w="30" w:type="dxa"/>
            </w:tcMar>
            <w:vAlign w:val="center"/>
          </w:tcPr>
          <w:p w14:paraId="03817B1C">
            <w:pPr>
              <w:jc w:val="right"/>
            </w:pPr>
            <w:r>
              <w:rPr>
                <w:rFonts w:ascii="Arial" w:hAnsi="Arial" w:eastAsia="Arial" w:cs="Arial"/>
              </w:rPr>
              <w:t xml:space="preserve"> </w:t>
            </w:r>
            <w:r>
              <w:rPr>
                <w:rFonts w:ascii="Arial" w:hAnsi="Arial" w:cs="Arial"/>
              </w:rPr>
              <w:t xml:space="preserve">804.413,13 </w:t>
            </w:r>
          </w:p>
        </w:tc>
        <w:tc>
          <w:tcPr>
            <w:tcW w:w="23" w:type="dxa"/>
            <w:noWrap w:val="0"/>
            <w:tcMar>
              <w:left w:w="30" w:type="dxa"/>
              <w:right w:w="30" w:type="dxa"/>
            </w:tcMar>
            <w:vAlign w:val="center"/>
          </w:tcPr>
          <w:p w14:paraId="4F598A2D">
            <w:pPr>
              <w:snapToGrid w:val="0"/>
              <w:jc w:val="left"/>
              <w:rPr>
                <w:rFonts w:ascii="Arial" w:hAnsi="Arial" w:cs="Arial"/>
                <w:b/>
              </w:rPr>
            </w:pPr>
          </w:p>
        </w:tc>
        <w:tc>
          <w:tcPr>
            <w:tcW w:w="84" w:type="dxa"/>
            <w:noWrap w:val="0"/>
            <w:vAlign w:val="top"/>
          </w:tcPr>
          <w:p w14:paraId="2BC30871">
            <w:pPr>
              <w:snapToGrid w:val="0"/>
              <w:rPr>
                <w:rFonts w:ascii="Arial" w:hAnsi="Arial" w:cs="Arial"/>
                <w:b/>
              </w:rPr>
            </w:pPr>
          </w:p>
        </w:tc>
      </w:tr>
      <w:tr w14:paraId="6A6143F9">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63995FDC">
            <w:pPr>
              <w:snapToGrid w:val="0"/>
              <w:jc w:val="left"/>
              <w:rPr>
                <w:rFonts w:ascii="Arial" w:hAnsi="Arial" w:cs="Arial"/>
                <w:b/>
              </w:rPr>
            </w:pPr>
          </w:p>
        </w:tc>
        <w:tc>
          <w:tcPr>
            <w:tcW w:w="1586" w:type="dxa"/>
            <w:gridSpan w:val="2"/>
            <w:noWrap w:val="0"/>
            <w:tcMar>
              <w:left w:w="30" w:type="dxa"/>
              <w:right w:w="30" w:type="dxa"/>
            </w:tcMar>
            <w:vAlign w:val="center"/>
          </w:tcPr>
          <w:p w14:paraId="0A55AF51">
            <w:pPr>
              <w:snapToGrid w:val="0"/>
              <w:jc w:val="left"/>
              <w:rPr>
                <w:rFonts w:ascii="Arial" w:hAnsi="Arial" w:cs="Arial"/>
                <w:b/>
              </w:rPr>
            </w:pPr>
          </w:p>
        </w:tc>
        <w:tc>
          <w:tcPr>
            <w:tcW w:w="42" w:type="dxa"/>
            <w:noWrap w:val="0"/>
            <w:tcMar>
              <w:left w:w="30" w:type="dxa"/>
              <w:right w:w="30" w:type="dxa"/>
            </w:tcMar>
            <w:vAlign w:val="center"/>
          </w:tcPr>
          <w:p w14:paraId="0910722D">
            <w:pPr>
              <w:snapToGrid w:val="0"/>
              <w:jc w:val="left"/>
              <w:rPr>
                <w:rFonts w:ascii="Arial" w:hAnsi="Arial" w:cs="Arial"/>
                <w:b/>
              </w:rPr>
            </w:pPr>
          </w:p>
        </w:tc>
        <w:tc>
          <w:tcPr>
            <w:tcW w:w="1554" w:type="dxa"/>
            <w:gridSpan w:val="2"/>
            <w:noWrap w:val="0"/>
            <w:tcMar>
              <w:left w:w="30" w:type="dxa"/>
              <w:right w:w="30" w:type="dxa"/>
            </w:tcMar>
            <w:vAlign w:val="center"/>
          </w:tcPr>
          <w:p w14:paraId="06BC9B0E">
            <w:pPr>
              <w:snapToGrid w:val="0"/>
              <w:jc w:val="left"/>
              <w:rPr>
                <w:rFonts w:ascii="Arial" w:hAnsi="Arial" w:cs="Arial"/>
                <w:b/>
              </w:rPr>
            </w:pPr>
          </w:p>
        </w:tc>
        <w:tc>
          <w:tcPr>
            <w:tcW w:w="23" w:type="dxa"/>
            <w:noWrap w:val="0"/>
            <w:tcMar>
              <w:left w:w="30" w:type="dxa"/>
              <w:right w:w="30" w:type="dxa"/>
            </w:tcMar>
            <w:vAlign w:val="center"/>
          </w:tcPr>
          <w:p w14:paraId="2CD97FD9">
            <w:pPr>
              <w:snapToGrid w:val="0"/>
              <w:jc w:val="left"/>
              <w:rPr>
                <w:rFonts w:ascii="Arial" w:hAnsi="Arial" w:cs="Arial"/>
                <w:b/>
              </w:rPr>
            </w:pPr>
          </w:p>
        </w:tc>
        <w:tc>
          <w:tcPr>
            <w:tcW w:w="84" w:type="dxa"/>
            <w:noWrap w:val="0"/>
            <w:vAlign w:val="top"/>
          </w:tcPr>
          <w:p w14:paraId="423D152A">
            <w:pPr>
              <w:snapToGrid w:val="0"/>
              <w:rPr>
                <w:rFonts w:ascii="Arial" w:hAnsi="Arial" w:cs="Arial"/>
                <w:b/>
              </w:rPr>
            </w:pPr>
          </w:p>
        </w:tc>
      </w:tr>
      <w:tr w14:paraId="1FA5275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4CC8FBEE">
            <w:pPr>
              <w:jc w:val="left"/>
            </w:pPr>
            <w:r>
              <w:rPr>
                <w:rFonts w:ascii="Arial" w:hAnsi="Arial" w:cs="Arial"/>
                <w:b/>
              </w:rPr>
              <w:t>VALOR ADICIONADO TOTAL A DISTRIBUIR</w:t>
            </w:r>
          </w:p>
        </w:tc>
        <w:tc>
          <w:tcPr>
            <w:tcW w:w="1586" w:type="dxa"/>
            <w:gridSpan w:val="2"/>
            <w:noWrap w:val="0"/>
            <w:tcMar>
              <w:left w:w="30" w:type="dxa"/>
              <w:right w:w="30" w:type="dxa"/>
            </w:tcMar>
            <w:vAlign w:val="center"/>
          </w:tcPr>
          <w:p w14:paraId="42A3D10B">
            <w:pPr>
              <w:jc w:val="right"/>
            </w:pPr>
            <w:r>
              <w:rPr>
                <w:rFonts w:ascii="Arial" w:hAnsi="Arial" w:eastAsia="Arial" w:cs="Arial"/>
                <w:b/>
              </w:rPr>
              <w:t xml:space="preserve"> </w:t>
            </w:r>
            <w:r>
              <w:rPr>
                <w:rFonts w:ascii="Arial" w:hAnsi="Arial" w:cs="Arial"/>
                <w:b/>
              </w:rPr>
              <w:t xml:space="preserve">11.832.663,81 </w:t>
            </w:r>
          </w:p>
        </w:tc>
        <w:tc>
          <w:tcPr>
            <w:tcW w:w="42" w:type="dxa"/>
            <w:noWrap w:val="0"/>
            <w:tcMar>
              <w:left w:w="30" w:type="dxa"/>
              <w:right w:w="30" w:type="dxa"/>
            </w:tcMar>
            <w:vAlign w:val="center"/>
          </w:tcPr>
          <w:p w14:paraId="0AA29E94">
            <w:pPr>
              <w:snapToGrid w:val="0"/>
              <w:jc w:val="left"/>
              <w:rPr>
                <w:rFonts w:ascii="Arial" w:hAnsi="Arial" w:cs="Arial"/>
                <w:b/>
              </w:rPr>
            </w:pPr>
          </w:p>
        </w:tc>
        <w:tc>
          <w:tcPr>
            <w:tcW w:w="1554" w:type="dxa"/>
            <w:gridSpan w:val="2"/>
            <w:noWrap w:val="0"/>
            <w:tcMar>
              <w:left w:w="30" w:type="dxa"/>
              <w:right w:w="30" w:type="dxa"/>
            </w:tcMar>
            <w:vAlign w:val="center"/>
          </w:tcPr>
          <w:p w14:paraId="3BEE3D3D">
            <w:pPr>
              <w:jc w:val="right"/>
            </w:pPr>
            <w:r>
              <w:rPr>
                <w:rFonts w:ascii="Arial" w:hAnsi="Arial" w:eastAsia="Arial" w:cs="Arial"/>
                <w:b/>
              </w:rPr>
              <w:t xml:space="preserve"> </w:t>
            </w:r>
            <w:r>
              <w:rPr>
                <w:rFonts w:ascii="Arial" w:hAnsi="Arial" w:cs="Arial"/>
                <w:b/>
              </w:rPr>
              <w:t xml:space="preserve">14.927.428,69 </w:t>
            </w:r>
          </w:p>
        </w:tc>
        <w:tc>
          <w:tcPr>
            <w:tcW w:w="23" w:type="dxa"/>
            <w:noWrap w:val="0"/>
            <w:tcMar>
              <w:left w:w="30" w:type="dxa"/>
              <w:right w:w="30" w:type="dxa"/>
            </w:tcMar>
            <w:vAlign w:val="center"/>
          </w:tcPr>
          <w:p w14:paraId="6491E0E0">
            <w:pPr>
              <w:snapToGrid w:val="0"/>
              <w:jc w:val="left"/>
              <w:rPr>
                <w:rFonts w:ascii="Arial" w:hAnsi="Arial" w:cs="Arial"/>
                <w:b/>
              </w:rPr>
            </w:pPr>
          </w:p>
        </w:tc>
        <w:tc>
          <w:tcPr>
            <w:tcW w:w="84" w:type="dxa"/>
            <w:noWrap w:val="0"/>
            <w:vAlign w:val="top"/>
          </w:tcPr>
          <w:p w14:paraId="0DDC83EA">
            <w:pPr>
              <w:snapToGrid w:val="0"/>
              <w:rPr>
                <w:rFonts w:ascii="Arial" w:hAnsi="Arial" w:cs="Arial"/>
                <w:b/>
              </w:rPr>
            </w:pPr>
          </w:p>
        </w:tc>
      </w:tr>
      <w:tr w14:paraId="2FD4DFEE">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CCF2A5B">
            <w:pPr>
              <w:snapToGrid w:val="0"/>
              <w:jc w:val="left"/>
              <w:rPr>
                <w:rFonts w:ascii="Arial" w:hAnsi="Arial" w:cs="Arial"/>
                <w:b/>
              </w:rPr>
            </w:pPr>
          </w:p>
        </w:tc>
        <w:tc>
          <w:tcPr>
            <w:tcW w:w="1586" w:type="dxa"/>
            <w:gridSpan w:val="2"/>
            <w:noWrap w:val="0"/>
            <w:tcMar>
              <w:left w:w="30" w:type="dxa"/>
              <w:right w:w="30" w:type="dxa"/>
            </w:tcMar>
            <w:vAlign w:val="center"/>
          </w:tcPr>
          <w:p w14:paraId="308786B8">
            <w:pPr>
              <w:snapToGrid w:val="0"/>
              <w:jc w:val="left"/>
              <w:rPr>
                <w:rFonts w:ascii="Arial" w:hAnsi="Arial" w:cs="Arial"/>
                <w:b/>
              </w:rPr>
            </w:pPr>
          </w:p>
        </w:tc>
        <w:tc>
          <w:tcPr>
            <w:tcW w:w="42" w:type="dxa"/>
            <w:noWrap w:val="0"/>
            <w:tcMar>
              <w:left w:w="30" w:type="dxa"/>
              <w:right w:w="30" w:type="dxa"/>
            </w:tcMar>
            <w:vAlign w:val="center"/>
          </w:tcPr>
          <w:p w14:paraId="13A97F87">
            <w:pPr>
              <w:snapToGrid w:val="0"/>
              <w:jc w:val="left"/>
              <w:rPr>
                <w:rFonts w:ascii="Arial" w:hAnsi="Arial" w:cs="Arial"/>
                <w:b/>
              </w:rPr>
            </w:pPr>
          </w:p>
        </w:tc>
        <w:tc>
          <w:tcPr>
            <w:tcW w:w="1554" w:type="dxa"/>
            <w:gridSpan w:val="2"/>
            <w:noWrap w:val="0"/>
            <w:tcMar>
              <w:left w:w="30" w:type="dxa"/>
              <w:right w:w="30" w:type="dxa"/>
            </w:tcMar>
            <w:vAlign w:val="center"/>
          </w:tcPr>
          <w:p w14:paraId="770E7A63">
            <w:pPr>
              <w:snapToGrid w:val="0"/>
              <w:jc w:val="left"/>
              <w:rPr>
                <w:rFonts w:ascii="Arial" w:hAnsi="Arial" w:cs="Arial"/>
                <w:b/>
              </w:rPr>
            </w:pPr>
          </w:p>
        </w:tc>
        <w:tc>
          <w:tcPr>
            <w:tcW w:w="23" w:type="dxa"/>
            <w:noWrap w:val="0"/>
            <w:tcMar>
              <w:left w:w="30" w:type="dxa"/>
              <w:right w:w="30" w:type="dxa"/>
            </w:tcMar>
            <w:vAlign w:val="center"/>
          </w:tcPr>
          <w:p w14:paraId="1CDE3174">
            <w:pPr>
              <w:snapToGrid w:val="0"/>
              <w:jc w:val="left"/>
              <w:rPr>
                <w:rFonts w:ascii="Arial" w:hAnsi="Arial" w:cs="Arial"/>
                <w:b/>
              </w:rPr>
            </w:pPr>
          </w:p>
        </w:tc>
        <w:tc>
          <w:tcPr>
            <w:tcW w:w="84" w:type="dxa"/>
            <w:noWrap w:val="0"/>
            <w:vAlign w:val="top"/>
          </w:tcPr>
          <w:p w14:paraId="0736F8B7">
            <w:pPr>
              <w:snapToGrid w:val="0"/>
              <w:rPr>
                <w:rFonts w:ascii="Arial" w:hAnsi="Arial" w:cs="Arial"/>
                <w:b/>
              </w:rPr>
            </w:pPr>
          </w:p>
        </w:tc>
      </w:tr>
      <w:tr w14:paraId="05CFFC9E">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5CA1E52A">
            <w:pPr>
              <w:jc w:val="left"/>
            </w:pPr>
            <w:r>
              <w:rPr>
                <w:rFonts w:ascii="Arial" w:hAnsi="Arial" w:cs="Arial"/>
                <w:b/>
              </w:rPr>
              <w:t>DISTRIBUIÇÃO DO VALOR ADICIONADO</w:t>
            </w:r>
          </w:p>
        </w:tc>
        <w:tc>
          <w:tcPr>
            <w:tcW w:w="1586" w:type="dxa"/>
            <w:gridSpan w:val="2"/>
            <w:noWrap w:val="0"/>
            <w:tcMar>
              <w:left w:w="30" w:type="dxa"/>
              <w:right w:w="30" w:type="dxa"/>
            </w:tcMar>
            <w:vAlign w:val="center"/>
          </w:tcPr>
          <w:p w14:paraId="11C2B21A">
            <w:pPr>
              <w:jc w:val="right"/>
            </w:pPr>
            <w:r>
              <w:rPr>
                <w:rFonts w:ascii="Arial" w:hAnsi="Arial" w:eastAsia="Arial" w:cs="Arial"/>
                <w:b/>
              </w:rPr>
              <w:t xml:space="preserve"> </w:t>
            </w:r>
            <w:r>
              <w:rPr>
                <w:rFonts w:ascii="Arial" w:hAnsi="Arial" w:cs="Arial"/>
                <w:b/>
              </w:rPr>
              <w:t xml:space="preserve">11.832.663,81 </w:t>
            </w:r>
          </w:p>
        </w:tc>
        <w:tc>
          <w:tcPr>
            <w:tcW w:w="42" w:type="dxa"/>
            <w:noWrap w:val="0"/>
            <w:tcMar>
              <w:left w:w="30" w:type="dxa"/>
              <w:right w:w="30" w:type="dxa"/>
            </w:tcMar>
            <w:vAlign w:val="center"/>
          </w:tcPr>
          <w:p w14:paraId="795FE18A">
            <w:pPr>
              <w:snapToGrid w:val="0"/>
              <w:jc w:val="left"/>
              <w:rPr>
                <w:rFonts w:ascii="Arial" w:hAnsi="Arial" w:cs="Arial"/>
                <w:b/>
              </w:rPr>
            </w:pPr>
          </w:p>
        </w:tc>
        <w:tc>
          <w:tcPr>
            <w:tcW w:w="1554" w:type="dxa"/>
            <w:gridSpan w:val="2"/>
            <w:noWrap w:val="0"/>
            <w:tcMar>
              <w:left w:w="30" w:type="dxa"/>
              <w:right w:w="30" w:type="dxa"/>
            </w:tcMar>
            <w:vAlign w:val="center"/>
          </w:tcPr>
          <w:p w14:paraId="20E487FE">
            <w:pPr>
              <w:jc w:val="right"/>
            </w:pPr>
            <w:r>
              <w:rPr>
                <w:rFonts w:ascii="Arial" w:hAnsi="Arial" w:eastAsia="Arial" w:cs="Arial"/>
                <w:b/>
              </w:rPr>
              <w:t xml:space="preserve"> </w:t>
            </w:r>
            <w:r>
              <w:rPr>
                <w:rFonts w:ascii="Arial" w:hAnsi="Arial" w:cs="Arial"/>
                <w:b/>
              </w:rPr>
              <w:t xml:space="preserve">14.927.428,69 </w:t>
            </w:r>
          </w:p>
        </w:tc>
        <w:tc>
          <w:tcPr>
            <w:tcW w:w="23" w:type="dxa"/>
            <w:noWrap w:val="0"/>
            <w:tcMar>
              <w:left w:w="30" w:type="dxa"/>
              <w:right w:w="30" w:type="dxa"/>
            </w:tcMar>
            <w:vAlign w:val="center"/>
          </w:tcPr>
          <w:p w14:paraId="2AEEC9A1">
            <w:pPr>
              <w:snapToGrid w:val="0"/>
              <w:jc w:val="left"/>
              <w:rPr>
                <w:rFonts w:ascii="Arial" w:hAnsi="Arial" w:cs="Arial"/>
                <w:b/>
              </w:rPr>
            </w:pPr>
          </w:p>
        </w:tc>
        <w:tc>
          <w:tcPr>
            <w:tcW w:w="84" w:type="dxa"/>
            <w:noWrap w:val="0"/>
            <w:vAlign w:val="top"/>
          </w:tcPr>
          <w:p w14:paraId="43A6209B">
            <w:pPr>
              <w:snapToGrid w:val="0"/>
              <w:rPr>
                <w:rFonts w:ascii="Arial" w:hAnsi="Arial" w:cs="Arial"/>
                <w:b/>
              </w:rPr>
            </w:pPr>
          </w:p>
        </w:tc>
      </w:tr>
      <w:tr w14:paraId="710E651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678AA15">
            <w:pPr>
              <w:snapToGrid w:val="0"/>
              <w:jc w:val="left"/>
              <w:rPr>
                <w:rFonts w:ascii="Arial" w:hAnsi="Arial" w:cs="Arial"/>
                <w:b/>
              </w:rPr>
            </w:pPr>
          </w:p>
        </w:tc>
        <w:tc>
          <w:tcPr>
            <w:tcW w:w="1586" w:type="dxa"/>
            <w:gridSpan w:val="2"/>
            <w:noWrap w:val="0"/>
            <w:tcMar>
              <w:left w:w="30" w:type="dxa"/>
              <w:right w:w="30" w:type="dxa"/>
            </w:tcMar>
            <w:vAlign w:val="center"/>
          </w:tcPr>
          <w:p w14:paraId="60F94E14">
            <w:pPr>
              <w:snapToGrid w:val="0"/>
              <w:jc w:val="left"/>
              <w:rPr>
                <w:rFonts w:ascii="Arial" w:hAnsi="Arial" w:cs="Arial"/>
                <w:b/>
              </w:rPr>
            </w:pPr>
          </w:p>
        </w:tc>
        <w:tc>
          <w:tcPr>
            <w:tcW w:w="42" w:type="dxa"/>
            <w:noWrap w:val="0"/>
            <w:tcMar>
              <w:left w:w="30" w:type="dxa"/>
              <w:right w:w="30" w:type="dxa"/>
            </w:tcMar>
            <w:vAlign w:val="center"/>
          </w:tcPr>
          <w:p w14:paraId="6224B003">
            <w:pPr>
              <w:snapToGrid w:val="0"/>
              <w:jc w:val="left"/>
              <w:rPr>
                <w:rFonts w:ascii="Arial" w:hAnsi="Arial" w:cs="Arial"/>
                <w:b/>
              </w:rPr>
            </w:pPr>
          </w:p>
        </w:tc>
        <w:tc>
          <w:tcPr>
            <w:tcW w:w="1554" w:type="dxa"/>
            <w:gridSpan w:val="2"/>
            <w:noWrap w:val="0"/>
            <w:tcMar>
              <w:left w:w="30" w:type="dxa"/>
              <w:right w:w="30" w:type="dxa"/>
            </w:tcMar>
            <w:vAlign w:val="center"/>
          </w:tcPr>
          <w:p w14:paraId="37E23B0F">
            <w:pPr>
              <w:snapToGrid w:val="0"/>
              <w:jc w:val="left"/>
              <w:rPr>
                <w:rFonts w:ascii="Arial" w:hAnsi="Arial" w:cs="Arial"/>
                <w:b/>
              </w:rPr>
            </w:pPr>
          </w:p>
        </w:tc>
        <w:tc>
          <w:tcPr>
            <w:tcW w:w="23" w:type="dxa"/>
            <w:noWrap w:val="0"/>
            <w:tcMar>
              <w:left w:w="30" w:type="dxa"/>
              <w:right w:w="30" w:type="dxa"/>
            </w:tcMar>
            <w:vAlign w:val="center"/>
          </w:tcPr>
          <w:p w14:paraId="3E9CDDE8">
            <w:pPr>
              <w:snapToGrid w:val="0"/>
              <w:jc w:val="left"/>
              <w:rPr>
                <w:rFonts w:ascii="Arial" w:hAnsi="Arial" w:cs="Arial"/>
                <w:b/>
              </w:rPr>
            </w:pPr>
          </w:p>
        </w:tc>
        <w:tc>
          <w:tcPr>
            <w:tcW w:w="84" w:type="dxa"/>
            <w:noWrap w:val="0"/>
            <w:vAlign w:val="top"/>
          </w:tcPr>
          <w:p w14:paraId="0781F582">
            <w:pPr>
              <w:snapToGrid w:val="0"/>
              <w:rPr>
                <w:rFonts w:ascii="Arial" w:hAnsi="Arial" w:cs="Arial"/>
                <w:b/>
              </w:rPr>
            </w:pPr>
          </w:p>
        </w:tc>
      </w:tr>
      <w:tr w14:paraId="78AAE8FE">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75FF2A17">
            <w:pPr>
              <w:jc w:val="left"/>
            </w:pPr>
            <w:r>
              <w:rPr>
                <w:rFonts w:ascii="Arial" w:hAnsi="Arial" w:cs="Arial"/>
                <w:b/>
              </w:rPr>
              <w:t>Pessoal</w:t>
            </w:r>
          </w:p>
        </w:tc>
        <w:tc>
          <w:tcPr>
            <w:tcW w:w="1586" w:type="dxa"/>
            <w:gridSpan w:val="2"/>
            <w:noWrap w:val="0"/>
            <w:tcMar>
              <w:left w:w="30" w:type="dxa"/>
              <w:right w:w="30" w:type="dxa"/>
            </w:tcMar>
            <w:vAlign w:val="center"/>
          </w:tcPr>
          <w:p w14:paraId="704FEE42">
            <w:pPr>
              <w:jc w:val="right"/>
            </w:pPr>
            <w:r>
              <w:rPr>
                <w:rFonts w:ascii="Arial" w:hAnsi="Arial" w:eastAsia="Arial" w:cs="Arial"/>
                <w:b/>
              </w:rPr>
              <w:t xml:space="preserve"> </w:t>
            </w:r>
            <w:r>
              <w:rPr>
                <w:rFonts w:ascii="Arial" w:hAnsi="Arial" w:cs="Arial"/>
                <w:b/>
              </w:rPr>
              <w:t xml:space="preserve">13.563.359,86 </w:t>
            </w:r>
          </w:p>
        </w:tc>
        <w:tc>
          <w:tcPr>
            <w:tcW w:w="42" w:type="dxa"/>
            <w:noWrap w:val="0"/>
            <w:tcMar>
              <w:left w:w="30" w:type="dxa"/>
              <w:right w:w="30" w:type="dxa"/>
            </w:tcMar>
            <w:vAlign w:val="center"/>
          </w:tcPr>
          <w:p w14:paraId="52BDA5CC">
            <w:pPr>
              <w:snapToGrid w:val="0"/>
              <w:jc w:val="left"/>
              <w:rPr>
                <w:rFonts w:ascii="Arial" w:hAnsi="Arial" w:cs="Arial"/>
                <w:b/>
              </w:rPr>
            </w:pPr>
          </w:p>
        </w:tc>
        <w:tc>
          <w:tcPr>
            <w:tcW w:w="1554" w:type="dxa"/>
            <w:gridSpan w:val="2"/>
            <w:noWrap w:val="0"/>
            <w:tcMar>
              <w:left w:w="30" w:type="dxa"/>
              <w:right w:w="30" w:type="dxa"/>
            </w:tcMar>
            <w:vAlign w:val="center"/>
          </w:tcPr>
          <w:p w14:paraId="50ED749A">
            <w:pPr>
              <w:jc w:val="right"/>
            </w:pPr>
            <w:r>
              <w:rPr>
                <w:rFonts w:ascii="Arial" w:hAnsi="Arial" w:eastAsia="Arial" w:cs="Arial"/>
                <w:b/>
              </w:rPr>
              <w:t xml:space="preserve"> </w:t>
            </w:r>
            <w:r>
              <w:rPr>
                <w:rFonts w:ascii="Arial" w:hAnsi="Arial" w:cs="Arial"/>
                <w:b/>
              </w:rPr>
              <w:t xml:space="preserve">16.686.589,57 </w:t>
            </w:r>
          </w:p>
        </w:tc>
        <w:tc>
          <w:tcPr>
            <w:tcW w:w="23" w:type="dxa"/>
            <w:noWrap w:val="0"/>
            <w:tcMar>
              <w:left w:w="30" w:type="dxa"/>
              <w:right w:w="30" w:type="dxa"/>
            </w:tcMar>
            <w:vAlign w:val="center"/>
          </w:tcPr>
          <w:p w14:paraId="2CA2B99B">
            <w:pPr>
              <w:snapToGrid w:val="0"/>
              <w:jc w:val="left"/>
              <w:rPr>
                <w:rFonts w:ascii="Arial" w:hAnsi="Arial" w:cs="Arial"/>
                <w:b/>
              </w:rPr>
            </w:pPr>
          </w:p>
        </w:tc>
        <w:tc>
          <w:tcPr>
            <w:tcW w:w="84" w:type="dxa"/>
            <w:noWrap w:val="0"/>
            <w:vAlign w:val="top"/>
          </w:tcPr>
          <w:p w14:paraId="6542C595">
            <w:pPr>
              <w:snapToGrid w:val="0"/>
              <w:rPr>
                <w:rFonts w:ascii="Arial" w:hAnsi="Arial" w:cs="Arial"/>
                <w:b/>
              </w:rPr>
            </w:pPr>
          </w:p>
        </w:tc>
      </w:tr>
      <w:tr w14:paraId="0B10D42B">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56AB72FD">
            <w:pPr>
              <w:jc w:val="left"/>
            </w:pPr>
            <w:r>
              <w:rPr>
                <w:rFonts w:ascii="Arial" w:hAnsi="Arial" w:cs="Arial"/>
              </w:rPr>
              <w:t>Remuneração</w:t>
            </w:r>
          </w:p>
        </w:tc>
        <w:tc>
          <w:tcPr>
            <w:tcW w:w="1586" w:type="dxa"/>
            <w:gridSpan w:val="2"/>
            <w:noWrap w:val="0"/>
            <w:tcMar>
              <w:left w:w="30" w:type="dxa"/>
              <w:right w:w="30" w:type="dxa"/>
            </w:tcMar>
            <w:vAlign w:val="center"/>
          </w:tcPr>
          <w:p w14:paraId="0104BD51">
            <w:pPr>
              <w:jc w:val="right"/>
            </w:pPr>
            <w:r>
              <w:rPr>
                <w:rFonts w:ascii="Arial" w:hAnsi="Arial" w:eastAsia="Arial" w:cs="Arial"/>
              </w:rPr>
              <w:t xml:space="preserve"> </w:t>
            </w:r>
            <w:r>
              <w:rPr>
                <w:rFonts w:ascii="Arial" w:hAnsi="Arial" w:cs="Arial"/>
              </w:rPr>
              <w:t xml:space="preserve">11.810.398,21 </w:t>
            </w:r>
          </w:p>
        </w:tc>
        <w:tc>
          <w:tcPr>
            <w:tcW w:w="42" w:type="dxa"/>
            <w:noWrap w:val="0"/>
            <w:tcMar>
              <w:left w:w="30" w:type="dxa"/>
              <w:right w:w="30" w:type="dxa"/>
            </w:tcMar>
            <w:vAlign w:val="center"/>
          </w:tcPr>
          <w:p w14:paraId="1FB24C98">
            <w:pPr>
              <w:snapToGrid w:val="0"/>
              <w:jc w:val="left"/>
              <w:rPr>
                <w:rFonts w:ascii="Arial" w:hAnsi="Arial" w:cs="Arial"/>
                <w:b/>
              </w:rPr>
            </w:pPr>
          </w:p>
        </w:tc>
        <w:tc>
          <w:tcPr>
            <w:tcW w:w="1554" w:type="dxa"/>
            <w:gridSpan w:val="2"/>
            <w:noWrap w:val="0"/>
            <w:tcMar>
              <w:left w:w="30" w:type="dxa"/>
              <w:right w:w="30" w:type="dxa"/>
            </w:tcMar>
            <w:vAlign w:val="center"/>
          </w:tcPr>
          <w:p w14:paraId="7E535715">
            <w:pPr>
              <w:jc w:val="right"/>
            </w:pPr>
            <w:r>
              <w:rPr>
                <w:rFonts w:ascii="Arial" w:hAnsi="Arial" w:eastAsia="Arial" w:cs="Arial"/>
              </w:rPr>
              <w:t xml:space="preserve"> </w:t>
            </w:r>
            <w:r>
              <w:rPr>
                <w:rFonts w:ascii="Arial" w:hAnsi="Arial" w:cs="Arial"/>
              </w:rPr>
              <w:t xml:space="preserve">15.116.707,66 </w:t>
            </w:r>
          </w:p>
        </w:tc>
        <w:tc>
          <w:tcPr>
            <w:tcW w:w="23" w:type="dxa"/>
            <w:noWrap w:val="0"/>
            <w:tcMar>
              <w:left w:w="30" w:type="dxa"/>
              <w:right w:w="30" w:type="dxa"/>
            </w:tcMar>
            <w:vAlign w:val="center"/>
          </w:tcPr>
          <w:p w14:paraId="5203B2A0">
            <w:pPr>
              <w:snapToGrid w:val="0"/>
              <w:jc w:val="left"/>
              <w:rPr>
                <w:rFonts w:ascii="Arial" w:hAnsi="Arial" w:cs="Arial"/>
                <w:b/>
              </w:rPr>
            </w:pPr>
          </w:p>
        </w:tc>
        <w:tc>
          <w:tcPr>
            <w:tcW w:w="84" w:type="dxa"/>
            <w:noWrap w:val="0"/>
            <w:vAlign w:val="top"/>
          </w:tcPr>
          <w:p w14:paraId="2A8A9831">
            <w:pPr>
              <w:snapToGrid w:val="0"/>
              <w:rPr>
                <w:rFonts w:ascii="Arial" w:hAnsi="Arial" w:cs="Arial"/>
                <w:b/>
              </w:rPr>
            </w:pPr>
          </w:p>
        </w:tc>
      </w:tr>
      <w:tr w14:paraId="56FFE801">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2E3C70A3">
            <w:pPr>
              <w:jc w:val="left"/>
            </w:pPr>
            <w:r>
              <w:rPr>
                <w:rFonts w:ascii="Arial" w:hAnsi="Arial" w:cs="Arial"/>
              </w:rPr>
              <w:t>Benefícios</w:t>
            </w:r>
          </w:p>
        </w:tc>
        <w:tc>
          <w:tcPr>
            <w:tcW w:w="1586" w:type="dxa"/>
            <w:gridSpan w:val="2"/>
            <w:noWrap w:val="0"/>
            <w:tcMar>
              <w:left w:w="30" w:type="dxa"/>
              <w:right w:w="30" w:type="dxa"/>
            </w:tcMar>
            <w:vAlign w:val="center"/>
          </w:tcPr>
          <w:p w14:paraId="46C01374">
            <w:pPr>
              <w:jc w:val="right"/>
            </w:pPr>
            <w:r>
              <w:rPr>
                <w:rFonts w:ascii="Arial" w:hAnsi="Arial" w:eastAsia="Arial" w:cs="Arial"/>
              </w:rPr>
              <w:t xml:space="preserve"> </w:t>
            </w:r>
            <w:r>
              <w:rPr>
                <w:rFonts w:ascii="Arial" w:hAnsi="Arial" w:cs="Arial"/>
              </w:rPr>
              <w:t xml:space="preserve">917.233,34 </w:t>
            </w:r>
          </w:p>
        </w:tc>
        <w:tc>
          <w:tcPr>
            <w:tcW w:w="42" w:type="dxa"/>
            <w:noWrap w:val="0"/>
            <w:tcMar>
              <w:left w:w="30" w:type="dxa"/>
              <w:right w:w="30" w:type="dxa"/>
            </w:tcMar>
            <w:vAlign w:val="center"/>
          </w:tcPr>
          <w:p w14:paraId="76D88721">
            <w:pPr>
              <w:snapToGrid w:val="0"/>
              <w:jc w:val="left"/>
              <w:rPr>
                <w:rFonts w:ascii="Arial" w:hAnsi="Arial" w:cs="Arial"/>
                <w:b/>
              </w:rPr>
            </w:pPr>
          </w:p>
        </w:tc>
        <w:tc>
          <w:tcPr>
            <w:tcW w:w="1554" w:type="dxa"/>
            <w:gridSpan w:val="2"/>
            <w:noWrap w:val="0"/>
            <w:tcMar>
              <w:left w:w="30" w:type="dxa"/>
              <w:right w:w="30" w:type="dxa"/>
            </w:tcMar>
            <w:vAlign w:val="center"/>
          </w:tcPr>
          <w:p w14:paraId="1AE93993">
            <w:pPr>
              <w:jc w:val="right"/>
            </w:pPr>
            <w:r>
              <w:rPr>
                <w:rFonts w:ascii="Arial" w:hAnsi="Arial" w:eastAsia="Arial" w:cs="Arial"/>
              </w:rPr>
              <w:t xml:space="preserve"> </w:t>
            </w:r>
            <w:r>
              <w:rPr>
                <w:rFonts w:ascii="Arial" w:hAnsi="Arial" w:cs="Arial"/>
              </w:rPr>
              <w:t xml:space="preserve">763.049,78 </w:t>
            </w:r>
          </w:p>
        </w:tc>
        <w:tc>
          <w:tcPr>
            <w:tcW w:w="23" w:type="dxa"/>
            <w:noWrap w:val="0"/>
            <w:tcMar>
              <w:left w:w="30" w:type="dxa"/>
              <w:right w:w="30" w:type="dxa"/>
            </w:tcMar>
            <w:vAlign w:val="center"/>
          </w:tcPr>
          <w:p w14:paraId="6B394B37">
            <w:pPr>
              <w:snapToGrid w:val="0"/>
              <w:jc w:val="left"/>
              <w:rPr>
                <w:rFonts w:ascii="Arial" w:hAnsi="Arial" w:cs="Arial"/>
                <w:b/>
              </w:rPr>
            </w:pPr>
          </w:p>
        </w:tc>
        <w:tc>
          <w:tcPr>
            <w:tcW w:w="84" w:type="dxa"/>
            <w:noWrap w:val="0"/>
            <w:vAlign w:val="top"/>
          </w:tcPr>
          <w:p w14:paraId="26FDB8A0">
            <w:pPr>
              <w:snapToGrid w:val="0"/>
              <w:rPr>
                <w:rFonts w:ascii="Arial" w:hAnsi="Arial" w:cs="Arial"/>
                <w:b/>
              </w:rPr>
            </w:pPr>
          </w:p>
        </w:tc>
      </w:tr>
      <w:tr w14:paraId="1899320C">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41511DFB">
            <w:pPr>
              <w:jc w:val="left"/>
            </w:pPr>
            <w:r>
              <w:rPr>
                <w:rFonts w:ascii="Arial" w:hAnsi="Arial" w:cs="Arial"/>
              </w:rPr>
              <w:t>FGTS</w:t>
            </w:r>
          </w:p>
        </w:tc>
        <w:tc>
          <w:tcPr>
            <w:tcW w:w="1586" w:type="dxa"/>
            <w:gridSpan w:val="2"/>
            <w:noWrap w:val="0"/>
            <w:tcMar>
              <w:left w:w="30" w:type="dxa"/>
              <w:right w:w="30" w:type="dxa"/>
            </w:tcMar>
            <w:vAlign w:val="center"/>
          </w:tcPr>
          <w:p w14:paraId="2EEBC878">
            <w:pPr>
              <w:jc w:val="right"/>
            </w:pPr>
            <w:r>
              <w:rPr>
                <w:rFonts w:ascii="Arial" w:hAnsi="Arial" w:eastAsia="Arial" w:cs="Arial"/>
              </w:rPr>
              <w:t xml:space="preserve"> </w:t>
            </w:r>
            <w:r>
              <w:rPr>
                <w:rFonts w:ascii="Arial" w:hAnsi="Arial" w:cs="Arial"/>
              </w:rPr>
              <w:t xml:space="preserve">835.728,31 </w:t>
            </w:r>
          </w:p>
        </w:tc>
        <w:tc>
          <w:tcPr>
            <w:tcW w:w="42" w:type="dxa"/>
            <w:noWrap w:val="0"/>
            <w:tcMar>
              <w:left w:w="30" w:type="dxa"/>
              <w:right w:w="30" w:type="dxa"/>
            </w:tcMar>
            <w:vAlign w:val="center"/>
          </w:tcPr>
          <w:p w14:paraId="6B560562">
            <w:pPr>
              <w:snapToGrid w:val="0"/>
              <w:jc w:val="left"/>
              <w:rPr>
                <w:rFonts w:ascii="Arial" w:hAnsi="Arial" w:cs="Arial"/>
                <w:b/>
              </w:rPr>
            </w:pPr>
          </w:p>
        </w:tc>
        <w:tc>
          <w:tcPr>
            <w:tcW w:w="1554" w:type="dxa"/>
            <w:gridSpan w:val="2"/>
            <w:noWrap w:val="0"/>
            <w:tcMar>
              <w:left w:w="30" w:type="dxa"/>
              <w:right w:w="30" w:type="dxa"/>
            </w:tcMar>
            <w:vAlign w:val="center"/>
          </w:tcPr>
          <w:p w14:paraId="5A060F15">
            <w:pPr>
              <w:jc w:val="right"/>
            </w:pPr>
            <w:r>
              <w:rPr>
                <w:rFonts w:ascii="Arial" w:hAnsi="Arial" w:eastAsia="Arial" w:cs="Arial"/>
              </w:rPr>
              <w:t xml:space="preserve"> </w:t>
            </w:r>
            <w:r>
              <w:rPr>
                <w:rFonts w:ascii="Arial" w:hAnsi="Arial" w:cs="Arial"/>
              </w:rPr>
              <w:t xml:space="preserve">806.832,13 </w:t>
            </w:r>
          </w:p>
        </w:tc>
        <w:tc>
          <w:tcPr>
            <w:tcW w:w="23" w:type="dxa"/>
            <w:noWrap w:val="0"/>
            <w:tcMar>
              <w:left w:w="30" w:type="dxa"/>
              <w:right w:w="30" w:type="dxa"/>
            </w:tcMar>
            <w:vAlign w:val="center"/>
          </w:tcPr>
          <w:p w14:paraId="106425C6">
            <w:pPr>
              <w:snapToGrid w:val="0"/>
              <w:jc w:val="left"/>
              <w:rPr>
                <w:rFonts w:ascii="Arial" w:hAnsi="Arial" w:cs="Arial"/>
                <w:b/>
              </w:rPr>
            </w:pPr>
          </w:p>
        </w:tc>
        <w:tc>
          <w:tcPr>
            <w:tcW w:w="84" w:type="dxa"/>
            <w:noWrap w:val="0"/>
            <w:vAlign w:val="top"/>
          </w:tcPr>
          <w:p w14:paraId="32E9A64C">
            <w:pPr>
              <w:snapToGrid w:val="0"/>
              <w:rPr>
                <w:rFonts w:ascii="Arial" w:hAnsi="Arial" w:cs="Arial"/>
                <w:b/>
              </w:rPr>
            </w:pPr>
          </w:p>
        </w:tc>
      </w:tr>
      <w:tr w14:paraId="7856BAB3">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6C8DBAC3">
            <w:pPr>
              <w:jc w:val="left"/>
            </w:pPr>
            <w:r>
              <w:rPr>
                <w:rFonts w:ascii="Arial" w:hAnsi="Arial" w:cs="Arial"/>
                <w:b/>
              </w:rPr>
              <w:t>Impostos, taxas e contribuições</w:t>
            </w:r>
          </w:p>
        </w:tc>
        <w:tc>
          <w:tcPr>
            <w:tcW w:w="1586" w:type="dxa"/>
            <w:gridSpan w:val="2"/>
            <w:noWrap w:val="0"/>
            <w:tcMar>
              <w:left w:w="30" w:type="dxa"/>
              <w:right w:w="30" w:type="dxa"/>
            </w:tcMar>
            <w:vAlign w:val="center"/>
          </w:tcPr>
          <w:p w14:paraId="62B960E9">
            <w:pPr>
              <w:jc w:val="right"/>
            </w:pPr>
            <w:r>
              <w:rPr>
                <w:rFonts w:ascii="Arial" w:hAnsi="Arial" w:eastAsia="Arial" w:cs="Arial"/>
                <w:b/>
              </w:rPr>
              <w:t xml:space="preserve"> </w:t>
            </w:r>
            <w:r>
              <w:rPr>
                <w:rFonts w:ascii="Arial" w:hAnsi="Arial" w:cs="Arial"/>
                <w:b/>
              </w:rPr>
              <w:t xml:space="preserve">3.394.291,63 </w:t>
            </w:r>
          </w:p>
        </w:tc>
        <w:tc>
          <w:tcPr>
            <w:tcW w:w="42" w:type="dxa"/>
            <w:noWrap w:val="0"/>
            <w:tcMar>
              <w:left w:w="30" w:type="dxa"/>
              <w:right w:w="30" w:type="dxa"/>
            </w:tcMar>
            <w:vAlign w:val="center"/>
          </w:tcPr>
          <w:p w14:paraId="4F8980B7">
            <w:pPr>
              <w:snapToGrid w:val="0"/>
              <w:jc w:val="left"/>
              <w:rPr>
                <w:rFonts w:ascii="Arial" w:hAnsi="Arial" w:cs="Arial"/>
                <w:b/>
              </w:rPr>
            </w:pPr>
          </w:p>
        </w:tc>
        <w:tc>
          <w:tcPr>
            <w:tcW w:w="1554" w:type="dxa"/>
            <w:gridSpan w:val="2"/>
            <w:noWrap w:val="0"/>
            <w:tcMar>
              <w:left w:w="30" w:type="dxa"/>
              <w:right w:w="30" w:type="dxa"/>
            </w:tcMar>
            <w:vAlign w:val="center"/>
          </w:tcPr>
          <w:p w14:paraId="678A0DDE">
            <w:pPr>
              <w:jc w:val="right"/>
            </w:pPr>
            <w:r>
              <w:rPr>
                <w:rFonts w:ascii="Arial" w:hAnsi="Arial" w:eastAsia="Arial" w:cs="Arial"/>
                <w:b/>
              </w:rPr>
              <w:t xml:space="preserve"> </w:t>
            </w:r>
            <w:r>
              <w:rPr>
                <w:rFonts w:ascii="Arial" w:hAnsi="Arial" w:cs="Arial"/>
                <w:b/>
              </w:rPr>
              <w:t xml:space="preserve">4.062.580,17 </w:t>
            </w:r>
          </w:p>
        </w:tc>
        <w:tc>
          <w:tcPr>
            <w:tcW w:w="23" w:type="dxa"/>
            <w:noWrap w:val="0"/>
            <w:tcMar>
              <w:left w:w="30" w:type="dxa"/>
              <w:right w:w="30" w:type="dxa"/>
            </w:tcMar>
            <w:vAlign w:val="center"/>
          </w:tcPr>
          <w:p w14:paraId="2E41D135">
            <w:pPr>
              <w:snapToGrid w:val="0"/>
              <w:jc w:val="left"/>
              <w:rPr>
                <w:rFonts w:ascii="Arial" w:hAnsi="Arial" w:cs="Arial"/>
                <w:b/>
              </w:rPr>
            </w:pPr>
          </w:p>
        </w:tc>
        <w:tc>
          <w:tcPr>
            <w:tcW w:w="84" w:type="dxa"/>
            <w:noWrap w:val="0"/>
            <w:vAlign w:val="top"/>
          </w:tcPr>
          <w:p w14:paraId="09021836">
            <w:pPr>
              <w:snapToGrid w:val="0"/>
              <w:rPr>
                <w:rFonts w:ascii="Arial" w:hAnsi="Arial" w:cs="Arial"/>
                <w:b/>
              </w:rPr>
            </w:pPr>
          </w:p>
        </w:tc>
      </w:tr>
      <w:tr w14:paraId="14E08EAA">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012C25E5">
            <w:pPr>
              <w:jc w:val="left"/>
            </w:pPr>
            <w:r>
              <w:rPr>
                <w:rFonts w:ascii="Arial" w:hAnsi="Arial" w:cs="Arial"/>
              </w:rPr>
              <w:t>Federais</w:t>
            </w:r>
          </w:p>
        </w:tc>
        <w:tc>
          <w:tcPr>
            <w:tcW w:w="1586" w:type="dxa"/>
            <w:gridSpan w:val="2"/>
            <w:noWrap w:val="0"/>
            <w:tcMar>
              <w:left w:w="30" w:type="dxa"/>
              <w:right w:w="30" w:type="dxa"/>
            </w:tcMar>
            <w:vAlign w:val="center"/>
          </w:tcPr>
          <w:p w14:paraId="32EC52BD">
            <w:pPr>
              <w:jc w:val="right"/>
            </w:pPr>
            <w:r>
              <w:rPr>
                <w:rFonts w:ascii="Arial" w:hAnsi="Arial" w:eastAsia="Arial" w:cs="Arial"/>
              </w:rPr>
              <w:t xml:space="preserve"> </w:t>
            </w:r>
            <w:r>
              <w:rPr>
                <w:rFonts w:ascii="Arial" w:hAnsi="Arial" w:cs="Arial"/>
              </w:rPr>
              <w:t xml:space="preserve">3.392.225,89 </w:t>
            </w:r>
          </w:p>
        </w:tc>
        <w:tc>
          <w:tcPr>
            <w:tcW w:w="42" w:type="dxa"/>
            <w:noWrap w:val="0"/>
            <w:tcMar>
              <w:left w:w="30" w:type="dxa"/>
              <w:right w:w="30" w:type="dxa"/>
            </w:tcMar>
            <w:vAlign w:val="center"/>
          </w:tcPr>
          <w:p w14:paraId="63EB849A">
            <w:pPr>
              <w:snapToGrid w:val="0"/>
              <w:jc w:val="left"/>
              <w:rPr>
                <w:rFonts w:ascii="Arial" w:hAnsi="Arial" w:cs="Arial"/>
              </w:rPr>
            </w:pPr>
          </w:p>
        </w:tc>
        <w:tc>
          <w:tcPr>
            <w:tcW w:w="1554" w:type="dxa"/>
            <w:gridSpan w:val="2"/>
            <w:noWrap w:val="0"/>
            <w:tcMar>
              <w:left w:w="30" w:type="dxa"/>
              <w:right w:w="30" w:type="dxa"/>
            </w:tcMar>
            <w:vAlign w:val="center"/>
          </w:tcPr>
          <w:p w14:paraId="5B359696">
            <w:pPr>
              <w:jc w:val="right"/>
            </w:pPr>
            <w:r>
              <w:rPr>
                <w:rFonts w:ascii="Arial" w:hAnsi="Arial" w:eastAsia="Arial" w:cs="Arial"/>
              </w:rPr>
              <w:t xml:space="preserve"> </w:t>
            </w:r>
            <w:r>
              <w:rPr>
                <w:rFonts w:ascii="Arial" w:hAnsi="Arial" w:cs="Arial"/>
              </w:rPr>
              <w:t xml:space="preserve">4.053.350,78 </w:t>
            </w:r>
          </w:p>
        </w:tc>
        <w:tc>
          <w:tcPr>
            <w:tcW w:w="23" w:type="dxa"/>
            <w:noWrap w:val="0"/>
            <w:tcMar>
              <w:left w:w="30" w:type="dxa"/>
              <w:right w:w="30" w:type="dxa"/>
            </w:tcMar>
            <w:vAlign w:val="center"/>
          </w:tcPr>
          <w:p w14:paraId="3432753F">
            <w:pPr>
              <w:snapToGrid w:val="0"/>
              <w:jc w:val="left"/>
              <w:rPr>
                <w:rFonts w:ascii="Arial" w:hAnsi="Arial" w:cs="Arial"/>
              </w:rPr>
            </w:pPr>
          </w:p>
        </w:tc>
        <w:tc>
          <w:tcPr>
            <w:tcW w:w="84" w:type="dxa"/>
            <w:noWrap w:val="0"/>
            <w:vAlign w:val="top"/>
          </w:tcPr>
          <w:p w14:paraId="63AA3F59">
            <w:pPr>
              <w:snapToGrid w:val="0"/>
              <w:rPr>
                <w:rFonts w:ascii="Arial" w:hAnsi="Arial" w:cs="Arial"/>
              </w:rPr>
            </w:pPr>
          </w:p>
        </w:tc>
      </w:tr>
      <w:tr w14:paraId="4626B872">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5CEE3ED3">
            <w:pPr>
              <w:jc w:val="left"/>
            </w:pPr>
            <w:r>
              <w:rPr>
                <w:rFonts w:ascii="Arial" w:hAnsi="Arial" w:cs="Arial"/>
              </w:rPr>
              <w:t>Estaduais</w:t>
            </w:r>
          </w:p>
        </w:tc>
        <w:tc>
          <w:tcPr>
            <w:tcW w:w="1586" w:type="dxa"/>
            <w:gridSpan w:val="2"/>
            <w:noWrap w:val="0"/>
            <w:tcMar>
              <w:left w:w="30" w:type="dxa"/>
              <w:right w:w="30" w:type="dxa"/>
            </w:tcMar>
            <w:vAlign w:val="center"/>
          </w:tcPr>
          <w:p w14:paraId="38E57783">
            <w:pPr>
              <w:jc w:val="right"/>
            </w:pPr>
            <w:r>
              <w:rPr>
                <w:rFonts w:ascii="Arial" w:hAnsi="Arial" w:eastAsia="Arial" w:cs="Arial"/>
              </w:rPr>
              <w:t xml:space="preserve"> </w:t>
            </w:r>
            <w:r>
              <w:rPr>
                <w:rFonts w:ascii="Arial" w:hAnsi="Arial" w:cs="Arial"/>
              </w:rPr>
              <w:t xml:space="preserve">1.091,28 </w:t>
            </w:r>
          </w:p>
        </w:tc>
        <w:tc>
          <w:tcPr>
            <w:tcW w:w="42" w:type="dxa"/>
            <w:noWrap w:val="0"/>
            <w:tcMar>
              <w:left w:w="30" w:type="dxa"/>
              <w:right w:w="30" w:type="dxa"/>
            </w:tcMar>
            <w:vAlign w:val="center"/>
          </w:tcPr>
          <w:p w14:paraId="3875B89E">
            <w:pPr>
              <w:snapToGrid w:val="0"/>
              <w:jc w:val="left"/>
              <w:rPr>
                <w:rFonts w:ascii="Arial" w:hAnsi="Arial" w:cs="Arial"/>
              </w:rPr>
            </w:pPr>
          </w:p>
        </w:tc>
        <w:tc>
          <w:tcPr>
            <w:tcW w:w="1554" w:type="dxa"/>
            <w:gridSpan w:val="2"/>
            <w:noWrap w:val="0"/>
            <w:tcMar>
              <w:left w:w="30" w:type="dxa"/>
              <w:right w:w="30" w:type="dxa"/>
            </w:tcMar>
            <w:vAlign w:val="center"/>
          </w:tcPr>
          <w:p w14:paraId="0A46125C">
            <w:pPr>
              <w:jc w:val="right"/>
            </w:pPr>
            <w:r>
              <w:rPr>
                <w:rFonts w:ascii="Arial" w:hAnsi="Arial" w:eastAsia="Arial" w:cs="Arial"/>
              </w:rPr>
              <w:t xml:space="preserve"> </w:t>
            </w:r>
            <w:r>
              <w:rPr>
                <w:rFonts w:ascii="Arial" w:hAnsi="Arial" w:cs="Arial"/>
              </w:rPr>
              <w:t xml:space="preserve">1.091,28 </w:t>
            </w:r>
          </w:p>
        </w:tc>
        <w:tc>
          <w:tcPr>
            <w:tcW w:w="23" w:type="dxa"/>
            <w:noWrap w:val="0"/>
            <w:tcMar>
              <w:left w:w="30" w:type="dxa"/>
              <w:right w:w="30" w:type="dxa"/>
            </w:tcMar>
            <w:vAlign w:val="center"/>
          </w:tcPr>
          <w:p w14:paraId="48456C62">
            <w:pPr>
              <w:snapToGrid w:val="0"/>
              <w:jc w:val="left"/>
              <w:rPr>
                <w:rFonts w:ascii="Arial" w:hAnsi="Arial" w:cs="Arial"/>
              </w:rPr>
            </w:pPr>
          </w:p>
        </w:tc>
        <w:tc>
          <w:tcPr>
            <w:tcW w:w="84" w:type="dxa"/>
            <w:noWrap w:val="0"/>
            <w:vAlign w:val="top"/>
          </w:tcPr>
          <w:p w14:paraId="412C24E7">
            <w:pPr>
              <w:snapToGrid w:val="0"/>
              <w:rPr>
                <w:rFonts w:ascii="Arial" w:hAnsi="Arial" w:cs="Arial"/>
              </w:rPr>
            </w:pPr>
          </w:p>
        </w:tc>
      </w:tr>
      <w:tr w14:paraId="2B5C8B25">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04221D13">
            <w:pPr>
              <w:jc w:val="left"/>
            </w:pPr>
            <w:r>
              <w:rPr>
                <w:rFonts w:ascii="Arial" w:hAnsi="Arial" w:cs="Arial"/>
              </w:rPr>
              <w:t>Municipais</w:t>
            </w:r>
          </w:p>
        </w:tc>
        <w:tc>
          <w:tcPr>
            <w:tcW w:w="1586" w:type="dxa"/>
            <w:gridSpan w:val="2"/>
            <w:noWrap w:val="0"/>
            <w:tcMar>
              <w:left w:w="30" w:type="dxa"/>
              <w:right w:w="30" w:type="dxa"/>
            </w:tcMar>
            <w:vAlign w:val="center"/>
          </w:tcPr>
          <w:p w14:paraId="21A30335">
            <w:pPr>
              <w:jc w:val="right"/>
            </w:pPr>
            <w:r>
              <w:rPr>
                <w:rFonts w:ascii="Arial" w:hAnsi="Arial" w:eastAsia="Arial" w:cs="Arial"/>
              </w:rPr>
              <w:t xml:space="preserve"> </w:t>
            </w:r>
            <w:r>
              <w:rPr>
                <w:rFonts w:ascii="Arial" w:hAnsi="Arial" w:cs="Arial"/>
              </w:rPr>
              <w:t xml:space="preserve">974,46 </w:t>
            </w:r>
          </w:p>
        </w:tc>
        <w:tc>
          <w:tcPr>
            <w:tcW w:w="42" w:type="dxa"/>
            <w:noWrap w:val="0"/>
            <w:tcMar>
              <w:left w:w="30" w:type="dxa"/>
              <w:right w:w="30" w:type="dxa"/>
            </w:tcMar>
            <w:vAlign w:val="center"/>
          </w:tcPr>
          <w:p w14:paraId="0B89710A">
            <w:pPr>
              <w:snapToGrid w:val="0"/>
              <w:jc w:val="left"/>
              <w:rPr>
                <w:rFonts w:ascii="Arial" w:hAnsi="Arial" w:cs="Arial"/>
              </w:rPr>
            </w:pPr>
          </w:p>
        </w:tc>
        <w:tc>
          <w:tcPr>
            <w:tcW w:w="1554" w:type="dxa"/>
            <w:gridSpan w:val="2"/>
            <w:noWrap w:val="0"/>
            <w:tcMar>
              <w:left w:w="30" w:type="dxa"/>
              <w:right w:w="30" w:type="dxa"/>
            </w:tcMar>
            <w:vAlign w:val="center"/>
          </w:tcPr>
          <w:p w14:paraId="3A4BCA19">
            <w:pPr>
              <w:jc w:val="right"/>
            </w:pPr>
            <w:r>
              <w:rPr>
                <w:rFonts w:ascii="Arial" w:hAnsi="Arial" w:eastAsia="Arial" w:cs="Arial"/>
              </w:rPr>
              <w:t xml:space="preserve"> </w:t>
            </w:r>
            <w:r>
              <w:rPr>
                <w:rFonts w:ascii="Arial" w:hAnsi="Arial" w:cs="Arial"/>
              </w:rPr>
              <w:t xml:space="preserve">8.138,11 </w:t>
            </w:r>
          </w:p>
        </w:tc>
        <w:tc>
          <w:tcPr>
            <w:tcW w:w="23" w:type="dxa"/>
            <w:noWrap w:val="0"/>
            <w:tcMar>
              <w:left w:w="30" w:type="dxa"/>
              <w:right w:w="30" w:type="dxa"/>
            </w:tcMar>
            <w:vAlign w:val="center"/>
          </w:tcPr>
          <w:p w14:paraId="4B0DCF43">
            <w:pPr>
              <w:snapToGrid w:val="0"/>
              <w:jc w:val="left"/>
              <w:rPr>
                <w:rFonts w:ascii="Arial" w:hAnsi="Arial" w:cs="Arial"/>
              </w:rPr>
            </w:pPr>
          </w:p>
        </w:tc>
        <w:tc>
          <w:tcPr>
            <w:tcW w:w="84" w:type="dxa"/>
            <w:noWrap w:val="0"/>
            <w:vAlign w:val="top"/>
          </w:tcPr>
          <w:p w14:paraId="71D2A25D">
            <w:pPr>
              <w:snapToGrid w:val="0"/>
              <w:rPr>
                <w:rFonts w:ascii="Arial" w:hAnsi="Arial" w:cs="Arial"/>
                <w:b/>
              </w:rPr>
            </w:pPr>
          </w:p>
        </w:tc>
      </w:tr>
      <w:tr w14:paraId="5AFBD5D0">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5EB62BE1">
            <w:pPr>
              <w:jc w:val="left"/>
            </w:pPr>
            <w:r>
              <w:rPr>
                <w:rFonts w:ascii="Arial" w:hAnsi="Arial" w:cs="Arial"/>
                <w:b/>
              </w:rPr>
              <w:t>Remuneração de capitais próprios</w:t>
            </w:r>
          </w:p>
        </w:tc>
        <w:tc>
          <w:tcPr>
            <w:tcW w:w="1586" w:type="dxa"/>
            <w:gridSpan w:val="2"/>
            <w:noWrap w:val="0"/>
            <w:tcMar>
              <w:left w:w="30" w:type="dxa"/>
              <w:right w:w="30" w:type="dxa"/>
            </w:tcMar>
            <w:vAlign w:val="center"/>
          </w:tcPr>
          <w:p w14:paraId="42366345">
            <w:pPr>
              <w:jc w:val="right"/>
            </w:pPr>
            <w:r>
              <w:rPr>
                <w:rFonts w:ascii="Arial" w:hAnsi="Arial" w:eastAsia="Arial" w:cs="Arial"/>
                <w:b/>
              </w:rPr>
              <w:t xml:space="preserve"> </w:t>
            </w:r>
            <w:r>
              <w:rPr>
                <w:rFonts w:ascii="Arial" w:hAnsi="Arial" w:cs="Arial"/>
                <w:b/>
              </w:rPr>
              <w:t>(5.124.987,68)</w:t>
            </w:r>
          </w:p>
        </w:tc>
        <w:tc>
          <w:tcPr>
            <w:tcW w:w="42" w:type="dxa"/>
            <w:noWrap w:val="0"/>
            <w:tcMar>
              <w:left w:w="30" w:type="dxa"/>
              <w:right w:w="30" w:type="dxa"/>
            </w:tcMar>
            <w:vAlign w:val="center"/>
          </w:tcPr>
          <w:p w14:paraId="768D466A">
            <w:pPr>
              <w:snapToGrid w:val="0"/>
              <w:jc w:val="left"/>
              <w:rPr>
                <w:rFonts w:ascii="Arial" w:hAnsi="Arial" w:cs="Arial"/>
                <w:b/>
              </w:rPr>
            </w:pPr>
          </w:p>
        </w:tc>
        <w:tc>
          <w:tcPr>
            <w:tcW w:w="1554" w:type="dxa"/>
            <w:gridSpan w:val="2"/>
            <w:noWrap w:val="0"/>
            <w:tcMar>
              <w:left w:w="30" w:type="dxa"/>
              <w:right w:w="30" w:type="dxa"/>
            </w:tcMar>
            <w:vAlign w:val="center"/>
          </w:tcPr>
          <w:p w14:paraId="301435D4">
            <w:pPr>
              <w:jc w:val="right"/>
            </w:pPr>
            <w:r>
              <w:rPr>
                <w:rFonts w:ascii="Arial" w:hAnsi="Arial" w:eastAsia="Arial" w:cs="Arial"/>
                <w:b/>
              </w:rPr>
              <w:t xml:space="preserve"> </w:t>
            </w:r>
            <w:r>
              <w:rPr>
                <w:rFonts w:ascii="Arial" w:hAnsi="Arial" w:cs="Arial"/>
                <w:b/>
              </w:rPr>
              <w:t>(5.821.741,05)</w:t>
            </w:r>
          </w:p>
        </w:tc>
        <w:tc>
          <w:tcPr>
            <w:tcW w:w="23" w:type="dxa"/>
            <w:noWrap w:val="0"/>
            <w:tcMar>
              <w:left w:w="30" w:type="dxa"/>
              <w:right w:w="30" w:type="dxa"/>
            </w:tcMar>
            <w:vAlign w:val="center"/>
          </w:tcPr>
          <w:p w14:paraId="6C44801E">
            <w:pPr>
              <w:snapToGrid w:val="0"/>
              <w:jc w:val="left"/>
              <w:rPr>
                <w:rFonts w:ascii="Arial" w:hAnsi="Arial" w:cs="Arial"/>
                <w:b/>
              </w:rPr>
            </w:pPr>
          </w:p>
        </w:tc>
        <w:tc>
          <w:tcPr>
            <w:tcW w:w="84" w:type="dxa"/>
            <w:noWrap w:val="0"/>
            <w:vAlign w:val="top"/>
          </w:tcPr>
          <w:p w14:paraId="78490801">
            <w:pPr>
              <w:snapToGrid w:val="0"/>
              <w:rPr>
                <w:rFonts w:ascii="Arial" w:hAnsi="Arial" w:cs="Arial"/>
                <w:b/>
              </w:rPr>
            </w:pPr>
          </w:p>
        </w:tc>
      </w:tr>
      <w:tr w14:paraId="7DD26826">
        <w:tblPrEx>
          <w:tblCellMar>
            <w:top w:w="0" w:type="dxa"/>
            <w:left w:w="0" w:type="dxa"/>
            <w:bottom w:w="0" w:type="dxa"/>
            <w:right w:w="0" w:type="dxa"/>
          </w:tblCellMar>
        </w:tblPrEx>
        <w:trPr>
          <w:trHeight w:val="316" w:hRule="atLeast"/>
        </w:trPr>
        <w:tc>
          <w:tcPr>
            <w:tcW w:w="5893" w:type="dxa"/>
            <w:gridSpan w:val="2"/>
            <w:noWrap w:val="0"/>
            <w:tcMar>
              <w:left w:w="30" w:type="dxa"/>
              <w:right w:w="30" w:type="dxa"/>
            </w:tcMar>
            <w:vAlign w:val="center"/>
          </w:tcPr>
          <w:p w14:paraId="3B59B9FE">
            <w:pPr>
              <w:jc w:val="left"/>
            </w:pPr>
            <w:r>
              <w:rPr>
                <w:rFonts w:ascii="Arial" w:hAnsi="Arial" w:cs="Arial"/>
              </w:rPr>
              <w:t>Prejuízo do exercício</w:t>
            </w:r>
          </w:p>
        </w:tc>
        <w:tc>
          <w:tcPr>
            <w:tcW w:w="1586" w:type="dxa"/>
            <w:gridSpan w:val="2"/>
            <w:noWrap w:val="0"/>
            <w:tcMar>
              <w:left w:w="30" w:type="dxa"/>
              <w:right w:w="30" w:type="dxa"/>
            </w:tcMar>
            <w:vAlign w:val="center"/>
          </w:tcPr>
          <w:p w14:paraId="333103ED">
            <w:pPr>
              <w:jc w:val="right"/>
            </w:pPr>
            <w:r>
              <w:rPr>
                <w:rFonts w:ascii="Arial" w:hAnsi="Arial" w:eastAsia="Arial" w:cs="Arial"/>
              </w:rPr>
              <w:t xml:space="preserve"> </w:t>
            </w:r>
            <w:r>
              <w:rPr>
                <w:rFonts w:ascii="Arial" w:hAnsi="Arial" w:cs="Arial"/>
              </w:rPr>
              <w:t>(5.124.987,68)</w:t>
            </w:r>
          </w:p>
        </w:tc>
        <w:tc>
          <w:tcPr>
            <w:tcW w:w="42" w:type="dxa"/>
            <w:noWrap w:val="0"/>
            <w:tcMar>
              <w:left w:w="30" w:type="dxa"/>
              <w:right w:w="30" w:type="dxa"/>
            </w:tcMar>
            <w:vAlign w:val="center"/>
          </w:tcPr>
          <w:p w14:paraId="5D4384FD">
            <w:pPr>
              <w:snapToGrid w:val="0"/>
              <w:jc w:val="left"/>
              <w:rPr>
                <w:rFonts w:ascii="Arial" w:hAnsi="Arial" w:cs="Arial"/>
              </w:rPr>
            </w:pPr>
          </w:p>
        </w:tc>
        <w:tc>
          <w:tcPr>
            <w:tcW w:w="1554" w:type="dxa"/>
            <w:gridSpan w:val="2"/>
            <w:noWrap w:val="0"/>
            <w:tcMar>
              <w:left w:w="30" w:type="dxa"/>
              <w:right w:w="30" w:type="dxa"/>
            </w:tcMar>
            <w:vAlign w:val="center"/>
          </w:tcPr>
          <w:p w14:paraId="1709BFAE">
            <w:pPr>
              <w:jc w:val="right"/>
            </w:pPr>
            <w:r>
              <w:rPr>
                <w:rFonts w:ascii="Arial" w:hAnsi="Arial" w:eastAsia="Arial" w:cs="Arial"/>
              </w:rPr>
              <w:t xml:space="preserve"> </w:t>
            </w:r>
            <w:r>
              <w:rPr>
                <w:rFonts w:ascii="Arial" w:hAnsi="Arial" w:cs="Arial"/>
              </w:rPr>
              <w:t>(5.821.741,05)</w:t>
            </w:r>
          </w:p>
        </w:tc>
        <w:tc>
          <w:tcPr>
            <w:tcW w:w="23" w:type="dxa"/>
            <w:noWrap w:val="0"/>
            <w:tcMar>
              <w:left w:w="30" w:type="dxa"/>
              <w:right w:w="30" w:type="dxa"/>
            </w:tcMar>
            <w:vAlign w:val="center"/>
          </w:tcPr>
          <w:p w14:paraId="1E101DFC">
            <w:pPr>
              <w:snapToGrid w:val="0"/>
              <w:jc w:val="left"/>
              <w:rPr>
                <w:rFonts w:ascii="Arial" w:hAnsi="Arial" w:cs="Arial"/>
              </w:rPr>
            </w:pPr>
          </w:p>
        </w:tc>
        <w:tc>
          <w:tcPr>
            <w:tcW w:w="84" w:type="dxa"/>
            <w:noWrap w:val="0"/>
            <w:vAlign w:val="top"/>
          </w:tcPr>
          <w:p w14:paraId="600FC88E">
            <w:pPr>
              <w:snapToGrid w:val="0"/>
              <w:rPr>
                <w:rFonts w:ascii="Arial" w:hAnsi="Arial" w:cs="Arial"/>
              </w:rPr>
            </w:pPr>
          </w:p>
        </w:tc>
      </w:tr>
      <w:tr w14:paraId="05644852">
        <w:tblPrEx>
          <w:tblCellMar>
            <w:top w:w="0" w:type="dxa"/>
            <w:left w:w="0" w:type="dxa"/>
            <w:bottom w:w="0" w:type="dxa"/>
            <w:right w:w="0" w:type="dxa"/>
          </w:tblCellMar>
        </w:tblPrEx>
        <w:trPr>
          <w:trHeight w:val="300" w:hRule="atLeast"/>
        </w:trPr>
        <w:tc>
          <w:tcPr>
            <w:tcW w:w="9074" w:type="dxa"/>
            <w:gridSpan w:val="6"/>
            <w:noWrap w:val="0"/>
            <w:tcMar>
              <w:left w:w="30" w:type="dxa"/>
              <w:right w:w="30" w:type="dxa"/>
            </w:tcMar>
            <w:vAlign w:val="center"/>
          </w:tcPr>
          <w:p w14:paraId="6FCE1E86">
            <w:pPr>
              <w:jc w:val="center"/>
            </w:pPr>
            <w:r>
              <w:rPr>
                <w:rFonts w:ascii="Arial" w:hAnsi="Arial" w:cs="Arial"/>
              </w:rPr>
              <w:t>As notas explicativas integram o conjunto das demonstrações contábeis.</w:t>
            </w:r>
          </w:p>
        </w:tc>
        <w:tc>
          <w:tcPr>
            <w:tcW w:w="108" w:type="dxa"/>
            <w:gridSpan w:val="3"/>
            <w:noWrap w:val="0"/>
            <w:vAlign w:val="top"/>
          </w:tcPr>
          <w:p w14:paraId="63812C02">
            <w:pPr>
              <w:snapToGrid w:val="0"/>
            </w:pPr>
          </w:p>
        </w:tc>
      </w:tr>
    </w:tbl>
    <w:p w14:paraId="300540EB"/>
    <w:p w14:paraId="18F1F2AD">
      <w:pPr>
        <w:spacing w:before="240" w:after="0" w:line="276" w:lineRule="auto"/>
        <w:jc w:val="center"/>
        <w:rPr>
          <w:rFonts w:ascii="Arial" w:hAnsi="Arial" w:cs="Arial"/>
          <w:sz w:val="20"/>
        </w:rPr>
      </w:pPr>
    </w:p>
    <w:p w14:paraId="2EDD647E">
      <w:pPr>
        <w:pStyle w:val="3"/>
        <w:spacing w:before="240" w:after="0" w:line="276" w:lineRule="auto"/>
        <w:jc w:val="center"/>
      </w:pPr>
      <w:r>
        <w:rPr>
          <w:rFonts w:ascii="Arial" w:hAnsi="Arial" w:cs="Arial"/>
          <w:sz w:val="20"/>
        </w:rPr>
        <w:t>COMPANHIA DE HABITAÇÃO DE LONDRINA – COHAB-LD</w:t>
      </w:r>
    </w:p>
    <w:p w14:paraId="68150377">
      <w:pPr>
        <w:suppressAutoHyphens w:val="0"/>
        <w:spacing w:before="240" w:after="0"/>
        <w:jc w:val="center"/>
      </w:pPr>
      <w:r>
        <w:rPr>
          <w:rFonts w:ascii="Arial" w:hAnsi="Arial" w:cs="Arial"/>
          <w:b/>
          <w:bCs/>
          <w:color w:val="000000"/>
          <w:lang w:eastAsia="pt-BR"/>
        </w:rPr>
        <w:t>CNPJ 78.616.760/0001-15</w:t>
      </w:r>
    </w:p>
    <w:p w14:paraId="4096CC34">
      <w:pPr>
        <w:pStyle w:val="208"/>
        <w:spacing w:before="240" w:after="0" w:line="276" w:lineRule="auto"/>
        <w:jc w:val="center"/>
      </w:pPr>
      <w:r>
        <w:rPr>
          <w:b/>
          <w:sz w:val="20"/>
        </w:rPr>
        <w:t>NOTAS EXPLICATIVAS ÀS DEMONSTRAÇÕES CONTÁBEIS</w:t>
      </w:r>
    </w:p>
    <w:p w14:paraId="1BEA0CAF">
      <w:pPr>
        <w:pStyle w:val="208"/>
        <w:spacing w:before="240" w:after="0" w:line="276" w:lineRule="auto"/>
        <w:jc w:val="center"/>
      </w:pPr>
      <w:r>
        <w:rPr>
          <w:b/>
          <w:sz w:val="20"/>
        </w:rPr>
        <w:t>EM 31 DE DEZEMBRO DE 2024 E DE 2023</w:t>
      </w:r>
    </w:p>
    <w:p w14:paraId="2E96FEDE">
      <w:pPr>
        <w:pStyle w:val="208"/>
        <w:spacing w:before="240" w:after="0" w:line="276" w:lineRule="auto"/>
        <w:jc w:val="center"/>
        <w:rPr>
          <w:rFonts w:cs="Arial"/>
          <w:b/>
        </w:rPr>
      </w:pPr>
    </w:p>
    <w:p w14:paraId="5DF35334">
      <w:pPr>
        <w:spacing w:before="240" w:after="0" w:line="276" w:lineRule="auto"/>
        <w:jc w:val="center"/>
        <w:rPr>
          <w:rFonts w:ascii="Arial" w:hAnsi="Arial" w:cs="Arial"/>
          <w:b/>
        </w:rPr>
      </w:pPr>
    </w:p>
    <w:p w14:paraId="15659822">
      <w:pPr>
        <w:pStyle w:val="2"/>
        <w:widowControl/>
        <w:suppressAutoHyphens w:val="0"/>
        <w:overflowPunct/>
        <w:autoSpaceDE/>
        <w:spacing w:before="240" w:after="0" w:line="276" w:lineRule="auto"/>
        <w:jc w:val="both"/>
        <w:textAlignment w:val="auto"/>
      </w:pPr>
      <w:r>
        <w:rPr>
          <w:sz w:val="20"/>
        </w:rPr>
        <w:t>NOTA 01 - CONTEXTO OPERACIONAL</w:t>
      </w:r>
    </w:p>
    <w:p w14:paraId="4FDBF092">
      <w:pPr>
        <w:pStyle w:val="17"/>
        <w:spacing w:before="240" w:after="0" w:line="276" w:lineRule="auto"/>
      </w:pPr>
      <w:r>
        <w:rPr>
          <w:rFonts w:ascii="Arial" w:hAnsi="Arial" w:cs="Arial"/>
          <w:sz w:val="20"/>
        </w:rPr>
        <w:t>A Companhia de Habitação de Londrina - COHAB-LD é uma Sociedade por Ações de Economia Mista, criada pela Lei Municipal nº 1.008, de 26 de agosto de 1965, com as alterações impostas pela Lei Municipal nº 3.936, de 24 de dezembro de 1986, e tem por finalidade:</w:t>
      </w:r>
    </w:p>
    <w:p w14:paraId="45CF7645">
      <w:pPr>
        <w:spacing w:before="240" w:after="0" w:line="276" w:lineRule="auto"/>
        <w:jc w:val="both"/>
      </w:pPr>
      <w:r>
        <w:rPr>
          <w:rFonts w:ascii="Arial" w:hAnsi="Arial" w:cs="Arial"/>
        </w:rPr>
        <w:t>I - produção e comercialização de unidades habitacionais, principalmente as de interesse social, obedecidas as Normas e critérios estabelecidos pelo Governo Municipal e pela Legislação Federal;</w:t>
      </w:r>
    </w:p>
    <w:p w14:paraId="2453E35C">
      <w:pPr>
        <w:pStyle w:val="208"/>
        <w:spacing w:before="240" w:after="0" w:line="276" w:lineRule="auto"/>
      </w:pPr>
      <w:r>
        <w:rPr>
          <w:sz w:val="20"/>
        </w:rPr>
        <w:t>II - promoção de programas de urbanização e/ou reurbanização de áreas, principalmente as ocupadas por favelas e habitações precárias, inclusive na aquisição de terrenos, amigável ou judicialmente;</w:t>
      </w:r>
    </w:p>
    <w:p w14:paraId="05268E8C">
      <w:pPr>
        <w:spacing w:before="240" w:after="0" w:line="276" w:lineRule="auto"/>
        <w:jc w:val="both"/>
      </w:pPr>
      <w:r>
        <w:rPr>
          <w:rFonts w:ascii="Arial" w:hAnsi="Arial" w:cs="Arial"/>
        </w:rPr>
        <w:t>III - aquisição, urbanização, administração e venda de imóveis;</w:t>
      </w:r>
    </w:p>
    <w:p w14:paraId="0F21F47E">
      <w:pPr>
        <w:spacing w:before="240" w:after="0" w:line="276" w:lineRule="auto"/>
        <w:jc w:val="both"/>
      </w:pPr>
      <w:r>
        <w:rPr>
          <w:rFonts w:ascii="Arial" w:hAnsi="Arial" w:cs="Arial"/>
        </w:rPr>
        <w:t>IV - aquisição e venda de imóveis destinados à industrialização e que possam promover a oferta de mão-de-obra em localidades de população carente, segundo as diretrizes da CODEL;</w:t>
      </w:r>
    </w:p>
    <w:p w14:paraId="44B0D846">
      <w:pPr>
        <w:spacing w:before="240" w:after="0" w:line="276" w:lineRule="auto"/>
        <w:jc w:val="both"/>
      </w:pPr>
      <w:r>
        <w:rPr>
          <w:rFonts w:ascii="Arial" w:hAnsi="Arial" w:cs="Arial"/>
        </w:rPr>
        <w:t>V - apoio e execução de programas e projetos de desenvolvimento comunitário;</w:t>
      </w:r>
    </w:p>
    <w:p w14:paraId="010ED23F">
      <w:pPr>
        <w:spacing w:before="240" w:after="0" w:line="276" w:lineRule="auto"/>
        <w:jc w:val="both"/>
      </w:pPr>
      <w:r>
        <w:rPr>
          <w:rFonts w:ascii="Arial" w:hAnsi="Arial" w:cs="Arial"/>
        </w:rPr>
        <w:t>VI - execução da regularização fundiária em conformidade com a legislação;</w:t>
      </w:r>
    </w:p>
    <w:p w14:paraId="4F4D8894">
      <w:pPr>
        <w:spacing w:before="240" w:after="0" w:line="276" w:lineRule="auto"/>
        <w:jc w:val="both"/>
      </w:pPr>
      <w:r>
        <w:rPr>
          <w:rFonts w:ascii="Arial" w:hAnsi="Arial" w:cs="Arial"/>
        </w:rPr>
        <w:t>VII - prestação de serviços de assessoramento para execução da regularização fundiária junto ao Município de Londrina e outros Municípios;</w:t>
      </w:r>
    </w:p>
    <w:p w14:paraId="773C9CCD">
      <w:pPr>
        <w:spacing w:before="240" w:after="0" w:line="276" w:lineRule="auto"/>
        <w:jc w:val="both"/>
      </w:pPr>
      <w:r>
        <w:rPr>
          <w:rFonts w:ascii="Arial" w:hAnsi="Arial" w:cs="Arial"/>
        </w:rPr>
        <w:t>VIII - prestação de serviços técnicos de engenharia civil e arquitetura;</w:t>
      </w:r>
    </w:p>
    <w:p w14:paraId="29B8DFA2">
      <w:pPr>
        <w:spacing w:before="240" w:after="0" w:line="276" w:lineRule="auto"/>
        <w:jc w:val="both"/>
      </w:pPr>
      <w:r>
        <w:rPr>
          <w:rFonts w:ascii="Arial" w:hAnsi="Arial" w:cs="Arial"/>
        </w:rPr>
        <w:t>IX - prestação de serviços na área de assistência social.</w:t>
      </w:r>
    </w:p>
    <w:p w14:paraId="7A700172">
      <w:pPr>
        <w:spacing w:before="240" w:after="0" w:line="276" w:lineRule="auto"/>
        <w:jc w:val="both"/>
        <w:rPr>
          <w:rFonts w:ascii="Arial" w:hAnsi="Arial" w:cs="Arial"/>
        </w:rPr>
      </w:pPr>
    </w:p>
    <w:p w14:paraId="76977461">
      <w:pPr>
        <w:pStyle w:val="2"/>
        <w:tabs>
          <w:tab w:val="left" w:pos="0"/>
        </w:tabs>
        <w:spacing w:before="240" w:after="0" w:line="276" w:lineRule="auto"/>
        <w:jc w:val="both"/>
      </w:pPr>
      <w:r>
        <w:rPr>
          <w:color w:val="000000"/>
          <w:sz w:val="20"/>
        </w:rPr>
        <w:t>NOTA 02 - APRESENTAÇÃO E BASE DE ELABORAÇÃO DAS DEMONSTRAÇÕES FINANCEIRAS</w:t>
      </w:r>
    </w:p>
    <w:p w14:paraId="5072DF25">
      <w:pPr>
        <w:spacing w:before="240" w:after="0" w:line="276" w:lineRule="auto"/>
        <w:jc w:val="both"/>
      </w:pPr>
      <w:r>
        <w:rPr>
          <w:rFonts w:ascii="Arial" w:hAnsi="Arial" w:cs="Arial"/>
          <w:b/>
          <w:bCs/>
        </w:rPr>
        <w:t>NOTA 2.1 - APRESENTAÇÃO DAS DEMONSTRAÇÕES CONTÁBEIS</w:t>
      </w:r>
    </w:p>
    <w:p w14:paraId="2009684C">
      <w:pPr>
        <w:spacing w:before="240" w:after="0" w:line="276" w:lineRule="auto"/>
        <w:jc w:val="both"/>
      </w:pPr>
      <w:r>
        <w:rPr>
          <w:rFonts w:ascii="Arial" w:hAnsi="Arial" w:cs="Arial"/>
          <w:color w:val="000000"/>
        </w:rPr>
        <w:t xml:space="preserve">As Demonstrações Financeiras foram elaboradas de acordo com as disposições da Lei nº 6.404/76, alteradas pela Lei nº 11.638/07 e pela Lei nº.11.941/09 e nas normas estabelecidas pela Comissão de Valores Mobiliários (CVM), nos Pronunciamentos, nas Orientações e nas interpretações emitidas pelo Comitê de Pronunciamentos Contábeis (CPC) da Legislação Fiscal, além de observar as orientações as instruções do Conselho Federal de Contabilidade, para mensurar os efeitos relevantes sobre as demonstrações financeiras referentes ao exercício findo em </w:t>
      </w:r>
      <w:r>
        <w:rPr>
          <w:rFonts w:ascii="Arial" w:hAnsi="Arial" w:cs="Arial"/>
          <w:b/>
          <w:color w:val="000000"/>
        </w:rPr>
        <w:t>31 de dezembro de 2024</w:t>
      </w:r>
      <w:r>
        <w:rPr>
          <w:rFonts w:ascii="Arial" w:hAnsi="Arial" w:cs="Arial"/>
          <w:color w:val="000000"/>
        </w:rPr>
        <w:t>.</w:t>
      </w:r>
    </w:p>
    <w:p w14:paraId="4C124782">
      <w:pPr>
        <w:spacing w:before="240" w:after="0" w:line="276" w:lineRule="auto"/>
        <w:jc w:val="both"/>
      </w:pPr>
      <w:r>
        <w:rPr>
          <w:rFonts w:ascii="Arial" w:hAnsi="Arial" w:cs="Arial"/>
          <w:b/>
          <w:color w:val="000000"/>
        </w:rPr>
        <w:t>NOTA 2.2 - MOEDA FUNCIONAL E MOEDA DE APRESENTAÇÃO</w:t>
      </w:r>
    </w:p>
    <w:p w14:paraId="0F8E8955">
      <w:pPr>
        <w:spacing w:before="240" w:after="0" w:line="276" w:lineRule="auto"/>
        <w:jc w:val="both"/>
      </w:pPr>
      <w:r>
        <w:rPr>
          <w:rFonts w:ascii="Arial" w:hAnsi="Arial" w:cs="Arial"/>
          <w:color w:val="000000"/>
        </w:rPr>
        <w:t>Estas demonstrações financeiras estão apresentadas em Reais, que é a moeda funcional da Companhia.</w:t>
      </w:r>
    </w:p>
    <w:p w14:paraId="4C3CAC4B">
      <w:pPr>
        <w:spacing w:before="240" w:after="0" w:line="276" w:lineRule="auto"/>
        <w:jc w:val="both"/>
      </w:pPr>
      <w:r>
        <w:rPr>
          <w:rFonts w:ascii="Arial" w:hAnsi="Arial" w:cs="Arial"/>
          <w:b/>
          <w:color w:val="000000"/>
        </w:rPr>
        <w:t>NOTA 2.3 - INCERTEZAS SOBRE PREMISSAS E ESTIMATIVAS</w:t>
      </w:r>
    </w:p>
    <w:p w14:paraId="023C41F4">
      <w:pPr>
        <w:spacing w:before="240" w:after="0" w:line="276" w:lineRule="auto"/>
        <w:jc w:val="both"/>
      </w:pPr>
      <w:r>
        <w:rPr>
          <w:rFonts w:ascii="Arial" w:hAnsi="Arial" w:cs="Arial"/>
          <w:color w:val="000000"/>
        </w:rPr>
        <w:t>As informações sobre as incertezas relacionadas a premissas e estimativas que possuem um risco significativo de resultar em um ajuste material no exercício a findar-se em 31 de dezembro de 2024 estão incluídas nas seguintes notas explicativas:</w:t>
      </w:r>
    </w:p>
    <w:p w14:paraId="10C8A35E">
      <w:pPr>
        <w:pStyle w:val="226"/>
        <w:numPr>
          <w:ilvl w:val="0"/>
          <w:numId w:val="4"/>
        </w:numPr>
        <w:tabs>
          <w:tab w:val="left" w:pos="284"/>
        </w:tabs>
        <w:spacing w:before="240" w:after="0" w:line="276" w:lineRule="auto"/>
        <w:ind w:left="284" w:right="0" w:hanging="284"/>
        <w:jc w:val="both"/>
      </w:pPr>
      <w:r>
        <w:rPr>
          <w:rFonts w:ascii="Arial" w:hAnsi="Arial" w:cs="Arial"/>
          <w:color w:val="000000"/>
        </w:rPr>
        <w:t>reconhecimento de ativos fiscais diferidos: disponibilidade de lucro tributável futuro contra o qual prejuízos fiscais possam ser utilizados;</w:t>
      </w:r>
    </w:p>
    <w:p w14:paraId="4879D013">
      <w:pPr>
        <w:pStyle w:val="226"/>
        <w:numPr>
          <w:ilvl w:val="0"/>
          <w:numId w:val="4"/>
        </w:numPr>
        <w:tabs>
          <w:tab w:val="left" w:pos="284"/>
        </w:tabs>
        <w:spacing w:before="240" w:after="0" w:line="276" w:lineRule="auto"/>
        <w:ind w:left="284" w:right="0" w:hanging="284"/>
        <w:jc w:val="both"/>
      </w:pPr>
      <w:r>
        <w:rPr>
          <w:rFonts w:ascii="Arial" w:hAnsi="Arial" w:cs="Arial"/>
          <w:color w:val="000000"/>
        </w:rPr>
        <w:t xml:space="preserve">teste de redução ao valor recuperável: principais premissas em relação aos valores recuperáveis, incluindo a recuperabilidade do ativo imobilizado. </w:t>
      </w:r>
    </w:p>
    <w:p w14:paraId="38740AB3">
      <w:pPr>
        <w:spacing w:before="240" w:after="0" w:line="276" w:lineRule="auto"/>
        <w:jc w:val="both"/>
      </w:pPr>
      <w:r>
        <w:rPr>
          <w:rFonts w:ascii="Arial" w:hAnsi="Arial" w:cs="Arial"/>
          <w:b/>
          <w:color w:val="000000"/>
        </w:rPr>
        <w:t>NOTA 2.4 - MENSURAÇÃO DO VALOR JUSTO</w:t>
      </w:r>
    </w:p>
    <w:p w14:paraId="442DE462">
      <w:pPr>
        <w:spacing w:before="240" w:after="0" w:line="276" w:lineRule="auto"/>
        <w:jc w:val="both"/>
      </w:pPr>
      <w:r>
        <w:rPr>
          <w:rFonts w:ascii="Arial" w:hAnsi="Arial" w:cs="Arial"/>
          <w:color w:val="000000"/>
        </w:rPr>
        <w:t>Uma série de políticas e divulgações contábeis da Companhia requer a mensuração de valor justo para ativos e passivos financeiros e não financeiros.</w:t>
      </w:r>
    </w:p>
    <w:p w14:paraId="1FFC198A">
      <w:pPr>
        <w:spacing w:before="240" w:after="0" w:line="276" w:lineRule="auto"/>
        <w:jc w:val="both"/>
      </w:pPr>
      <w:r>
        <w:rPr>
          <w:rFonts w:ascii="Arial" w:hAnsi="Arial" w:cs="Arial"/>
          <w:color w:val="000000"/>
        </w:rPr>
        <w:t>A Companhia estabeleceu uma estrutura de controle relacionada à mensuração de valor justo. Isso inclui uma equipe de avaliação que possui a responsabilidade de revisar dados não observáveis significativos e ajustes de avaliação obtidos de terceiros que suportam a conclusão de que tais avaliações atendem os requisitos dos CPC/IFRS.</w:t>
      </w:r>
    </w:p>
    <w:p w14:paraId="146A4F0B">
      <w:pPr>
        <w:spacing w:before="240" w:after="0" w:line="276" w:lineRule="auto"/>
        <w:jc w:val="both"/>
        <w:rPr>
          <w:rFonts w:ascii="Arial" w:hAnsi="Arial" w:cs="Arial"/>
          <w:color w:val="000000"/>
        </w:rPr>
      </w:pPr>
    </w:p>
    <w:p w14:paraId="6E351E9A">
      <w:pPr>
        <w:pStyle w:val="2"/>
        <w:widowControl/>
        <w:suppressAutoHyphens w:val="0"/>
        <w:overflowPunct/>
        <w:autoSpaceDE/>
        <w:spacing w:before="240" w:after="0" w:line="276" w:lineRule="auto"/>
        <w:jc w:val="both"/>
        <w:textAlignment w:val="auto"/>
      </w:pPr>
      <w:r>
        <w:rPr>
          <w:sz w:val="20"/>
        </w:rPr>
        <w:t>NOTA 03 - SUMÁRIO DAS PRINCIPAIS PRÁTICAS CONTÁBEIS</w:t>
      </w:r>
    </w:p>
    <w:p w14:paraId="4896C681">
      <w:pPr>
        <w:spacing w:before="240" w:after="0" w:line="276" w:lineRule="auto"/>
        <w:jc w:val="both"/>
      </w:pPr>
      <w:r>
        <w:rPr>
          <w:rFonts w:ascii="Arial" w:hAnsi="Arial" w:cs="Arial"/>
          <w:b/>
        </w:rPr>
        <w:t>NOTA 3.1 - Apuração do resultado, ativos e passivos circulantes e a longo prazo</w:t>
      </w:r>
    </w:p>
    <w:p w14:paraId="3E15E074">
      <w:pPr>
        <w:spacing w:before="240" w:after="0" w:line="276" w:lineRule="auto"/>
        <w:jc w:val="both"/>
      </w:pPr>
      <w:r>
        <w:rPr>
          <w:rFonts w:ascii="Arial" w:hAnsi="Arial" w:cs="Arial"/>
        </w:rPr>
        <w:t>O resultado é apurado pelo regime de competência de exercícios e considera:</w:t>
      </w:r>
    </w:p>
    <w:p w14:paraId="4EE04AA0">
      <w:pPr>
        <w:numPr>
          <w:ilvl w:val="0"/>
          <w:numId w:val="5"/>
        </w:numPr>
        <w:spacing w:before="240" w:after="0" w:line="276" w:lineRule="auto"/>
        <w:ind w:left="284" w:right="0" w:hanging="284"/>
        <w:jc w:val="both"/>
      </w:pPr>
      <w:r>
        <w:rPr>
          <w:rFonts w:ascii="Arial" w:hAnsi="Arial" w:cs="Arial"/>
        </w:rPr>
        <w:t>Os rendimentos, encargos e efeitos das variações monetárias, calculados a índices ou taxas oficiais, incidentes sobre os ativos e passivos; e</w:t>
      </w:r>
    </w:p>
    <w:p w14:paraId="7ABB0CE2">
      <w:pPr>
        <w:numPr>
          <w:ilvl w:val="0"/>
          <w:numId w:val="5"/>
        </w:numPr>
        <w:spacing w:before="240" w:after="0" w:line="276" w:lineRule="auto"/>
        <w:ind w:left="284" w:right="0" w:hanging="284"/>
        <w:jc w:val="both"/>
      </w:pPr>
      <w:r>
        <w:rPr>
          <w:rFonts w:ascii="Arial" w:hAnsi="Arial" w:cs="Arial"/>
        </w:rPr>
        <w:t>Os efeitos dos ajustes dos ativos para o valor de mercado ou de realização, quando aplicável.</w:t>
      </w:r>
    </w:p>
    <w:p w14:paraId="663D69A2">
      <w:pPr>
        <w:spacing w:before="240" w:after="0" w:line="276" w:lineRule="auto"/>
        <w:jc w:val="both"/>
      </w:pPr>
      <w:r>
        <w:rPr>
          <w:rFonts w:ascii="Arial" w:hAnsi="Arial" w:cs="Arial"/>
        </w:rPr>
        <w:t>Os ativos circulante e não circulante, quando aplicável, são reduzidos mediante provisão aos seus valores prováveis de realização. Os passivos circulante e não circulante, quando aplicável, incluem os encargos incorridos e ajuste ao seu valor presente líquido.</w:t>
      </w:r>
    </w:p>
    <w:p w14:paraId="3A08B584">
      <w:pPr>
        <w:spacing w:before="240" w:after="0" w:line="276" w:lineRule="auto"/>
        <w:jc w:val="both"/>
      </w:pPr>
      <w:r>
        <w:rPr>
          <w:rFonts w:ascii="Arial" w:hAnsi="Arial" w:cs="Arial"/>
          <w:b/>
        </w:rPr>
        <w:t>NOTA 3.2 - Estimativas contábeis</w:t>
      </w:r>
    </w:p>
    <w:p w14:paraId="3E54E669">
      <w:pPr>
        <w:spacing w:before="240" w:after="0" w:line="276" w:lineRule="auto"/>
        <w:jc w:val="both"/>
      </w:pPr>
      <w:r>
        <w:rPr>
          <w:rFonts w:ascii="Arial" w:hAnsi="Arial" w:cs="Arial"/>
        </w:rPr>
        <w:t>A elaboração das demonstrações contábeis de acordo com as práticas contábeis adotadas no Brasil requer que a Administração use de julgamento na determinação e registro de estimativas contábeis. Ativos e passivos significativos sujeitos a essas estimativas e premissas incluem o valor residual do ativo imobilizado, as provisões necessárias para passivos contingentes, a provisão para imposto de renda e outras similares. A liquidação das transações envolvendo essas estimativas poderá resultar em valores diferentes dos estimados, devido a imprecisões inerentes ao processo de sua determinação.</w:t>
      </w:r>
    </w:p>
    <w:p w14:paraId="79FAC490">
      <w:pPr>
        <w:spacing w:before="240" w:after="0" w:line="276" w:lineRule="auto"/>
        <w:jc w:val="both"/>
      </w:pPr>
      <w:r>
        <w:rPr>
          <w:rFonts w:ascii="Arial" w:hAnsi="Arial" w:cs="Arial"/>
          <w:b/>
        </w:rPr>
        <w:t>NOTA 3.3 - Ativos circulante e não circulante</w:t>
      </w:r>
    </w:p>
    <w:p w14:paraId="0A68F521">
      <w:pPr>
        <w:numPr>
          <w:ilvl w:val="0"/>
          <w:numId w:val="6"/>
        </w:numPr>
        <w:tabs>
          <w:tab w:val="left" w:pos="284"/>
        </w:tabs>
        <w:spacing w:before="240" w:after="0" w:line="276" w:lineRule="auto"/>
        <w:jc w:val="both"/>
      </w:pPr>
      <w:r>
        <w:rPr>
          <w:rFonts w:ascii="Arial" w:hAnsi="Arial" w:cs="Arial"/>
        </w:rPr>
        <w:t>Aplicações financeiras</w:t>
      </w:r>
    </w:p>
    <w:p w14:paraId="69F952B2">
      <w:pPr>
        <w:spacing w:before="240" w:after="0" w:line="276" w:lineRule="auto"/>
        <w:jc w:val="both"/>
      </w:pPr>
      <w:r>
        <w:rPr>
          <w:rFonts w:ascii="Arial" w:hAnsi="Arial" w:cs="Arial"/>
        </w:rPr>
        <w:t>As aplicações financeiras são registradas ao custo, acrescido dos rendimentos auferidos até a data do balanço.</w:t>
      </w:r>
    </w:p>
    <w:p w14:paraId="73AE48B9">
      <w:pPr>
        <w:numPr>
          <w:ilvl w:val="0"/>
          <w:numId w:val="6"/>
        </w:numPr>
        <w:tabs>
          <w:tab w:val="left" w:pos="284"/>
        </w:tabs>
        <w:spacing w:before="240" w:after="0" w:line="276" w:lineRule="auto"/>
        <w:jc w:val="both"/>
      </w:pPr>
      <w:r>
        <w:rPr>
          <w:rFonts w:ascii="Arial" w:hAnsi="Arial" w:cs="Arial"/>
        </w:rPr>
        <w:t>Prestações a receber</w:t>
      </w:r>
    </w:p>
    <w:p w14:paraId="42C41096">
      <w:pPr>
        <w:spacing w:before="240" w:after="0" w:line="276" w:lineRule="auto"/>
        <w:jc w:val="both"/>
      </w:pPr>
      <w:r>
        <w:rPr>
          <w:rFonts w:ascii="Arial" w:hAnsi="Arial" w:cs="Arial"/>
        </w:rPr>
        <w:t>Representam as prestações emitidas contra os mutuários e a provisão dos saldos devedores no curto prazo e longo prazo.</w:t>
      </w:r>
    </w:p>
    <w:p w14:paraId="62DBD527">
      <w:pPr>
        <w:spacing w:before="240" w:after="0" w:line="276" w:lineRule="auto"/>
        <w:jc w:val="both"/>
      </w:pPr>
      <w:r>
        <w:rPr>
          <w:rFonts w:ascii="Arial" w:hAnsi="Arial" w:cs="Arial"/>
        </w:rPr>
        <w:t>A provisão para créditos de liquidação duvidosa foi constituída em montante considerado suficiente pela Administração para fazer face às eventuais perdas na realização dos créditos a receber.</w:t>
      </w:r>
    </w:p>
    <w:p w14:paraId="332F993B">
      <w:pPr>
        <w:numPr>
          <w:ilvl w:val="0"/>
          <w:numId w:val="6"/>
        </w:numPr>
        <w:tabs>
          <w:tab w:val="left" w:pos="284"/>
        </w:tabs>
        <w:spacing w:before="240" w:after="0" w:line="276" w:lineRule="auto"/>
        <w:jc w:val="both"/>
      </w:pPr>
      <w:r>
        <w:rPr>
          <w:rFonts w:ascii="Arial" w:hAnsi="Arial" w:cs="Arial"/>
        </w:rPr>
        <w:t>Devedores por vendas compromissadas e por contratos de financiamento</w:t>
      </w:r>
    </w:p>
    <w:p w14:paraId="3846097E">
      <w:pPr>
        <w:spacing w:before="240" w:after="0" w:line="276" w:lineRule="auto"/>
        <w:jc w:val="both"/>
      </w:pPr>
      <w:r>
        <w:rPr>
          <w:rFonts w:ascii="Arial" w:hAnsi="Arial" w:cs="Arial"/>
        </w:rPr>
        <w:t>Correspondem aos valores financiados aos mutuários diminuídos dos subsídios concedidos. A atualização do saldo devedor é realizada em conformidade com os dispositivos legais vigentes, utilizando-se os índices de atualização da caderneta de poupança.</w:t>
      </w:r>
    </w:p>
    <w:p w14:paraId="518C3986">
      <w:pPr>
        <w:numPr>
          <w:ilvl w:val="0"/>
          <w:numId w:val="6"/>
        </w:numPr>
        <w:tabs>
          <w:tab w:val="left" w:pos="284"/>
        </w:tabs>
        <w:spacing w:before="240" w:after="0" w:line="276" w:lineRule="auto"/>
        <w:jc w:val="both"/>
      </w:pPr>
      <w:r>
        <w:rPr>
          <w:rFonts w:ascii="Arial" w:hAnsi="Arial" w:cs="Arial"/>
        </w:rPr>
        <w:t>Estoques de imóveis</w:t>
      </w:r>
    </w:p>
    <w:p w14:paraId="4855F70B">
      <w:pPr>
        <w:spacing w:before="240" w:after="0" w:line="276" w:lineRule="auto"/>
        <w:jc w:val="both"/>
      </w:pPr>
      <w:r>
        <w:rPr>
          <w:rFonts w:ascii="Arial" w:hAnsi="Arial" w:eastAsia="Times New Roman" w:cs="Arial"/>
          <w:color w:val="auto"/>
          <w:sz w:val="20"/>
          <w:szCs w:val="20"/>
          <w:lang w:val="pt-BR" w:eastAsia="zh-CN" w:bidi="ar-SA"/>
        </w:rPr>
        <w:t>R</w:t>
      </w:r>
      <w:r>
        <w:rPr>
          <w:rFonts w:ascii="Arial" w:hAnsi="Arial" w:cs="Arial"/>
        </w:rPr>
        <w:t xml:space="preserve">epresentam as unidades habitacionais retomadas judicialmente ou administrativamente e estão registradas pelo seu valor de avaliação, além </w:t>
      </w:r>
      <w:r>
        <w:rPr>
          <w:rFonts w:ascii="Arial" w:hAnsi="Arial" w:eastAsia="Times New Roman" w:cs="Arial"/>
          <w:color w:val="auto"/>
          <w:sz w:val="20"/>
          <w:szCs w:val="20"/>
          <w:lang w:val="pt-BR" w:eastAsia="zh-CN" w:bidi="ar-SA"/>
        </w:rPr>
        <w:t>d</w:t>
      </w:r>
      <w:r>
        <w:rPr>
          <w:rFonts w:ascii="Arial" w:hAnsi="Arial" w:cs="Arial"/>
        </w:rPr>
        <w:t xml:space="preserve">as unidades habitacionais concluídas, </w:t>
      </w:r>
      <w:r>
        <w:rPr>
          <w:rFonts w:ascii="Arial" w:hAnsi="Arial" w:eastAsia="Times New Roman" w:cs="Arial"/>
          <w:color w:val="auto"/>
          <w:sz w:val="20"/>
          <w:szCs w:val="20"/>
          <w:lang w:val="pt-BR" w:eastAsia="zh-CN" w:bidi="ar-SA"/>
        </w:rPr>
        <w:t>as quais estão</w:t>
      </w:r>
      <w:r>
        <w:rPr>
          <w:rFonts w:ascii="Arial" w:hAnsi="Arial" w:cs="Arial"/>
        </w:rPr>
        <w:t xml:space="preserve"> registradas pelos custos transferidos da rubrica “projetos em fase de desenvolvimento”. Também estão inclusos os terrenos, que são as glebas desapropriadas, adquiridas ou recebidas em doação para futura urbanização. São registrados ao custo de aquisição, acrescidos dos valores de benfeitorias efetuadas. Os valores foram corrigidos até 31 de dezembro de 1995, nos termos da legislação vigente à época.</w:t>
      </w:r>
    </w:p>
    <w:p w14:paraId="7E0944F4">
      <w:pPr>
        <w:numPr>
          <w:ilvl w:val="0"/>
          <w:numId w:val="6"/>
        </w:numPr>
        <w:tabs>
          <w:tab w:val="left" w:pos="284"/>
        </w:tabs>
        <w:spacing w:before="240" w:after="0" w:line="276" w:lineRule="auto"/>
        <w:jc w:val="both"/>
      </w:pPr>
      <w:r>
        <w:rPr>
          <w:rFonts w:ascii="Arial" w:hAnsi="Arial" w:cs="Arial"/>
        </w:rPr>
        <w:t>Investimentos</w:t>
      </w:r>
    </w:p>
    <w:p w14:paraId="4D16BE74">
      <w:pPr>
        <w:tabs>
          <w:tab w:val="left" w:pos="284"/>
        </w:tabs>
        <w:spacing w:before="240" w:after="0" w:line="276" w:lineRule="auto"/>
        <w:jc w:val="both"/>
      </w:pPr>
      <w:r>
        <w:rPr>
          <w:rFonts w:ascii="Arial" w:hAnsi="Arial" w:cs="Arial"/>
        </w:rPr>
        <w:t>Os investimentos compreendem os bens imóveis destinados à permissão de uso, oneroso ou não, e são avaliados ao valor justo anualmente.</w:t>
      </w:r>
    </w:p>
    <w:p w14:paraId="41590A5E">
      <w:pPr>
        <w:numPr>
          <w:ilvl w:val="0"/>
          <w:numId w:val="6"/>
        </w:numPr>
        <w:tabs>
          <w:tab w:val="left" w:pos="284"/>
        </w:tabs>
        <w:spacing w:before="240" w:after="0" w:line="276" w:lineRule="auto"/>
        <w:jc w:val="both"/>
      </w:pPr>
      <w:r>
        <w:rPr>
          <w:rFonts w:ascii="Arial" w:hAnsi="Arial" w:cs="Arial"/>
        </w:rPr>
        <w:t>Imobilizado</w:t>
      </w:r>
    </w:p>
    <w:p w14:paraId="7567896D">
      <w:pPr>
        <w:spacing w:before="240" w:after="0" w:line="276" w:lineRule="auto"/>
        <w:jc w:val="both"/>
      </w:pPr>
      <w:r>
        <w:rPr>
          <w:rFonts w:ascii="Arial" w:hAnsi="Arial" w:cs="Arial"/>
        </w:rPr>
        <w:t xml:space="preserve">Os ativos imobilizados são registrados pelo custo de aquisição ou construção, acrescido do custo atribuído (Deemed Cost) e deduzidos da depreciação calculada pelo método linear e levam em consideração o tempo de vida útil estimada dos bens. </w:t>
      </w:r>
    </w:p>
    <w:p w14:paraId="45BE304A">
      <w:pPr>
        <w:spacing w:before="240" w:after="0" w:line="276" w:lineRule="auto"/>
        <w:jc w:val="both"/>
      </w:pPr>
      <w:r>
        <w:rPr>
          <w:rFonts w:ascii="Arial" w:hAnsi="Arial" w:cs="Arial"/>
        </w:rPr>
        <w:t>Outros gastos são capitalizados apenas quando há um aumento nos benefícios econômicos desse item do imobilizado. Qualquer outro tipo de gasto é reconhecido no resultado como despesa, quando incorrido.</w:t>
      </w:r>
    </w:p>
    <w:p w14:paraId="38574F76">
      <w:pPr>
        <w:numPr>
          <w:ilvl w:val="0"/>
          <w:numId w:val="6"/>
        </w:numPr>
        <w:tabs>
          <w:tab w:val="left" w:pos="284"/>
        </w:tabs>
        <w:spacing w:before="240" w:after="0" w:line="276" w:lineRule="auto"/>
        <w:jc w:val="both"/>
      </w:pPr>
      <w:r>
        <w:rPr>
          <w:rFonts w:ascii="Arial" w:hAnsi="Arial" w:cs="Arial"/>
          <w:iCs/>
        </w:rPr>
        <w:t xml:space="preserve">Intangível </w:t>
      </w:r>
    </w:p>
    <w:p w14:paraId="2B41C779">
      <w:pPr>
        <w:spacing w:before="240" w:after="0" w:line="276" w:lineRule="auto"/>
        <w:jc w:val="both"/>
      </w:pPr>
      <w:r>
        <w:rPr>
          <w:rFonts w:ascii="Arial" w:hAnsi="Arial" w:cs="Arial"/>
          <w:iCs/>
        </w:rPr>
        <w:t xml:space="preserve">O ativo intangível compreende aos sistemas de informática (softwares) e licenças de uso dos mesmos. </w:t>
      </w:r>
      <w:r>
        <w:rPr>
          <w:rFonts w:ascii="Arial" w:hAnsi="Arial" w:cs="Arial"/>
        </w:rPr>
        <w:t xml:space="preserve">A amortização é calculada pelo método linear e leva em consideração o tempo de vida útil estimada dos intangíveis. </w:t>
      </w:r>
    </w:p>
    <w:p w14:paraId="71003E10">
      <w:pPr>
        <w:spacing w:before="240" w:after="0" w:line="276" w:lineRule="auto"/>
        <w:jc w:val="both"/>
      </w:pPr>
    </w:p>
    <w:p w14:paraId="49464EC2">
      <w:pPr>
        <w:spacing w:before="240" w:after="0" w:line="276" w:lineRule="auto"/>
        <w:jc w:val="both"/>
      </w:pPr>
      <w:r>
        <w:rPr>
          <w:rFonts w:ascii="Arial" w:hAnsi="Arial" w:cs="Arial"/>
          <w:b/>
        </w:rPr>
        <w:t>NOTA 3.4 - Passivos circulantes e não circulantes</w:t>
      </w:r>
    </w:p>
    <w:p w14:paraId="2F9A4001">
      <w:pPr>
        <w:spacing w:before="240" w:after="0" w:line="276" w:lineRule="auto"/>
        <w:jc w:val="both"/>
      </w:pPr>
      <w:r>
        <w:rPr>
          <w:rFonts w:ascii="Arial" w:hAnsi="Arial" w:cs="Arial"/>
        </w:rPr>
        <w:t>São demonstrados pelos valores conhecidos ou calculáveis acrescidos, quando aplicável, dos correspondentes encargos, variações monetárias e/ou cambiais incorridas até a data do balanço patrimonial.</w:t>
      </w:r>
    </w:p>
    <w:p w14:paraId="155E5B64">
      <w:pPr>
        <w:spacing w:before="240" w:after="0" w:line="276" w:lineRule="auto"/>
        <w:jc w:val="both"/>
      </w:pPr>
      <w:r>
        <w:rPr>
          <w:rFonts w:ascii="Arial" w:hAnsi="Arial" w:cs="Arial"/>
          <w:b/>
        </w:rPr>
        <w:t>NOTA 3.5 - Imposto de renda e contribuição social</w:t>
      </w:r>
    </w:p>
    <w:p w14:paraId="47BFF256">
      <w:pPr>
        <w:spacing w:before="240" w:after="0" w:line="276" w:lineRule="auto"/>
        <w:jc w:val="both"/>
      </w:pPr>
      <w:r>
        <w:rPr>
          <w:rFonts w:ascii="Arial" w:hAnsi="Arial" w:cs="Arial"/>
        </w:rPr>
        <w:t>As provisões para imposto de renda e contribuição social são calculadas com base nas alíquotas de:</w:t>
      </w:r>
    </w:p>
    <w:p w14:paraId="66015B12">
      <w:pPr>
        <w:numPr>
          <w:ilvl w:val="0"/>
          <w:numId w:val="7"/>
        </w:numPr>
        <w:spacing w:before="240" w:after="0" w:line="276" w:lineRule="auto"/>
        <w:ind w:left="284" w:right="0" w:hanging="284"/>
        <w:jc w:val="both"/>
      </w:pPr>
      <w:r>
        <w:rPr>
          <w:rFonts w:ascii="Arial" w:hAnsi="Arial" w:cs="Arial"/>
        </w:rPr>
        <w:t>15% acrescida do adicional de 10% sobre o lucro tributável excedente de R$ 240 mil para imposto de renda e</w:t>
      </w:r>
    </w:p>
    <w:p w14:paraId="18C3D37F">
      <w:pPr>
        <w:numPr>
          <w:ilvl w:val="0"/>
          <w:numId w:val="7"/>
        </w:numPr>
        <w:spacing w:before="240" w:after="0" w:line="276" w:lineRule="auto"/>
        <w:ind w:left="284" w:right="0" w:hanging="284"/>
        <w:jc w:val="both"/>
      </w:pPr>
      <w:r>
        <w:rPr>
          <w:rFonts w:ascii="Arial" w:hAnsi="Arial" w:cs="Arial"/>
        </w:rPr>
        <w:t>9% sobre o lucro tributável para contribuição social sobre o lucro líquido, e consideram, quando aplicável, a compensação de prejuízos fiscais e base negativa de contribuição social, limitada a 30% da base tributável.</w:t>
      </w:r>
    </w:p>
    <w:p w14:paraId="1A244302">
      <w:pPr>
        <w:spacing w:before="240" w:after="0" w:line="276" w:lineRule="auto"/>
      </w:pPr>
    </w:p>
    <w:tbl>
      <w:tblPr>
        <w:tblStyle w:val="12"/>
        <w:tblW w:w="0" w:type="auto"/>
        <w:tblInd w:w="70" w:type="dxa"/>
        <w:tblLayout w:type="fixed"/>
        <w:tblCellMar>
          <w:top w:w="0" w:type="dxa"/>
          <w:left w:w="70" w:type="dxa"/>
          <w:bottom w:w="0" w:type="dxa"/>
          <w:right w:w="70" w:type="dxa"/>
        </w:tblCellMar>
      </w:tblPr>
      <w:tblGrid>
        <w:gridCol w:w="5240"/>
        <w:gridCol w:w="1843"/>
        <w:gridCol w:w="2046"/>
      </w:tblGrid>
      <w:tr w14:paraId="0E81D9A8">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D24D4FD">
            <w:pPr>
              <w:bidi w:val="0"/>
              <w:spacing w:before="0" w:after="0" w:line="276" w:lineRule="auto"/>
            </w:pPr>
            <w:r>
              <w:rPr>
                <w:rFonts w:ascii="Arial" w:hAnsi="Arial" w:cs="Arial"/>
                <w:b/>
                <w:bCs/>
              </w:rPr>
              <w:t>NOTA 04 - CAIXA E EQUIVALENTE DE CAIXA</w:t>
            </w:r>
          </w:p>
        </w:tc>
      </w:tr>
      <w:tr w14:paraId="69BA45D1">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5242792F">
            <w:pPr>
              <w:bidi w:val="0"/>
              <w:spacing w:before="0" w:after="0" w:line="276" w:lineRule="auto"/>
            </w:pPr>
            <w:r>
              <w:rPr>
                <w:rFonts w:ascii="Arial" w:hAnsi="Arial" w:cs="Arial"/>
                <w:b/>
                <w:bCs/>
                <w:u w:val="single"/>
              </w:rPr>
              <w:t>Descrição</w:t>
            </w:r>
          </w:p>
        </w:tc>
        <w:tc>
          <w:tcPr>
            <w:tcW w:w="1843" w:type="dxa"/>
            <w:tcBorders>
              <w:left w:val="single" w:color="000000" w:sz="4" w:space="0"/>
              <w:bottom w:val="single" w:color="000000" w:sz="4" w:space="0"/>
            </w:tcBorders>
            <w:shd w:val="clear" w:color="auto" w:fill="DDDDDD"/>
            <w:noWrap w:val="0"/>
            <w:vAlign w:val="center"/>
          </w:tcPr>
          <w:p w14:paraId="23B14C23">
            <w:pPr>
              <w:bidi w:val="0"/>
              <w:spacing w:before="0" w:after="0" w:line="276" w:lineRule="auto"/>
              <w:jc w:val="right"/>
            </w:pPr>
            <w:r>
              <w:rPr>
                <w:rFonts w:ascii="Arial" w:hAnsi="Arial" w:cs="Arial"/>
                <w:b/>
                <w:bCs/>
              </w:rPr>
              <w:t>31/12/2024</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2441088D">
            <w:pPr>
              <w:bidi w:val="0"/>
              <w:spacing w:before="0" w:after="0" w:line="276" w:lineRule="auto"/>
              <w:jc w:val="right"/>
            </w:pPr>
            <w:r>
              <w:rPr>
                <w:rFonts w:ascii="Arial" w:hAnsi="Arial" w:cs="Arial"/>
                <w:b/>
                <w:bCs/>
              </w:rPr>
              <w:t>31/12/2023</w:t>
            </w:r>
          </w:p>
        </w:tc>
      </w:tr>
      <w:tr w14:paraId="3FE5D34A">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4CA0E7A8">
            <w:pPr>
              <w:widowControl/>
              <w:shd w:val="clear" w:color="auto" w:fill="auto"/>
              <w:suppressAutoHyphens/>
              <w:bidi w:val="0"/>
              <w:spacing w:before="0" w:after="0" w:line="276" w:lineRule="auto"/>
            </w:pPr>
            <w:r>
              <w:rPr>
                <w:rFonts w:ascii="Arial" w:hAnsi="Arial" w:cs="Arial"/>
              </w:rPr>
              <w:t>Bancos conta movimento</w:t>
            </w:r>
          </w:p>
        </w:tc>
        <w:tc>
          <w:tcPr>
            <w:tcW w:w="1843" w:type="dxa"/>
            <w:tcBorders>
              <w:left w:val="single" w:color="000000" w:sz="4" w:space="0"/>
              <w:bottom w:val="single" w:color="000000" w:sz="4" w:space="0"/>
            </w:tcBorders>
            <w:shd w:val="clear" w:color="auto" w:fill="FFFFFF"/>
            <w:noWrap w:val="0"/>
            <w:vAlign w:val="center"/>
          </w:tcPr>
          <w:p w14:paraId="14C866AF">
            <w:pPr>
              <w:bidi w:val="0"/>
              <w:spacing w:before="0" w:after="0" w:line="276" w:lineRule="auto"/>
              <w:jc w:val="right"/>
            </w:pPr>
            <w:r>
              <w:rPr>
                <w:rFonts w:ascii="Arial" w:hAnsi="Arial" w:eastAsia="Times New Roman" w:cs="Arial"/>
                <w:color w:val="auto"/>
                <w:sz w:val="20"/>
                <w:szCs w:val="20"/>
                <w:lang w:val="pt-BR" w:eastAsia="zh-CN" w:bidi="ar-SA"/>
              </w:rPr>
              <w:t>14.505,97</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49C82FA4">
            <w:pPr>
              <w:bidi w:val="0"/>
              <w:spacing w:before="0" w:after="0" w:line="276" w:lineRule="auto"/>
              <w:jc w:val="right"/>
            </w:pPr>
            <w:r>
              <w:rPr>
                <w:rFonts w:ascii="Arial" w:hAnsi="Arial" w:eastAsia="Times New Roman" w:cs="Arial"/>
                <w:color w:val="auto"/>
                <w:sz w:val="20"/>
                <w:szCs w:val="20"/>
                <w:lang w:val="pt-BR" w:eastAsia="zh-CN" w:bidi="ar-SA"/>
              </w:rPr>
              <w:t>23.408,38</w:t>
            </w:r>
          </w:p>
        </w:tc>
      </w:tr>
      <w:tr w14:paraId="183A3F92">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20454A67">
            <w:pPr>
              <w:widowControl/>
              <w:shd w:val="clear" w:color="auto" w:fill="auto"/>
              <w:suppressAutoHyphens/>
              <w:bidi w:val="0"/>
              <w:spacing w:before="0" w:after="0" w:line="276" w:lineRule="auto"/>
            </w:pPr>
            <w:r>
              <w:rPr>
                <w:rFonts w:ascii="Arial" w:hAnsi="Arial" w:cs="Arial"/>
              </w:rPr>
              <w:t>Aplicações de liquidez imediata</w:t>
            </w:r>
          </w:p>
        </w:tc>
        <w:tc>
          <w:tcPr>
            <w:tcW w:w="1843" w:type="dxa"/>
            <w:tcBorders>
              <w:left w:val="single" w:color="000000" w:sz="4" w:space="0"/>
              <w:bottom w:val="single" w:color="000000" w:sz="4" w:space="0"/>
            </w:tcBorders>
            <w:shd w:val="clear" w:color="auto" w:fill="FFFFFF"/>
            <w:noWrap w:val="0"/>
            <w:vAlign w:val="center"/>
          </w:tcPr>
          <w:p w14:paraId="45D503B3">
            <w:pPr>
              <w:bidi w:val="0"/>
              <w:spacing w:before="0" w:after="0" w:line="276" w:lineRule="auto"/>
              <w:jc w:val="right"/>
            </w:pPr>
            <w:r>
              <w:rPr>
                <w:rFonts w:ascii="Arial" w:hAnsi="Arial" w:eastAsia="Arial" w:cs="Arial"/>
                <w:b w:val="0"/>
                <w:bCs w:val="0"/>
                <w:i w:val="0"/>
                <w:iCs w:val="0"/>
                <w:strike w:val="0"/>
                <w:dstrike w:val="0"/>
                <w:outline w:val="0"/>
                <w:shadow w:val="0"/>
                <w:color w:val="auto"/>
                <w:sz w:val="19"/>
                <w:szCs w:val="19"/>
                <w:u w:val="none"/>
                <w:lang w:val="pt-BR" w:eastAsia="zh-CN" w:bidi="ar-SA"/>
              </w:rPr>
              <w:t>1.750.896,03</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33A9AA1F">
            <w:pPr>
              <w:bidi w:val="0"/>
              <w:spacing w:before="0" w:after="0" w:line="276" w:lineRule="auto"/>
              <w:jc w:val="right"/>
            </w:pPr>
            <w:r>
              <w:rPr>
                <w:rFonts w:ascii="Arial" w:hAnsi="Arial" w:eastAsia="Times New Roman" w:cs="Arial"/>
                <w:color w:val="auto"/>
                <w:sz w:val="20"/>
                <w:szCs w:val="20"/>
                <w:lang w:val="pt-BR" w:eastAsia="zh-CN" w:bidi="ar-SA"/>
              </w:rPr>
              <w:t>11.160.168,09</w:t>
            </w:r>
          </w:p>
        </w:tc>
      </w:tr>
      <w:tr w14:paraId="6725CE8B">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319605D7">
            <w:pPr>
              <w:bidi w:val="0"/>
              <w:spacing w:before="0" w:after="0" w:line="276" w:lineRule="auto"/>
            </w:pPr>
            <w:r>
              <w:rPr>
                <w:rFonts w:ascii="Arial" w:hAnsi="Arial" w:cs="Arial"/>
                <w:b/>
                <w:bCs/>
              </w:rPr>
              <w:t xml:space="preserve">Ativo Disponível </w:t>
            </w:r>
          </w:p>
        </w:tc>
        <w:tc>
          <w:tcPr>
            <w:tcW w:w="1843" w:type="dxa"/>
            <w:tcBorders>
              <w:left w:val="single" w:color="000000" w:sz="4" w:space="0"/>
              <w:bottom w:val="single" w:color="000000" w:sz="4" w:space="0"/>
            </w:tcBorders>
            <w:shd w:val="clear" w:color="auto" w:fill="DDDDDD"/>
            <w:noWrap w:val="0"/>
            <w:vAlign w:val="center"/>
          </w:tcPr>
          <w:p w14:paraId="265DB83F">
            <w:pPr>
              <w:bidi w:val="0"/>
              <w:spacing w:before="0" w:after="0" w:line="276" w:lineRule="auto"/>
              <w:jc w:val="right"/>
            </w:pPr>
            <w:r>
              <w:rPr>
                <w:rFonts w:ascii="Arial" w:hAnsi="Arial" w:eastAsia="Times New Roman" w:cs="Arial"/>
                <w:b/>
                <w:bCs/>
                <w:color w:val="auto"/>
                <w:sz w:val="20"/>
                <w:szCs w:val="20"/>
                <w:lang w:val="pt-BR" w:eastAsia="zh-CN" w:bidi="ar-SA"/>
              </w:rPr>
              <w:t>1.765.402,00</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28A5B80A">
            <w:pPr>
              <w:bidi w:val="0"/>
              <w:spacing w:before="0" w:after="0" w:line="276" w:lineRule="auto"/>
              <w:jc w:val="right"/>
            </w:pPr>
            <w:r>
              <w:rPr>
                <w:rFonts w:ascii="Arial" w:hAnsi="Arial" w:eastAsia="Times New Roman" w:cs="Arial"/>
                <w:b/>
                <w:bCs/>
                <w:color w:val="auto"/>
                <w:sz w:val="20"/>
                <w:szCs w:val="20"/>
                <w:lang w:val="pt-BR" w:eastAsia="zh-CN" w:bidi="ar-SA"/>
              </w:rPr>
              <w:t>11.183.576,47</w:t>
            </w:r>
          </w:p>
        </w:tc>
      </w:tr>
    </w:tbl>
    <w:p w14:paraId="2BE9C31B">
      <w:pPr>
        <w:spacing w:before="240" w:after="0" w:line="276" w:lineRule="auto"/>
        <w:jc w:val="both"/>
      </w:pPr>
      <w:r>
        <w:rPr>
          <w:rFonts w:ascii="Arial" w:hAnsi="Arial" w:cs="Arial"/>
          <w:color w:val="000000"/>
        </w:rPr>
        <w:t>Caixa e equivalente de caixa incluem valores em contas corrente bancário e aplicações financeiras de liquidez imediata de curto prazo de alta liquidez e que estão sujeitas a um insignificante risco de mudança de valor. O saldo existente em bancos conta movimento em 31/12/2024 corresponde, em sua maior parte, a valores bloqueados judicialmente.</w:t>
      </w:r>
    </w:p>
    <w:p w14:paraId="450395E3">
      <w:pPr>
        <w:spacing w:before="240" w:after="0" w:line="276" w:lineRule="auto"/>
      </w:pPr>
    </w:p>
    <w:tbl>
      <w:tblPr>
        <w:tblStyle w:val="12"/>
        <w:tblW w:w="0" w:type="auto"/>
        <w:tblInd w:w="70" w:type="dxa"/>
        <w:tblLayout w:type="fixed"/>
        <w:tblCellMar>
          <w:top w:w="0" w:type="dxa"/>
          <w:left w:w="70" w:type="dxa"/>
          <w:bottom w:w="0" w:type="dxa"/>
          <w:right w:w="70" w:type="dxa"/>
        </w:tblCellMar>
      </w:tblPr>
      <w:tblGrid>
        <w:gridCol w:w="5240"/>
        <w:gridCol w:w="1843"/>
        <w:gridCol w:w="2046"/>
      </w:tblGrid>
      <w:tr w14:paraId="0DF5F41F">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5BA7B63E">
            <w:pPr>
              <w:bidi w:val="0"/>
              <w:spacing w:before="0" w:after="0" w:line="276" w:lineRule="auto"/>
            </w:pPr>
            <w:r>
              <w:rPr>
                <w:rFonts w:ascii="Arial" w:hAnsi="Arial" w:cs="Arial"/>
                <w:b/>
                <w:bCs/>
              </w:rPr>
              <w:t>NOTA 05 - PRESTAÇÕES A RECEBER</w:t>
            </w:r>
          </w:p>
        </w:tc>
      </w:tr>
      <w:tr w14:paraId="19C4D7C5">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612A7517">
            <w:pPr>
              <w:bidi w:val="0"/>
              <w:spacing w:before="0" w:after="0" w:line="276" w:lineRule="auto"/>
            </w:pPr>
            <w:r>
              <w:rPr>
                <w:rFonts w:ascii="Arial" w:hAnsi="Arial" w:cs="Arial"/>
                <w:b/>
                <w:bCs/>
                <w:u w:val="single"/>
              </w:rPr>
              <w:t>Descrição</w:t>
            </w:r>
          </w:p>
        </w:tc>
        <w:tc>
          <w:tcPr>
            <w:tcW w:w="1843" w:type="dxa"/>
            <w:tcBorders>
              <w:left w:val="single" w:color="000000" w:sz="4" w:space="0"/>
              <w:bottom w:val="single" w:color="000000" w:sz="4" w:space="0"/>
            </w:tcBorders>
            <w:shd w:val="clear" w:color="auto" w:fill="DDDDDD"/>
            <w:noWrap w:val="0"/>
            <w:vAlign w:val="center"/>
          </w:tcPr>
          <w:p w14:paraId="5A78258F">
            <w:pPr>
              <w:bidi w:val="0"/>
              <w:spacing w:before="0" w:after="0" w:line="276" w:lineRule="auto"/>
              <w:jc w:val="right"/>
            </w:pPr>
            <w:r>
              <w:rPr>
                <w:rFonts w:ascii="Arial" w:hAnsi="Arial" w:cs="Arial"/>
                <w:b/>
                <w:bCs/>
              </w:rPr>
              <w:t>31/12/2024</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5ABA9B2C">
            <w:pPr>
              <w:bidi w:val="0"/>
              <w:spacing w:before="0" w:after="0" w:line="276" w:lineRule="auto"/>
              <w:jc w:val="right"/>
            </w:pPr>
            <w:r>
              <w:rPr>
                <w:rFonts w:ascii="Arial" w:hAnsi="Arial" w:cs="Arial"/>
                <w:b/>
                <w:bCs/>
              </w:rPr>
              <w:t>31/12/2023</w:t>
            </w:r>
          </w:p>
        </w:tc>
      </w:tr>
      <w:tr w14:paraId="0E366C66">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7679E3F2">
            <w:pPr>
              <w:bidi w:val="0"/>
              <w:spacing w:before="0" w:after="0" w:line="276" w:lineRule="auto"/>
            </w:pPr>
            <w:r>
              <w:rPr>
                <w:rFonts w:ascii="Arial" w:hAnsi="Arial" w:cs="Arial"/>
              </w:rPr>
              <w:t xml:space="preserve">Prestações do </w:t>
            </w:r>
            <w:r>
              <w:rPr>
                <w:rFonts w:ascii="Arial" w:hAnsi="Arial" w:eastAsia="Times New Roman" w:cs="Arial"/>
                <w:color w:val="auto"/>
                <w:sz w:val="20"/>
                <w:szCs w:val="20"/>
                <w:lang w:val="pt-BR" w:eastAsia="zh-CN" w:bidi="ar-SA"/>
              </w:rPr>
              <w:t>exercício</w:t>
            </w:r>
          </w:p>
        </w:tc>
        <w:tc>
          <w:tcPr>
            <w:tcW w:w="1843" w:type="dxa"/>
            <w:tcBorders>
              <w:left w:val="single" w:color="000000" w:sz="4" w:space="0"/>
              <w:bottom w:val="single" w:color="000000" w:sz="4" w:space="0"/>
            </w:tcBorders>
            <w:shd w:val="clear" w:color="auto" w:fill="FFFFFF"/>
            <w:noWrap w:val="0"/>
            <w:vAlign w:val="center"/>
          </w:tcPr>
          <w:p w14:paraId="3570BF73">
            <w:pPr>
              <w:bidi w:val="0"/>
              <w:spacing w:before="0" w:after="0" w:line="276" w:lineRule="auto"/>
              <w:jc w:val="right"/>
            </w:pPr>
            <w:r>
              <w:rPr>
                <w:rFonts w:ascii="Arial" w:hAnsi="Arial" w:eastAsia="Times New Roman" w:cs="Arial"/>
                <w:color w:val="auto"/>
                <w:sz w:val="20"/>
                <w:szCs w:val="20"/>
                <w:lang w:val="pt-BR" w:eastAsia="zh-CN" w:bidi="ar-SA"/>
              </w:rPr>
              <w:t>2.742.604,32</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18A6C6DF">
            <w:pPr>
              <w:bidi w:val="0"/>
              <w:spacing w:before="0" w:after="0" w:line="276" w:lineRule="auto"/>
              <w:jc w:val="right"/>
            </w:pPr>
            <w:r>
              <w:rPr>
                <w:rFonts w:ascii="Arial" w:hAnsi="Arial" w:eastAsia="Times New Roman" w:cs="Arial"/>
                <w:color w:val="auto"/>
                <w:sz w:val="20"/>
                <w:szCs w:val="20"/>
                <w:lang w:val="pt-BR" w:eastAsia="zh-CN" w:bidi="ar-SA"/>
              </w:rPr>
              <w:t>2.725.800,50</w:t>
            </w:r>
          </w:p>
        </w:tc>
      </w:tr>
      <w:tr w14:paraId="131484B1">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43DE22C5">
            <w:pPr>
              <w:bidi w:val="0"/>
              <w:spacing w:before="0" w:after="0" w:line="276" w:lineRule="auto"/>
            </w:pPr>
            <w:r>
              <w:rPr>
                <w:rFonts w:ascii="Arial" w:hAnsi="Arial" w:cs="Arial"/>
              </w:rPr>
              <w:t xml:space="preserve">Prestações do </w:t>
            </w:r>
            <w:r>
              <w:rPr>
                <w:rFonts w:ascii="Arial" w:hAnsi="Arial" w:eastAsia="Times New Roman" w:cs="Arial"/>
                <w:color w:val="auto"/>
                <w:sz w:val="20"/>
                <w:szCs w:val="20"/>
                <w:lang w:val="pt-BR" w:eastAsia="zh-CN" w:bidi="ar-SA"/>
              </w:rPr>
              <w:t>exercício seguinte</w:t>
            </w:r>
          </w:p>
        </w:tc>
        <w:tc>
          <w:tcPr>
            <w:tcW w:w="1843" w:type="dxa"/>
            <w:tcBorders>
              <w:left w:val="single" w:color="000000" w:sz="4" w:space="0"/>
              <w:bottom w:val="single" w:color="000000" w:sz="4" w:space="0"/>
            </w:tcBorders>
            <w:shd w:val="clear" w:color="auto" w:fill="FFFFFF"/>
            <w:noWrap w:val="0"/>
            <w:vAlign w:val="center"/>
          </w:tcPr>
          <w:p w14:paraId="5CDFEB3A">
            <w:pPr>
              <w:bidi w:val="0"/>
              <w:spacing w:before="0" w:after="0" w:line="276" w:lineRule="auto"/>
              <w:jc w:val="right"/>
            </w:pPr>
            <w:r>
              <w:rPr>
                <w:rFonts w:ascii="Arial" w:hAnsi="Arial" w:eastAsia="Times New Roman" w:cs="Arial"/>
                <w:color w:val="auto"/>
                <w:sz w:val="20"/>
                <w:szCs w:val="20"/>
                <w:lang w:val="pt-BR" w:eastAsia="zh-CN" w:bidi="ar-SA"/>
              </w:rPr>
              <w:t>5.939.952,48</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6E393BD6">
            <w:pPr>
              <w:bidi w:val="0"/>
              <w:spacing w:before="0" w:after="0" w:line="276" w:lineRule="auto"/>
              <w:jc w:val="right"/>
            </w:pPr>
            <w:r>
              <w:rPr>
                <w:rFonts w:ascii="Arial" w:hAnsi="Arial" w:eastAsia="Times New Roman" w:cs="Arial"/>
                <w:color w:val="auto"/>
                <w:sz w:val="20"/>
                <w:szCs w:val="20"/>
                <w:lang w:val="pt-BR" w:eastAsia="zh-CN" w:bidi="ar-SA"/>
              </w:rPr>
              <w:t>5.582.683,48</w:t>
            </w:r>
          </w:p>
        </w:tc>
      </w:tr>
      <w:tr w14:paraId="36BBE2C8">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01ABA658">
            <w:pPr>
              <w:bidi w:val="0"/>
              <w:spacing w:before="0" w:after="0" w:line="276" w:lineRule="auto"/>
            </w:pPr>
            <w:r>
              <w:rPr>
                <w:rFonts w:ascii="Arial" w:hAnsi="Arial" w:cs="Arial"/>
                <w:b/>
                <w:bCs/>
              </w:rPr>
              <w:t>Ativo circulante</w:t>
            </w:r>
          </w:p>
        </w:tc>
        <w:tc>
          <w:tcPr>
            <w:tcW w:w="1843" w:type="dxa"/>
            <w:tcBorders>
              <w:left w:val="single" w:color="000000" w:sz="4" w:space="0"/>
              <w:bottom w:val="single" w:color="000000" w:sz="4" w:space="0"/>
            </w:tcBorders>
            <w:shd w:val="clear" w:color="auto" w:fill="DDDDDD"/>
            <w:noWrap w:val="0"/>
            <w:vAlign w:val="center"/>
          </w:tcPr>
          <w:p w14:paraId="21E281AC">
            <w:pPr>
              <w:bidi w:val="0"/>
              <w:spacing w:before="0" w:after="0" w:line="276" w:lineRule="auto"/>
              <w:jc w:val="right"/>
            </w:pPr>
            <w:r>
              <w:rPr>
                <w:rFonts w:ascii="Arial" w:hAnsi="Arial" w:eastAsia="Times New Roman" w:cs="Arial"/>
                <w:b/>
                <w:bCs/>
                <w:color w:val="auto"/>
                <w:sz w:val="20"/>
                <w:szCs w:val="20"/>
                <w:lang w:val="pt-BR" w:eastAsia="zh-CN" w:bidi="ar-SA"/>
              </w:rPr>
              <w:t>8.682.556,80</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5B9D43B8">
            <w:pPr>
              <w:bidi w:val="0"/>
              <w:spacing w:before="0" w:after="0" w:line="276" w:lineRule="auto"/>
              <w:jc w:val="right"/>
            </w:pPr>
            <w:r>
              <w:rPr>
                <w:rFonts w:ascii="Arial" w:hAnsi="Arial" w:eastAsia="Times New Roman" w:cs="Arial"/>
                <w:b/>
                <w:bCs/>
                <w:color w:val="auto"/>
                <w:sz w:val="20"/>
                <w:szCs w:val="20"/>
                <w:lang w:val="pt-BR" w:eastAsia="zh-CN" w:bidi="ar-SA"/>
              </w:rPr>
              <w:t>8.308.483,98</w:t>
            </w:r>
          </w:p>
        </w:tc>
      </w:tr>
      <w:tr w14:paraId="40A67F51">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0337D999">
            <w:pPr>
              <w:bidi w:val="0"/>
              <w:spacing w:before="0" w:after="0" w:line="276" w:lineRule="auto"/>
            </w:pPr>
            <w:r>
              <w:rPr>
                <w:rFonts w:ascii="Arial" w:hAnsi="Arial" w:cs="Arial"/>
              </w:rPr>
              <w:t xml:space="preserve">Prestações </w:t>
            </w:r>
            <w:r>
              <w:rPr>
                <w:rFonts w:ascii="Arial" w:hAnsi="Arial" w:eastAsia="Times New Roman" w:cs="Arial"/>
                <w:color w:val="auto"/>
                <w:sz w:val="20"/>
                <w:szCs w:val="20"/>
                <w:lang w:val="pt-BR" w:eastAsia="zh-CN" w:bidi="ar-SA"/>
              </w:rPr>
              <w:t>de exercícios anteriores</w:t>
            </w:r>
          </w:p>
        </w:tc>
        <w:tc>
          <w:tcPr>
            <w:tcW w:w="1843" w:type="dxa"/>
            <w:tcBorders>
              <w:left w:val="single" w:color="000000" w:sz="4" w:space="0"/>
              <w:bottom w:val="single" w:color="000000" w:sz="4" w:space="0"/>
            </w:tcBorders>
            <w:shd w:val="clear" w:color="auto" w:fill="FFFFFF"/>
            <w:noWrap w:val="0"/>
            <w:vAlign w:val="center"/>
          </w:tcPr>
          <w:p w14:paraId="43C90C0B">
            <w:pPr>
              <w:bidi w:val="0"/>
              <w:spacing w:before="0" w:after="0" w:line="276" w:lineRule="auto"/>
              <w:jc w:val="right"/>
            </w:pPr>
            <w:r>
              <w:rPr>
                <w:rFonts w:ascii="Arial" w:hAnsi="Arial" w:eastAsia="Times New Roman" w:cs="Arial"/>
                <w:color w:val="auto"/>
                <w:sz w:val="20"/>
                <w:szCs w:val="20"/>
                <w:lang w:val="pt-BR" w:eastAsia="zh-CN" w:bidi="ar-SA"/>
              </w:rPr>
              <w:t>47.055.926,71</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6E880056">
            <w:pPr>
              <w:bidi w:val="0"/>
              <w:spacing w:before="0" w:after="0" w:line="276" w:lineRule="auto"/>
              <w:jc w:val="right"/>
            </w:pPr>
            <w:r>
              <w:rPr>
                <w:rFonts w:ascii="Arial" w:hAnsi="Arial" w:eastAsia="Times New Roman" w:cs="Arial"/>
                <w:color w:val="auto"/>
                <w:sz w:val="20"/>
                <w:szCs w:val="20"/>
                <w:lang w:val="pt-BR" w:eastAsia="zh-CN" w:bidi="ar-SA"/>
              </w:rPr>
              <w:t>48.419.814,87</w:t>
            </w:r>
          </w:p>
        </w:tc>
      </w:tr>
      <w:tr w14:paraId="069641F9">
        <w:tblPrEx>
          <w:tblCellMar>
            <w:top w:w="0" w:type="dxa"/>
            <w:left w:w="70" w:type="dxa"/>
            <w:bottom w:w="0" w:type="dxa"/>
            <w:right w:w="70" w:type="dxa"/>
          </w:tblCellMar>
        </w:tblPrEx>
        <w:trPr>
          <w:trHeight w:val="255" w:hRule="atLeast"/>
        </w:trPr>
        <w:tc>
          <w:tcPr>
            <w:tcW w:w="5240" w:type="dxa"/>
            <w:tcBorders>
              <w:left w:val="single" w:color="000000" w:sz="4" w:space="0"/>
              <w:bottom w:val="single" w:color="000000" w:sz="4" w:space="0"/>
            </w:tcBorders>
            <w:shd w:val="clear" w:color="auto" w:fill="FFFFFF"/>
            <w:noWrap w:val="0"/>
            <w:vAlign w:val="center"/>
          </w:tcPr>
          <w:p w14:paraId="772A7CBC">
            <w:pPr>
              <w:bidi w:val="0"/>
              <w:spacing w:before="0" w:after="0" w:line="276" w:lineRule="auto"/>
            </w:pPr>
            <w:r>
              <w:rPr>
                <w:rFonts w:ascii="Arial" w:hAnsi="Arial" w:cs="Arial"/>
              </w:rPr>
              <w:t>Prov.p/cred.de liquid.duvidosa</w:t>
            </w:r>
          </w:p>
        </w:tc>
        <w:tc>
          <w:tcPr>
            <w:tcW w:w="1843" w:type="dxa"/>
            <w:tcBorders>
              <w:left w:val="single" w:color="000000" w:sz="4" w:space="0"/>
              <w:bottom w:val="single" w:color="000000" w:sz="4" w:space="0"/>
            </w:tcBorders>
            <w:shd w:val="clear" w:color="auto" w:fill="FFFFFF"/>
            <w:noWrap w:val="0"/>
            <w:vAlign w:val="center"/>
          </w:tcPr>
          <w:p w14:paraId="6F52CCC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25.221.865,63</w:t>
            </w:r>
            <w:r>
              <w:rPr>
                <w:rFonts w:ascii="Arial" w:hAnsi="Arial" w:cs="Arial"/>
              </w:rPr>
              <w:t>)</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78D5D8C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28.179.736,42</w:t>
            </w:r>
            <w:r>
              <w:rPr>
                <w:rFonts w:ascii="Arial" w:hAnsi="Arial" w:cs="Arial"/>
              </w:rPr>
              <w:t>)</w:t>
            </w:r>
          </w:p>
        </w:tc>
      </w:tr>
      <w:tr w14:paraId="2BAFB225">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352C9444">
            <w:pPr>
              <w:bidi w:val="0"/>
              <w:spacing w:before="0" w:after="0" w:line="276" w:lineRule="auto"/>
            </w:pPr>
            <w:r>
              <w:rPr>
                <w:rFonts w:ascii="Arial" w:hAnsi="Arial" w:cs="Arial"/>
                <w:b/>
                <w:bCs/>
              </w:rPr>
              <w:t>Ativo não circulante</w:t>
            </w:r>
          </w:p>
        </w:tc>
        <w:tc>
          <w:tcPr>
            <w:tcW w:w="1843" w:type="dxa"/>
            <w:tcBorders>
              <w:left w:val="single" w:color="000000" w:sz="4" w:space="0"/>
              <w:bottom w:val="single" w:color="000000" w:sz="4" w:space="0"/>
            </w:tcBorders>
            <w:shd w:val="clear" w:color="auto" w:fill="DDDDDD"/>
            <w:noWrap w:val="0"/>
            <w:vAlign w:val="center"/>
          </w:tcPr>
          <w:p w14:paraId="45BB46FD">
            <w:pPr>
              <w:bidi w:val="0"/>
              <w:spacing w:before="0" w:after="0" w:line="276" w:lineRule="auto"/>
              <w:jc w:val="right"/>
            </w:pPr>
            <w:r>
              <w:rPr>
                <w:rFonts w:ascii="Arial" w:hAnsi="Arial" w:eastAsia="Times New Roman" w:cs="Arial"/>
                <w:b/>
                <w:bCs/>
                <w:color w:val="auto"/>
                <w:sz w:val="20"/>
                <w:szCs w:val="20"/>
                <w:lang w:val="pt-BR" w:eastAsia="zh-CN" w:bidi="ar-SA"/>
              </w:rPr>
              <w:t>21.834.061,08</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3C8C1C51">
            <w:pPr>
              <w:bidi w:val="0"/>
              <w:spacing w:before="0" w:after="0" w:line="276" w:lineRule="auto"/>
              <w:jc w:val="right"/>
            </w:pPr>
            <w:r>
              <w:rPr>
                <w:rFonts w:ascii="Arial" w:hAnsi="Arial" w:eastAsia="Times New Roman" w:cs="Arial"/>
                <w:b/>
                <w:bCs/>
                <w:color w:val="auto"/>
                <w:sz w:val="20"/>
                <w:szCs w:val="20"/>
                <w:lang w:val="pt-BR" w:eastAsia="zh-CN" w:bidi="ar-SA"/>
              </w:rPr>
              <w:t>20.240.078,45</w:t>
            </w:r>
          </w:p>
        </w:tc>
      </w:tr>
      <w:tr w14:paraId="6A4E1474">
        <w:tblPrEx>
          <w:tblCellMar>
            <w:top w:w="0" w:type="dxa"/>
            <w:left w:w="70" w:type="dxa"/>
            <w:bottom w:w="0" w:type="dxa"/>
            <w:right w:w="70" w:type="dxa"/>
          </w:tblCellMar>
        </w:tblPrEx>
        <w:trPr>
          <w:trHeight w:val="270" w:hRule="atLeast"/>
        </w:trPr>
        <w:tc>
          <w:tcPr>
            <w:tcW w:w="5240" w:type="dxa"/>
            <w:tcBorders>
              <w:left w:val="single" w:color="000000" w:sz="4" w:space="0"/>
              <w:bottom w:val="single" w:color="000000" w:sz="4" w:space="0"/>
            </w:tcBorders>
            <w:shd w:val="clear" w:color="auto" w:fill="DDDDDD"/>
            <w:noWrap w:val="0"/>
            <w:vAlign w:val="center"/>
          </w:tcPr>
          <w:p w14:paraId="739EE9F2">
            <w:pPr>
              <w:bidi w:val="0"/>
              <w:spacing w:before="0" w:after="0" w:line="276" w:lineRule="auto"/>
            </w:pPr>
            <w:r>
              <w:rPr>
                <w:rFonts w:ascii="Arial" w:hAnsi="Arial" w:cs="Arial"/>
                <w:b/>
                <w:bCs/>
              </w:rPr>
              <w:t>TOTAL DE PRESTAÇÕES A RECEBER</w:t>
            </w:r>
          </w:p>
        </w:tc>
        <w:tc>
          <w:tcPr>
            <w:tcW w:w="1843" w:type="dxa"/>
            <w:tcBorders>
              <w:left w:val="single" w:color="000000" w:sz="4" w:space="0"/>
              <w:bottom w:val="single" w:color="000000" w:sz="4" w:space="0"/>
            </w:tcBorders>
            <w:shd w:val="clear" w:color="auto" w:fill="DDDDDD"/>
            <w:noWrap w:val="0"/>
            <w:vAlign w:val="center"/>
          </w:tcPr>
          <w:p w14:paraId="3AC40C9F">
            <w:pPr>
              <w:bidi w:val="0"/>
              <w:spacing w:before="0" w:after="0" w:line="276" w:lineRule="auto"/>
              <w:jc w:val="right"/>
            </w:pPr>
            <w:r>
              <w:rPr>
                <w:rFonts w:ascii="Arial" w:hAnsi="Arial" w:eastAsia="Times New Roman" w:cs="Arial"/>
                <w:b/>
                <w:bCs/>
                <w:color w:val="auto"/>
                <w:sz w:val="20"/>
                <w:szCs w:val="20"/>
                <w:lang w:val="pt-BR" w:eastAsia="zh-CN" w:bidi="ar-SA"/>
              </w:rPr>
              <w:t>30.516.617,88</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1FE28901">
            <w:pPr>
              <w:bidi w:val="0"/>
              <w:spacing w:before="0" w:after="0" w:line="276" w:lineRule="auto"/>
              <w:jc w:val="right"/>
            </w:pPr>
            <w:r>
              <w:rPr>
                <w:rFonts w:ascii="Arial" w:hAnsi="Arial" w:eastAsia="Times New Roman" w:cs="Arial"/>
                <w:b/>
                <w:bCs/>
                <w:color w:val="auto"/>
                <w:sz w:val="20"/>
                <w:szCs w:val="20"/>
                <w:lang w:val="pt-BR" w:eastAsia="zh-CN" w:bidi="ar-SA"/>
              </w:rPr>
              <w:t>28.548.562,43</w:t>
            </w:r>
          </w:p>
        </w:tc>
      </w:tr>
    </w:tbl>
    <w:p w14:paraId="7E59FFD2">
      <w:pPr>
        <w:spacing w:before="240" w:after="0" w:line="276" w:lineRule="auto"/>
        <w:jc w:val="both"/>
      </w:pPr>
      <w:r>
        <w:rPr>
          <w:rFonts w:ascii="Arial" w:hAnsi="Arial" w:cs="Arial"/>
        </w:rPr>
        <w:t xml:space="preserve">Os saldos, no Ativo Circulante (exceto Prestações </w:t>
      </w:r>
      <w:r>
        <w:rPr>
          <w:rFonts w:ascii="Arial" w:hAnsi="Arial" w:eastAsia="Times New Roman" w:cs="Arial"/>
          <w:color w:val="auto"/>
          <w:sz w:val="20"/>
          <w:szCs w:val="20"/>
          <w:lang w:val="pt-BR" w:eastAsia="zh-CN" w:bidi="ar-SA"/>
        </w:rPr>
        <w:t>do exercício seguinte</w:t>
      </w:r>
      <w:r>
        <w:rPr>
          <w:rFonts w:ascii="Arial" w:hAnsi="Arial" w:cs="Arial"/>
        </w:rPr>
        <w:t xml:space="preserve">) e no Ativo Não Circulante, quando somados, representam a inadimplência dos mutuários para com suas obrigações junto à COHAB-LD. Os valores estão atualizados monetariamente, até a data do balanço, com base no índice de remuneração básica dos depósitos de poupança e acrescidos de juros de 1% ao mês, quando contratados. O saldo contabilizado em Prestações </w:t>
      </w:r>
      <w:r>
        <w:rPr>
          <w:rFonts w:ascii="Arial" w:hAnsi="Arial" w:eastAsia="Times New Roman" w:cs="Arial"/>
          <w:color w:val="auto"/>
          <w:sz w:val="20"/>
          <w:szCs w:val="20"/>
          <w:lang w:val="pt-BR" w:eastAsia="zh-CN" w:bidi="ar-SA"/>
        </w:rPr>
        <w:t>do exercício seguinte</w:t>
      </w:r>
      <w:r>
        <w:rPr>
          <w:rFonts w:ascii="Arial" w:hAnsi="Arial" w:cs="Arial"/>
        </w:rPr>
        <w:t xml:space="preserve"> refere-se à previsão das prestações a receber dos mutuários para o próximo exercício, não representando inadimplência.</w:t>
      </w:r>
    </w:p>
    <w:p w14:paraId="52F4AF04">
      <w:pPr>
        <w:spacing w:before="240" w:after="0" w:line="276" w:lineRule="auto"/>
        <w:jc w:val="both"/>
      </w:pPr>
    </w:p>
    <w:p w14:paraId="679E82D9">
      <w:pPr>
        <w:spacing w:before="240" w:after="0" w:line="276" w:lineRule="auto"/>
        <w:jc w:val="both"/>
      </w:pPr>
    </w:p>
    <w:p w14:paraId="40D4BB66">
      <w:pPr>
        <w:spacing w:before="240" w:after="0" w:line="276" w:lineRule="auto"/>
        <w:jc w:val="both"/>
      </w:pPr>
    </w:p>
    <w:p w14:paraId="06F52C5D">
      <w:pPr>
        <w:spacing w:before="240" w:after="0" w:line="276" w:lineRule="auto"/>
        <w:jc w:val="both"/>
      </w:pPr>
    </w:p>
    <w:tbl>
      <w:tblPr>
        <w:tblStyle w:val="12"/>
        <w:tblW w:w="0" w:type="auto"/>
        <w:tblInd w:w="29" w:type="dxa"/>
        <w:tblLayout w:type="fixed"/>
        <w:tblCellMar>
          <w:top w:w="0" w:type="dxa"/>
          <w:left w:w="70" w:type="dxa"/>
          <w:bottom w:w="0" w:type="dxa"/>
          <w:right w:w="70" w:type="dxa"/>
        </w:tblCellMar>
      </w:tblPr>
      <w:tblGrid>
        <w:gridCol w:w="5325"/>
        <w:gridCol w:w="1980"/>
        <w:gridCol w:w="1960"/>
      </w:tblGrid>
      <w:tr w14:paraId="2800273D">
        <w:tblPrEx>
          <w:tblCellMar>
            <w:top w:w="0" w:type="dxa"/>
            <w:left w:w="70" w:type="dxa"/>
            <w:bottom w:w="0" w:type="dxa"/>
            <w:right w:w="70" w:type="dxa"/>
          </w:tblCellMar>
        </w:tblPrEx>
        <w:trPr>
          <w:trHeight w:val="270" w:hRule="atLeast"/>
        </w:trPr>
        <w:tc>
          <w:tcPr>
            <w:tcW w:w="9265"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2210F78">
            <w:pPr>
              <w:bidi w:val="0"/>
              <w:spacing w:before="0" w:after="0" w:line="276" w:lineRule="auto"/>
            </w:pPr>
            <w:r>
              <w:rPr>
                <w:rFonts w:ascii="Arial" w:hAnsi="Arial" w:cs="Arial"/>
                <w:b/>
                <w:bCs/>
              </w:rPr>
              <w:t>NOTA 06 - IMPOSTOS A RECUPERAR</w:t>
            </w:r>
          </w:p>
        </w:tc>
      </w:tr>
      <w:tr w14:paraId="6B543007">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noWrap w:val="0"/>
            <w:vAlign w:val="center"/>
          </w:tcPr>
          <w:p w14:paraId="0EF0D4CD">
            <w:pPr>
              <w:bidi w:val="0"/>
              <w:spacing w:before="0" w:after="0" w:line="276" w:lineRule="auto"/>
            </w:pPr>
            <w:r>
              <w:rPr>
                <w:rFonts w:ascii="Arial" w:hAnsi="Arial" w:cs="Arial"/>
                <w:b/>
                <w:bCs/>
                <w:u w:val="single"/>
              </w:rPr>
              <w:t>Descrição</w:t>
            </w:r>
          </w:p>
        </w:tc>
        <w:tc>
          <w:tcPr>
            <w:tcW w:w="1980" w:type="dxa"/>
            <w:tcBorders>
              <w:left w:val="single" w:color="000000" w:sz="4" w:space="0"/>
              <w:bottom w:val="single" w:color="000000" w:sz="4" w:space="0"/>
            </w:tcBorders>
            <w:shd w:val="clear" w:color="auto" w:fill="DDDDDD"/>
            <w:noWrap w:val="0"/>
            <w:vAlign w:val="center"/>
          </w:tcPr>
          <w:p w14:paraId="00C90980">
            <w:pPr>
              <w:bidi w:val="0"/>
              <w:spacing w:before="0" w:after="0" w:line="276" w:lineRule="auto"/>
              <w:jc w:val="right"/>
            </w:pPr>
            <w:r>
              <w:rPr>
                <w:rFonts w:ascii="Arial" w:hAnsi="Arial" w:cs="Arial"/>
                <w:b/>
                <w:bCs/>
              </w:rPr>
              <w:t>31/12/2024</w:t>
            </w:r>
          </w:p>
        </w:tc>
        <w:tc>
          <w:tcPr>
            <w:tcW w:w="1960" w:type="dxa"/>
            <w:tcBorders>
              <w:left w:val="single" w:color="000000" w:sz="4" w:space="0"/>
              <w:bottom w:val="single" w:color="000000" w:sz="4" w:space="0"/>
              <w:right w:val="single" w:color="000000" w:sz="4" w:space="0"/>
            </w:tcBorders>
            <w:shd w:val="clear" w:color="auto" w:fill="DDDDDD"/>
            <w:noWrap w:val="0"/>
            <w:vAlign w:val="center"/>
          </w:tcPr>
          <w:p w14:paraId="42D290E1">
            <w:pPr>
              <w:bidi w:val="0"/>
              <w:spacing w:before="0" w:after="0" w:line="276" w:lineRule="auto"/>
              <w:jc w:val="right"/>
            </w:pPr>
            <w:r>
              <w:rPr>
                <w:rFonts w:ascii="Arial" w:hAnsi="Arial" w:cs="Arial"/>
                <w:b/>
                <w:bCs/>
              </w:rPr>
              <w:t>31/12/2023</w:t>
            </w:r>
          </w:p>
        </w:tc>
      </w:tr>
      <w:tr w14:paraId="0D64690C">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noWrap w:val="0"/>
            <w:vAlign w:val="center"/>
          </w:tcPr>
          <w:p w14:paraId="243E7D95">
            <w:pPr>
              <w:bidi w:val="0"/>
              <w:spacing w:before="0" w:after="0" w:line="276" w:lineRule="auto"/>
            </w:pPr>
            <w:r>
              <w:rPr>
                <w:rFonts w:ascii="Arial" w:hAnsi="Arial" w:cs="Arial"/>
              </w:rPr>
              <w:t>Imposto de Renda Retido na Fonte</w:t>
            </w:r>
          </w:p>
        </w:tc>
        <w:tc>
          <w:tcPr>
            <w:tcW w:w="1980" w:type="dxa"/>
            <w:tcBorders>
              <w:left w:val="single" w:color="000000" w:sz="4" w:space="0"/>
              <w:bottom w:val="single" w:color="000000" w:sz="4" w:space="0"/>
            </w:tcBorders>
            <w:shd w:val="clear" w:color="auto" w:fill="FFFFFF"/>
            <w:noWrap w:val="0"/>
            <w:vAlign w:val="center"/>
          </w:tcPr>
          <w:p w14:paraId="7CF4C34A">
            <w:pPr>
              <w:bidi w:val="0"/>
              <w:spacing w:before="0" w:after="0" w:line="276" w:lineRule="auto"/>
              <w:jc w:val="right"/>
            </w:pPr>
            <w:r>
              <w:rPr>
                <w:rFonts w:ascii="Arial" w:hAnsi="Arial" w:eastAsia="Times New Roman" w:cs="Arial"/>
                <w:color w:val="auto"/>
                <w:sz w:val="20"/>
                <w:szCs w:val="20"/>
                <w:lang w:val="pt-BR" w:eastAsia="zh-CN" w:bidi="ar-SA"/>
              </w:rPr>
              <w:t>155.105,41</w:t>
            </w:r>
          </w:p>
        </w:tc>
        <w:tc>
          <w:tcPr>
            <w:tcW w:w="1960" w:type="dxa"/>
            <w:tcBorders>
              <w:left w:val="single" w:color="000000" w:sz="4" w:space="0"/>
              <w:bottom w:val="single" w:color="000000" w:sz="4" w:space="0"/>
              <w:right w:val="single" w:color="000000" w:sz="4" w:space="0"/>
            </w:tcBorders>
            <w:shd w:val="clear" w:color="auto" w:fill="FFFFFF"/>
            <w:noWrap w:val="0"/>
            <w:vAlign w:val="center"/>
          </w:tcPr>
          <w:p w14:paraId="4709DB99">
            <w:pPr>
              <w:bidi w:val="0"/>
              <w:spacing w:before="0" w:after="0" w:line="276" w:lineRule="auto"/>
              <w:jc w:val="right"/>
            </w:pPr>
            <w:r>
              <w:rPr>
                <w:rFonts w:ascii="Arial" w:hAnsi="Arial" w:eastAsia="Times New Roman" w:cs="Arial"/>
                <w:color w:val="auto"/>
                <w:sz w:val="20"/>
                <w:szCs w:val="20"/>
                <w:lang w:val="pt-BR" w:eastAsia="zh-CN" w:bidi="ar-SA"/>
              </w:rPr>
              <w:t>66.198,51</w:t>
            </w:r>
          </w:p>
        </w:tc>
      </w:tr>
      <w:tr w14:paraId="599A40FC">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noWrap w:val="0"/>
            <w:vAlign w:val="center"/>
          </w:tcPr>
          <w:p w14:paraId="3482FD1B">
            <w:pPr>
              <w:bidi w:val="0"/>
              <w:spacing w:before="0" w:after="0" w:line="276" w:lineRule="auto"/>
            </w:pPr>
            <w:r>
              <w:rPr>
                <w:rFonts w:ascii="Arial" w:hAnsi="Arial" w:cs="Arial"/>
              </w:rPr>
              <w:t>Saldo Negativo IRPJ</w:t>
            </w:r>
          </w:p>
        </w:tc>
        <w:tc>
          <w:tcPr>
            <w:tcW w:w="1980" w:type="dxa"/>
            <w:tcBorders>
              <w:left w:val="single" w:color="000000" w:sz="4" w:space="0"/>
              <w:bottom w:val="single" w:color="000000" w:sz="4" w:space="0"/>
            </w:tcBorders>
            <w:shd w:val="clear" w:color="auto" w:fill="FFFFFF"/>
            <w:noWrap w:val="0"/>
            <w:vAlign w:val="center"/>
          </w:tcPr>
          <w:p w14:paraId="3BD0996D">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960" w:type="dxa"/>
            <w:tcBorders>
              <w:left w:val="single" w:color="000000" w:sz="4" w:space="0"/>
              <w:bottom w:val="single" w:color="000000" w:sz="4" w:space="0"/>
              <w:right w:val="single" w:color="000000" w:sz="4" w:space="0"/>
            </w:tcBorders>
            <w:shd w:val="clear" w:color="auto" w:fill="FFFFFF"/>
            <w:noWrap w:val="0"/>
            <w:vAlign w:val="center"/>
          </w:tcPr>
          <w:p w14:paraId="3F82F9A2">
            <w:pPr>
              <w:bidi w:val="0"/>
              <w:spacing w:before="0" w:after="0" w:line="276" w:lineRule="auto"/>
              <w:jc w:val="right"/>
            </w:pPr>
            <w:r>
              <w:rPr>
                <w:rFonts w:ascii="Arial" w:hAnsi="Arial" w:eastAsia="Times New Roman" w:cs="Arial"/>
                <w:color w:val="auto"/>
                <w:sz w:val="20"/>
                <w:szCs w:val="20"/>
                <w:lang w:val="pt-BR" w:eastAsia="zh-CN" w:bidi="ar-SA"/>
              </w:rPr>
              <w:t>169.780,23</w:t>
            </w:r>
          </w:p>
        </w:tc>
      </w:tr>
      <w:tr w14:paraId="1994D3BD">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noWrap w:val="0"/>
            <w:vAlign w:val="center"/>
          </w:tcPr>
          <w:p w14:paraId="1C8CEFFF">
            <w:pPr>
              <w:bidi w:val="0"/>
              <w:spacing w:before="0" w:after="0" w:line="276" w:lineRule="auto"/>
            </w:pPr>
            <w:r>
              <w:rPr>
                <w:rFonts w:ascii="Arial" w:hAnsi="Arial" w:cs="Arial"/>
              </w:rPr>
              <w:t>IRPJ Estimativa</w:t>
            </w:r>
          </w:p>
        </w:tc>
        <w:tc>
          <w:tcPr>
            <w:tcW w:w="1980" w:type="dxa"/>
            <w:tcBorders>
              <w:left w:val="single" w:color="000000" w:sz="4" w:space="0"/>
              <w:bottom w:val="single" w:color="000000" w:sz="4" w:space="0"/>
            </w:tcBorders>
            <w:shd w:val="clear" w:color="auto" w:fill="FFFFFF"/>
            <w:noWrap w:val="0"/>
            <w:vAlign w:val="center"/>
          </w:tcPr>
          <w:p w14:paraId="65577D1E">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960" w:type="dxa"/>
            <w:tcBorders>
              <w:left w:val="single" w:color="000000" w:sz="4" w:space="0"/>
              <w:bottom w:val="single" w:color="000000" w:sz="4" w:space="0"/>
              <w:right w:val="single" w:color="000000" w:sz="4" w:space="0"/>
            </w:tcBorders>
            <w:shd w:val="clear" w:color="auto" w:fill="FFFFFF"/>
            <w:noWrap w:val="0"/>
            <w:vAlign w:val="center"/>
          </w:tcPr>
          <w:p w14:paraId="34D16126">
            <w:pPr>
              <w:bidi w:val="0"/>
              <w:spacing w:before="0" w:after="0" w:line="276" w:lineRule="auto"/>
              <w:jc w:val="right"/>
            </w:pPr>
            <w:r>
              <w:rPr>
                <w:rFonts w:ascii="Arial" w:hAnsi="Arial" w:eastAsia="Times New Roman" w:cs="Arial"/>
                <w:color w:val="auto"/>
                <w:sz w:val="20"/>
                <w:szCs w:val="20"/>
                <w:lang w:val="pt-BR" w:eastAsia="zh-CN" w:bidi="ar-SA"/>
              </w:rPr>
              <w:t>13.829,68</w:t>
            </w:r>
          </w:p>
        </w:tc>
      </w:tr>
      <w:tr w14:paraId="4A1E69B3">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noWrap w:val="0"/>
            <w:vAlign w:val="center"/>
          </w:tcPr>
          <w:p w14:paraId="693FAEB2">
            <w:pPr>
              <w:bidi w:val="0"/>
              <w:spacing w:before="0" w:after="0" w:line="276" w:lineRule="auto"/>
            </w:pPr>
            <w:r>
              <w:rPr>
                <w:rFonts w:ascii="Arial" w:hAnsi="Arial" w:cs="Arial"/>
              </w:rPr>
              <w:t>Saldo Negativo CSLL</w:t>
            </w:r>
          </w:p>
        </w:tc>
        <w:tc>
          <w:tcPr>
            <w:tcW w:w="1980" w:type="dxa"/>
            <w:tcBorders>
              <w:left w:val="single" w:color="000000" w:sz="4" w:space="0"/>
              <w:bottom w:val="single" w:color="000000" w:sz="4" w:space="0"/>
            </w:tcBorders>
            <w:shd w:val="clear" w:color="auto" w:fill="FFFFFF"/>
            <w:noWrap w:val="0"/>
            <w:vAlign w:val="center"/>
          </w:tcPr>
          <w:p w14:paraId="39526384">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960" w:type="dxa"/>
            <w:tcBorders>
              <w:left w:val="single" w:color="000000" w:sz="4" w:space="0"/>
              <w:bottom w:val="single" w:color="000000" w:sz="4" w:space="0"/>
              <w:right w:val="single" w:color="000000" w:sz="4" w:space="0"/>
            </w:tcBorders>
            <w:shd w:val="clear" w:color="auto" w:fill="FFFFFF"/>
            <w:noWrap w:val="0"/>
            <w:vAlign w:val="center"/>
          </w:tcPr>
          <w:p w14:paraId="3904E086">
            <w:pPr>
              <w:bidi w:val="0"/>
              <w:spacing w:before="0" w:after="0" w:line="276" w:lineRule="auto"/>
              <w:jc w:val="right"/>
            </w:pPr>
            <w:r>
              <w:rPr>
                <w:rFonts w:ascii="Arial" w:hAnsi="Arial" w:eastAsia="Times New Roman" w:cs="Arial"/>
                <w:color w:val="auto"/>
                <w:sz w:val="20"/>
                <w:szCs w:val="20"/>
                <w:lang w:val="pt-BR" w:eastAsia="zh-CN" w:bidi="ar-SA"/>
              </w:rPr>
              <w:t>37.530,69</w:t>
            </w:r>
          </w:p>
        </w:tc>
      </w:tr>
      <w:tr w14:paraId="53999364">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noWrap w:val="0"/>
            <w:vAlign w:val="center"/>
          </w:tcPr>
          <w:p w14:paraId="590B583B">
            <w:pPr>
              <w:bidi w:val="0"/>
              <w:spacing w:before="0" w:after="0" w:line="276" w:lineRule="auto"/>
            </w:pPr>
            <w:r>
              <w:rPr>
                <w:rFonts w:ascii="Arial" w:hAnsi="Arial" w:cs="Arial"/>
                <w:b/>
                <w:bCs/>
              </w:rPr>
              <w:t>Ativo circulante</w:t>
            </w:r>
          </w:p>
        </w:tc>
        <w:tc>
          <w:tcPr>
            <w:tcW w:w="1980" w:type="dxa"/>
            <w:tcBorders>
              <w:left w:val="single" w:color="000000" w:sz="4" w:space="0"/>
              <w:bottom w:val="single" w:color="000000" w:sz="4" w:space="0"/>
            </w:tcBorders>
            <w:shd w:val="clear" w:color="auto" w:fill="DDDDDD"/>
            <w:noWrap w:val="0"/>
            <w:vAlign w:val="center"/>
          </w:tcPr>
          <w:p w14:paraId="4985B2E7">
            <w:pPr>
              <w:bidi w:val="0"/>
              <w:spacing w:before="0" w:after="0" w:line="276" w:lineRule="auto"/>
              <w:jc w:val="right"/>
            </w:pPr>
            <w:r>
              <w:rPr>
                <w:rFonts w:ascii="Arial" w:hAnsi="Arial" w:eastAsia="Times New Roman" w:cs="Arial"/>
                <w:b/>
                <w:bCs/>
                <w:color w:val="auto"/>
                <w:sz w:val="20"/>
                <w:szCs w:val="20"/>
                <w:lang w:val="pt-BR" w:eastAsia="zh-CN" w:bidi="ar-SA"/>
              </w:rPr>
              <w:t>155.105,41</w:t>
            </w:r>
          </w:p>
        </w:tc>
        <w:tc>
          <w:tcPr>
            <w:tcW w:w="1960" w:type="dxa"/>
            <w:tcBorders>
              <w:left w:val="single" w:color="000000" w:sz="4" w:space="0"/>
              <w:bottom w:val="single" w:color="000000" w:sz="4" w:space="0"/>
              <w:right w:val="single" w:color="000000" w:sz="4" w:space="0"/>
            </w:tcBorders>
            <w:shd w:val="clear" w:color="auto" w:fill="DDDDDD"/>
            <w:noWrap w:val="0"/>
            <w:vAlign w:val="center"/>
          </w:tcPr>
          <w:p w14:paraId="7474FBCE">
            <w:pPr>
              <w:bidi w:val="0"/>
              <w:spacing w:before="0" w:after="0" w:line="276" w:lineRule="auto"/>
              <w:jc w:val="right"/>
            </w:pPr>
            <w:r>
              <w:rPr>
                <w:rFonts w:ascii="Arial" w:hAnsi="Arial" w:eastAsia="Times New Roman" w:cs="Arial"/>
                <w:b/>
                <w:bCs/>
                <w:color w:val="auto"/>
                <w:sz w:val="20"/>
                <w:szCs w:val="20"/>
                <w:lang w:val="pt-BR" w:eastAsia="zh-CN" w:bidi="ar-SA"/>
              </w:rPr>
              <w:t>287.339,11</w:t>
            </w:r>
          </w:p>
        </w:tc>
      </w:tr>
    </w:tbl>
    <w:p w14:paraId="75E372B4">
      <w:pPr>
        <w:spacing w:before="240" w:after="0" w:line="276" w:lineRule="auto"/>
        <w:jc w:val="both"/>
      </w:pPr>
    </w:p>
    <w:tbl>
      <w:tblPr>
        <w:tblStyle w:val="12"/>
        <w:tblW w:w="0" w:type="auto"/>
        <w:tblInd w:w="8" w:type="dxa"/>
        <w:tblLayout w:type="fixed"/>
        <w:tblCellMar>
          <w:top w:w="0" w:type="dxa"/>
          <w:left w:w="70" w:type="dxa"/>
          <w:bottom w:w="0" w:type="dxa"/>
          <w:right w:w="70" w:type="dxa"/>
        </w:tblCellMar>
      </w:tblPr>
      <w:tblGrid>
        <w:gridCol w:w="5443"/>
        <w:gridCol w:w="1982"/>
        <w:gridCol w:w="1875"/>
      </w:tblGrid>
      <w:tr w14:paraId="3294F92D">
        <w:tblPrEx>
          <w:tblCellMar>
            <w:top w:w="0" w:type="dxa"/>
            <w:left w:w="70" w:type="dxa"/>
            <w:bottom w:w="0" w:type="dxa"/>
            <w:right w:w="70" w:type="dxa"/>
          </w:tblCellMar>
        </w:tblPrEx>
        <w:trPr>
          <w:trHeight w:val="270" w:hRule="atLeast"/>
        </w:trPr>
        <w:tc>
          <w:tcPr>
            <w:tcW w:w="9300"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08254D1">
            <w:pPr>
              <w:bidi w:val="0"/>
              <w:spacing w:before="0" w:after="0" w:line="276" w:lineRule="auto"/>
            </w:pPr>
            <w:r>
              <w:rPr>
                <w:rFonts w:ascii="Arial" w:hAnsi="Arial" w:cs="Arial"/>
                <w:b/>
                <w:bCs/>
              </w:rPr>
              <w:t xml:space="preserve">NOTA 07 – </w:t>
            </w:r>
            <w:r>
              <w:rPr>
                <w:rFonts w:ascii="Arial" w:hAnsi="Arial" w:eastAsia="Times New Roman" w:cs="Arial"/>
                <w:b/>
                <w:bCs/>
                <w:color w:val="auto"/>
                <w:sz w:val="20"/>
                <w:szCs w:val="20"/>
                <w:lang w:val="pt-BR" w:eastAsia="zh-CN" w:bidi="ar-SA"/>
              </w:rPr>
              <w:t>ESTOQUES DE IMÓVEIS</w:t>
            </w:r>
          </w:p>
        </w:tc>
      </w:tr>
      <w:tr w14:paraId="0C20A92B">
        <w:tblPrEx>
          <w:tblCellMar>
            <w:top w:w="0" w:type="dxa"/>
            <w:left w:w="70" w:type="dxa"/>
            <w:bottom w:w="0" w:type="dxa"/>
            <w:right w:w="70" w:type="dxa"/>
          </w:tblCellMar>
        </w:tblPrEx>
        <w:trPr>
          <w:trHeight w:val="270" w:hRule="atLeast"/>
        </w:trPr>
        <w:tc>
          <w:tcPr>
            <w:tcW w:w="5443" w:type="dxa"/>
            <w:tcBorders>
              <w:left w:val="single" w:color="000000" w:sz="4" w:space="0"/>
              <w:bottom w:val="single" w:color="000000" w:sz="4" w:space="0"/>
            </w:tcBorders>
            <w:shd w:val="clear" w:color="auto" w:fill="DDDDDD"/>
            <w:noWrap w:val="0"/>
            <w:vAlign w:val="center"/>
          </w:tcPr>
          <w:p w14:paraId="7A11277C">
            <w:pPr>
              <w:bidi w:val="0"/>
              <w:spacing w:before="0" w:after="0" w:line="276" w:lineRule="auto"/>
            </w:pPr>
            <w:r>
              <w:rPr>
                <w:rFonts w:ascii="Arial" w:hAnsi="Arial" w:cs="Arial"/>
                <w:b/>
                <w:bCs/>
                <w:u w:val="single"/>
              </w:rPr>
              <w:t>Descrição</w:t>
            </w:r>
          </w:p>
        </w:tc>
        <w:tc>
          <w:tcPr>
            <w:tcW w:w="1982" w:type="dxa"/>
            <w:tcBorders>
              <w:left w:val="single" w:color="000000" w:sz="4" w:space="0"/>
              <w:bottom w:val="single" w:color="000000" w:sz="4" w:space="0"/>
            </w:tcBorders>
            <w:shd w:val="clear" w:color="auto" w:fill="DDDDDD"/>
            <w:noWrap w:val="0"/>
            <w:vAlign w:val="center"/>
          </w:tcPr>
          <w:p w14:paraId="4CE17E84">
            <w:pPr>
              <w:bidi w:val="0"/>
              <w:spacing w:before="0" w:after="0" w:line="276" w:lineRule="auto"/>
              <w:jc w:val="right"/>
            </w:pPr>
            <w:r>
              <w:rPr>
                <w:rFonts w:ascii="Arial" w:hAnsi="Arial" w:cs="Arial"/>
                <w:b/>
                <w:bCs/>
              </w:rPr>
              <w:t>31/12/2024</w:t>
            </w:r>
          </w:p>
        </w:tc>
        <w:tc>
          <w:tcPr>
            <w:tcW w:w="1875" w:type="dxa"/>
            <w:tcBorders>
              <w:left w:val="single" w:color="000000" w:sz="4" w:space="0"/>
              <w:bottom w:val="single" w:color="000000" w:sz="4" w:space="0"/>
              <w:right w:val="single" w:color="000000" w:sz="4" w:space="0"/>
            </w:tcBorders>
            <w:shd w:val="clear" w:color="auto" w:fill="DDDDDD"/>
            <w:noWrap w:val="0"/>
            <w:vAlign w:val="center"/>
          </w:tcPr>
          <w:p w14:paraId="588F10FF">
            <w:pPr>
              <w:bidi w:val="0"/>
              <w:spacing w:before="0" w:after="0" w:line="276" w:lineRule="auto"/>
              <w:jc w:val="right"/>
            </w:pPr>
            <w:r>
              <w:rPr>
                <w:rFonts w:ascii="Arial" w:hAnsi="Arial" w:cs="Arial"/>
                <w:b/>
                <w:bCs/>
              </w:rPr>
              <w:t>31/12/2023</w:t>
            </w:r>
          </w:p>
        </w:tc>
      </w:tr>
      <w:tr w14:paraId="3FDE7289">
        <w:tblPrEx>
          <w:tblCellMar>
            <w:top w:w="0" w:type="dxa"/>
            <w:left w:w="70" w:type="dxa"/>
            <w:bottom w:w="0" w:type="dxa"/>
            <w:right w:w="70" w:type="dxa"/>
          </w:tblCellMar>
        </w:tblPrEx>
        <w:trPr>
          <w:trHeight w:val="255" w:hRule="atLeast"/>
        </w:trPr>
        <w:tc>
          <w:tcPr>
            <w:tcW w:w="5443" w:type="dxa"/>
            <w:tcBorders>
              <w:left w:val="single" w:color="000000" w:sz="4" w:space="0"/>
              <w:bottom w:val="single" w:color="000000" w:sz="4" w:space="0"/>
            </w:tcBorders>
            <w:shd w:val="clear" w:color="auto" w:fill="FFFFFF"/>
            <w:noWrap w:val="0"/>
            <w:vAlign w:val="center"/>
          </w:tcPr>
          <w:p w14:paraId="5351AA74">
            <w:pPr>
              <w:bidi w:val="0"/>
              <w:spacing w:before="0" w:after="0" w:line="276" w:lineRule="auto"/>
            </w:pPr>
            <w:r>
              <w:rPr>
                <w:rFonts w:ascii="Arial" w:hAnsi="Arial" w:eastAsia="Times New Roman" w:cs="Arial"/>
                <w:color w:val="auto"/>
                <w:sz w:val="20"/>
                <w:szCs w:val="20"/>
                <w:lang w:val="pt-BR" w:eastAsia="zh-CN" w:bidi="ar-SA"/>
              </w:rPr>
              <w:t>Terrenos</w:t>
            </w:r>
          </w:p>
        </w:tc>
        <w:tc>
          <w:tcPr>
            <w:tcW w:w="1982" w:type="dxa"/>
            <w:tcBorders>
              <w:left w:val="single" w:color="000000" w:sz="4" w:space="0"/>
              <w:bottom w:val="single" w:color="000000" w:sz="4" w:space="0"/>
            </w:tcBorders>
            <w:shd w:val="clear" w:color="auto" w:fill="FFFFFF"/>
            <w:noWrap w:val="0"/>
            <w:vAlign w:val="center"/>
          </w:tcPr>
          <w:p w14:paraId="18534C95">
            <w:pPr>
              <w:bidi w:val="0"/>
              <w:spacing w:before="0" w:after="0" w:line="276" w:lineRule="auto"/>
              <w:jc w:val="right"/>
            </w:pPr>
            <w:r>
              <w:rPr>
                <w:rFonts w:ascii="Arial" w:hAnsi="Arial" w:eastAsia="Times New Roman" w:cs="Arial"/>
                <w:b w:val="0"/>
                <w:bCs w:val="0"/>
                <w:color w:val="auto"/>
                <w:sz w:val="20"/>
                <w:szCs w:val="20"/>
                <w:lang w:val="pt-BR" w:eastAsia="zh-CN" w:bidi="ar-SA"/>
              </w:rPr>
              <w:t>40.119.606,64</w:t>
            </w:r>
          </w:p>
        </w:tc>
        <w:tc>
          <w:tcPr>
            <w:tcW w:w="1875" w:type="dxa"/>
            <w:tcBorders>
              <w:left w:val="single" w:color="000000" w:sz="4" w:space="0"/>
              <w:bottom w:val="single" w:color="000000" w:sz="4" w:space="0"/>
              <w:right w:val="single" w:color="000000" w:sz="4" w:space="0"/>
            </w:tcBorders>
            <w:shd w:val="clear" w:color="auto" w:fill="FFFFFF"/>
            <w:noWrap w:val="0"/>
            <w:vAlign w:val="center"/>
          </w:tcPr>
          <w:p w14:paraId="19B865B9">
            <w:pPr>
              <w:bidi w:val="0"/>
              <w:spacing w:before="0" w:after="0" w:line="276" w:lineRule="auto"/>
              <w:jc w:val="right"/>
            </w:pPr>
            <w:r>
              <w:rPr>
                <w:rFonts w:ascii="Arial" w:hAnsi="Arial" w:eastAsia="Times New Roman" w:cs="Arial"/>
                <w:b w:val="0"/>
                <w:bCs w:val="0"/>
                <w:color w:val="auto"/>
                <w:sz w:val="20"/>
                <w:szCs w:val="20"/>
                <w:lang w:val="pt-BR" w:eastAsia="zh-CN" w:bidi="ar-SA"/>
              </w:rPr>
              <w:t>25.999.934,89</w:t>
            </w:r>
          </w:p>
        </w:tc>
      </w:tr>
      <w:tr w14:paraId="13DD9422">
        <w:tblPrEx>
          <w:tblCellMar>
            <w:top w:w="0" w:type="dxa"/>
            <w:left w:w="70" w:type="dxa"/>
            <w:bottom w:w="0" w:type="dxa"/>
            <w:right w:w="70" w:type="dxa"/>
          </w:tblCellMar>
        </w:tblPrEx>
        <w:trPr>
          <w:trHeight w:val="270" w:hRule="atLeast"/>
        </w:trPr>
        <w:tc>
          <w:tcPr>
            <w:tcW w:w="5443" w:type="dxa"/>
            <w:tcBorders>
              <w:left w:val="single" w:color="000000" w:sz="4" w:space="0"/>
              <w:bottom w:val="single" w:color="000000" w:sz="4" w:space="0"/>
            </w:tcBorders>
            <w:shd w:val="clear" w:color="auto" w:fill="FFFFFF"/>
            <w:noWrap w:val="0"/>
            <w:vAlign w:val="center"/>
          </w:tcPr>
          <w:p w14:paraId="2DCD22D3">
            <w:pPr>
              <w:bidi w:val="0"/>
              <w:spacing w:before="0" w:after="0" w:line="276" w:lineRule="auto"/>
            </w:pPr>
            <w:r>
              <w:rPr>
                <w:rFonts w:ascii="Arial" w:hAnsi="Arial" w:cs="Arial"/>
                <w:b w:val="0"/>
                <w:bCs w:val="0"/>
              </w:rPr>
              <w:t>Imóveis para Recomercialização</w:t>
            </w:r>
          </w:p>
        </w:tc>
        <w:tc>
          <w:tcPr>
            <w:tcW w:w="1982" w:type="dxa"/>
            <w:tcBorders>
              <w:left w:val="single" w:color="000000" w:sz="4" w:space="0"/>
              <w:bottom w:val="single" w:color="000000" w:sz="4" w:space="0"/>
            </w:tcBorders>
            <w:shd w:val="clear" w:color="auto" w:fill="FFFFFF"/>
            <w:noWrap w:val="0"/>
            <w:vAlign w:val="center"/>
          </w:tcPr>
          <w:p w14:paraId="1008A13D">
            <w:pPr>
              <w:bidi w:val="0"/>
              <w:spacing w:before="0" w:after="0" w:line="276" w:lineRule="auto"/>
              <w:jc w:val="right"/>
            </w:pPr>
            <w:r>
              <w:rPr>
                <w:rFonts w:ascii="Arial" w:hAnsi="Arial" w:eastAsia="Arial" w:cs="Arial"/>
                <w:b w:val="0"/>
                <w:bCs w:val="0"/>
                <w:i w:val="0"/>
                <w:iCs w:val="0"/>
                <w:strike w:val="0"/>
                <w:dstrike w:val="0"/>
                <w:outline w:val="0"/>
                <w:shadow w:val="0"/>
                <w:color w:val="auto"/>
                <w:sz w:val="20"/>
                <w:szCs w:val="20"/>
                <w:u w:val="none"/>
                <w:lang w:val="pt-BR" w:eastAsia="zh-CN" w:bidi="ar-SA"/>
              </w:rPr>
              <w:t>10.306.098,61</w:t>
            </w:r>
          </w:p>
        </w:tc>
        <w:tc>
          <w:tcPr>
            <w:tcW w:w="1875" w:type="dxa"/>
            <w:tcBorders>
              <w:left w:val="single" w:color="000000" w:sz="4" w:space="0"/>
              <w:bottom w:val="single" w:color="000000" w:sz="4" w:space="0"/>
              <w:right w:val="single" w:color="000000" w:sz="4" w:space="0"/>
            </w:tcBorders>
            <w:shd w:val="clear" w:color="auto" w:fill="FFFFFF"/>
            <w:noWrap w:val="0"/>
            <w:vAlign w:val="center"/>
          </w:tcPr>
          <w:p w14:paraId="7205FB32">
            <w:pPr>
              <w:bidi w:val="0"/>
              <w:spacing w:before="0" w:after="0" w:line="276" w:lineRule="auto"/>
              <w:jc w:val="right"/>
            </w:pPr>
            <w:r>
              <w:rPr>
                <w:rFonts w:ascii="Arial" w:hAnsi="Arial" w:eastAsia="Times New Roman" w:cs="Arial"/>
                <w:b w:val="0"/>
                <w:bCs w:val="0"/>
                <w:color w:val="auto"/>
                <w:sz w:val="20"/>
                <w:szCs w:val="20"/>
                <w:lang w:val="pt-BR" w:eastAsia="zh-CN" w:bidi="ar-SA"/>
              </w:rPr>
              <w:t>10.756.116,30</w:t>
            </w:r>
          </w:p>
        </w:tc>
      </w:tr>
      <w:tr w14:paraId="66E115FD">
        <w:tblPrEx>
          <w:tblCellMar>
            <w:top w:w="0" w:type="dxa"/>
            <w:left w:w="70" w:type="dxa"/>
            <w:bottom w:w="0" w:type="dxa"/>
            <w:right w:w="70" w:type="dxa"/>
          </w:tblCellMar>
        </w:tblPrEx>
        <w:trPr>
          <w:trHeight w:val="318" w:hRule="atLeast"/>
        </w:trPr>
        <w:tc>
          <w:tcPr>
            <w:tcW w:w="5443" w:type="dxa"/>
            <w:tcBorders>
              <w:left w:val="single" w:color="000000" w:sz="4" w:space="0"/>
              <w:bottom w:val="single" w:color="000000" w:sz="4" w:space="0"/>
            </w:tcBorders>
            <w:noWrap w:val="0"/>
            <w:vAlign w:val="center"/>
          </w:tcPr>
          <w:p w14:paraId="0FE089D5">
            <w:pPr>
              <w:bidi w:val="0"/>
              <w:spacing w:before="0" w:after="0" w:line="276" w:lineRule="auto"/>
            </w:pPr>
            <w:r>
              <w:rPr>
                <w:rFonts w:ascii="Arial" w:hAnsi="Arial" w:eastAsia="Arial" w:cs="Arial"/>
              </w:rPr>
              <w:t>Bens Imóveis Disponíveis p/Comercialização</w:t>
            </w:r>
          </w:p>
        </w:tc>
        <w:tc>
          <w:tcPr>
            <w:tcW w:w="1982" w:type="dxa"/>
            <w:tcBorders>
              <w:left w:val="single" w:color="000000" w:sz="4" w:space="0"/>
              <w:bottom w:val="single" w:color="000000" w:sz="4" w:space="0"/>
            </w:tcBorders>
            <w:noWrap w:val="0"/>
            <w:vAlign w:val="center"/>
          </w:tcPr>
          <w:p w14:paraId="0224C7AA">
            <w:pPr>
              <w:bidi w:val="0"/>
              <w:spacing w:before="0" w:after="0" w:line="276" w:lineRule="auto"/>
              <w:jc w:val="right"/>
            </w:pPr>
            <w:r>
              <w:rPr>
                <w:rFonts w:ascii="Arial" w:hAnsi="Arial" w:eastAsia="Arial" w:cs="Arial"/>
                <w:b w:val="0"/>
                <w:bCs w:val="0"/>
                <w:i w:val="0"/>
                <w:iCs w:val="0"/>
                <w:strike w:val="0"/>
                <w:dstrike w:val="0"/>
                <w:outline w:val="0"/>
                <w:shadow w:val="0"/>
                <w:color w:val="auto"/>
                <w:sz w:val="20"/>
                <w:szCs w:val="20"/>
                <w:u w:val="none"/>
                <w:lang w:val="pt-BR" w:eastAsia="zh-CN" w:bidi="ar-SA"/>
              </w:rPr>
              <w:t>8.223.715,72</w:t>
            </w:r>
          </w:p>
        </w:tc>
        <w:tc>
          <w:tcPr>
            <w:tcW w:w="1875" w:type="dxa"/>
            <w:tcBorders>
              <w:left w:val="single" w:color="000000" w:sz="4" w:space="0"/>
              <w:bottom w:val="single" w:color="000000" w:sz="4" w:space="0"/>
              <w:right w:val="single" w:color="000000" w:sz="4" w:space="0"/>
            </w:tcBorders>
            <w:noWrap w:val="0"/>
            <w:vAlign w:val="center"/>
          </w:tcPr>
          <w:p w14:paraId="71A29299">
            <w:pPr>
              <w:bidi w:val="0"/>
              <w:spacing w:before="0" w:after="0" w:line="276" w:lineRule="auto"/>
              <w:jc w:val="right"/>
            </w:pPr>
            <w:r>
              <w:rPr>
                <w:rFonts w:ascii="Arial" w:hAnsi="Arial" w:eastAsia="Times New Roman" w:cs="Arial"/>
                <w:color w:val="auto"/>
                <w:sz w:val="20"/>
                <w:szCs w:val="20"/>
                <w:lang w:val="pt-BR" w:eastAsia="zh-CN" w:bidi="ar-SA"/>
              </w:rPr>
              <w:t>8.505.728,83</w:t>
            </w:r>
          </w:p>
        </w:tc>
      </w:tr>
      <w:tr w14:paraId="3D2C06DE">
        <w:tblPrEx>
          <w:tblCellMar>
            <w:top w:w="0" w:type="dxa"/>
            <w:left w:w="70" w:type="dxa"/>
            <w:bottom w:w="0" w:type="dxa"/>
            <w:right w:w="70" w:type="dxa"/>
          </w:tblCellMar>
        </w:tblPrEx>
        <w:trPr>
          <w:trHeight w:val="270" w:hRule="atLeast"/>
        </w:trPr>
        <w:tc>
          <w:tcPr>
            <w:tcW w:w="5443" w:type="dxa"/>
            <w:tcBorders>
              <w:left w:val="single" w:color="000000" w:sz="4" w:space="0"/>
              <w:bottom w:val="single" w:color="000000" w:sz="4" w:space="0"/>
            </w:tcBorders>
            <w:shd w:val="clear" w:color="auto" w:fill="DDDDDD"/>
            <w:noWrap w:val="0"/>
            <w:vAlign w:val="center"/>
          </w:tcPr>
          <w:p w14:paraId="4B3FF7AB">
            <w:pPr>
              <w:bidi w:val="0"/>
              <w:spacing w:before="0" w:after="0" w:line="276" w:lineRule="auto"/>
            </w:pPr>
            <w:r>
              <w:rPr>
                <w:rFonts w:ascii="Arial" w:hAnsi="Arial" w:cs="Arial"/>
                <w:b/>
                <w:bCs/>
              </w:rPr>
              <w:t>Ativo circulante</w:t>
            </w:r>
          </w:p>
        </w:tc>
        <w:tc>
          <w:tcPr>
            <w:tcW w:w="1982" w:type="dxa"/>
            <w:tcBorders>
              <w:left w:val="single" w:color="000000" w:sz="4" w:space="0"/>
              <w:bottom w:val="single" w:color="000000" w:sz="4" w:space="0"/>
            </w:tcBorders>
            <w:shd w:val="clear" w:color="auto" w:fill="DDDDDD"/>
            <w:noWrap w:val="0"/>
            <w:vAlign w:val="center"/>
          </w:tcPr>
          <w:p w14:paraId="179EBCAF">
            <w:pPr>
              <w:bidi w:val="0"/>
              <w:spacing w:before="0" w:after="0" w:line="276" w:lineRule="auto"/>
              <w:jc w:val="right"/>
            </w:pPr>
            <w:r>
              <w:rPr>
                <w:rFonts w:ascii="Arial" w:hAnsi="Arial" w:eastAsia="Times New Roman" w:cs="Arial"/>
                <w:b/>
                <w:bCs/>
                <w:color w:val="auto"/>
                <w:sz w:val="20"/>
                <w:szCs w:val="20"/>
                <w:lang w:val="pt-BR" w:eastAsia="zh-CN" w:bidi="ar-SA"/>
              </w:rPr>
              <w:t>58.649.420,97</w:t>
            </w:r>
          </w:p>
        </w:tc>
        <w:tc>
          <w:tcPr>
            <w:tcW w:w="1875" w:type="dxa"/>
            <w:tcBorders>
              <w:left w:val="single" w:color="000000" w:sz="4" w:space="0"/>
              <w:bottom w:val="single" w:color="000000" w:sz="4" w:space="0"/>
              <w:right w:val="single" w:color="000000" w:sz="4" w:space="0"/>
            </w:tcBorders>
            <w:shd w:val="clear" w:color="auto" w:fill="DDDDDD"/>
            <w:noWrap w:val="0"/>
            <w:vAlign w:val="center"/>
          </w:tcPr>
          <w:p w14:paraId="25F12200">
            <w:pPr>
              <w:bidi w:val="0"/>
              <w:spacing w:before="0" w:after="0" w:line="276" w:lineRule="auto"/>
              <w:jc w:val="right"/>
            </w:pPr>
            <w:r>
              <w:rPr>
                <w:rFonts w:ascii="Arial" w:hAnsi="Arial" w:eastAsia="Times New Roman" w:cs="Arial"/>
                <w:b/>
                <w:bCs/>
                <w:color w:val="auto"/>
                <w:sz w:val="20"/>
                <w:szCs w:val="20"/>
                <w:lang w:val="pt-BR" w:eastAsia="zh-CN" w:bidi="ar-SA"/>
              </w:rPr>
              <w:t>45.261.780,02</w:t>
            </w:r>
          </w:p>
        </w:tc>
      </w:tr>
    </w:tbl>
    <w:p w14:paraId="19CFC17A">
      <w:pPr>
        <w:spacing w:before="240" w:after="0" w:line="276" w:lineRule="auto"/>
        <w:jc w:val="both"/>
      </w:pPr>
      <w:r>
        <w:rPr>
          <w:rFonts w:ascii="Arial" w:hAnsi="Arial" w:cs="Arial"/>
        </w:rPr>
        <w:t xml:space="preserve">Os terrenos </w:t>
      </w:r>
      <w:r>
        <w:rPr>
          <w:rFonts w:ascii="Arial" w:hAnsi="Arial" w:eastAsia="Times New Roman" w:cs="Arial"/>
          <w:color w:val="auto"/>
          <w:sz w:val="20"/>
          <w:szCs w:val="20"/>
          <w:lang w:val="pt-BR" w:eastAsia="zh-CN" w:bidi="ar-SA"/>
        </w:rPr>
        <w:t>estão contabilizados pelos seus</w:t>
      </w:r>
      <w:r>
        <w:rPr>
          <w:rFonts w:ascii="Arial" w:hAnsi="Arial" w:cs="Arial"/>
        </w:rPr>
        <w:t xml:space="preserve"> custos de aquisição e acrescidos dos custos com benfeitorias. Os Imóveis para Recomercialização representam as unidades habitacionais retomadas judicialmente ou administrativamente, estando registradas pelo seu valor de avaliação na retomada. </w:t>
      </w:r>
      <w:r>
        <w:rPr>
          <w:rFonts w:ascii="Arial" w:hAnsi="Arial" w:eastAsia="Times New Roman" w:cs="Arial"/>
          <w:color w:val="auto"/>
          <w:sz w:val="20"/>
          <w:szCs w:val="20"/>
          <w:lang w:val="pt-BR" w:eastAsia="zh-CN" w:bidi="ar-SA"/>
        </w:rPr>
        <w:t>Os Bens Imóveis Disponíveis para Comercialização</w:t>
      </w:r>
      <w:r>
        <w:rPr>
          <w:rFonts w:ascii="Arial" w:hAnsi="Arial" w:cs="Arial"/>
        </w:rPr>
        <w:t xml:space="preserve"> representam as unidades habitacionais concluídas e ainda não comercializadas e estão demonstradas pelo </w:t>
      </w:r>
      <w:r>
        <w:rPr>
          <w:rFonts w:ascii="Arial" w:hAnsi="Arial" w:eastAsia="Times New Roman" w:cs="Arial"/>
          <w:color w:val="auto"/>
          <w:sz w:val="20"/>
          <w:szCs w:val="20"/>
          <w:lang w:val="pt-BR" w:eastAsia="zh-CN" w:bidi="ar-SA"/>
        </w:rPr>
        <w:t xml:space="preserve">valor de </w:t>
      </w:r>
      <w:r>
        <w:rPr>
          <w:rFonts w:ascii="Arial" w:hAnsi="Arial" w:cs="Arial"/>
        </w:rPr>
        <w:t>custo transferidos da rubrica “projetos em fase de desenvolvimento”.</w:t>
      </w:r>
    </w:p>
    <w:p w14:paraId="376677CA">
      <w:pPr>
        <w:spacing w:before="240" w:after="0" w:line="276" w:lineRule="auto"/>
        <w:jc w:val="both"/>
        <w:rPr>
          <w:rFonts w:ascii="Arial" w:hAnsi="Arial" w:cs="Arial"/>
        </w:rPr>
      </w:pPr>
    </w:p>
    <w:tbl>
      <w:tblPr>
        <w:tblStyle w:val="12"/>
        <w:tblW w:w="0" w:type="auto"/>
        <w:tblInd w:w="-24" w:type="dxa"/>
        <w:tblLayout w:type="fixed"/>
        <w:tblCellMar>
          <w:top w:w="0" w:type="dxa"/>
          <w:left w:w="70" w:type="dxa"/>
          <w:bottom w:w="0" w:type="dxa"/>
          <w:right w:w="70" w:type="dxa"/>
        </w:tblCellMar>
      </w:tblPr>
      <w:tblGrid>
        <w:gridCol w:w="5904"/>
        <w:gridCol w:w="1682"/>
        <w:gridCol w:w="1768"/>
      </w:tblGrid>
      <w:tr w14:paraId="09295E3B">
        <w:tblPrEx>
          <w:tblCellMar>
            <w:top w:w="0" w:type="dxa"/>
            <w:left w:w="70" w:type="dxa"/>
            <w:bottom w:w="0" w:type="dxa"/>
            <w:right w:w="70" w:type="dxa"/>
          </w:tblCellMar>
        </w:tblPrEx>
        <w:trPr>
          <w:trHeight w:val="270" w:hRule="atLeast"/>
        </w:trPr>
        <w:tc>
          <w:tcPr>
            <w:tcW w:w="9354"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73820E9F">
            <w:pPr>
              <w:bidi w:val="0"/>
              <w:spacing w:before="0" w:after="0" w:line="276" w:lineRule="auto"/>
            </w:pPr>
            <w:r>
              <w:rPr>
                <w:rFonts w:ascii="Arial" w:hAnsi="Arial" w:cs="Arial"/>
                <w:b/>
                <w:bCs/>
              </w:rPr>
              <w:t>NOTA 08 - DESPESAS DO EXERCÍCIO SEGUINTE</w:t>
            </w:r>
          </w:p>
        </w:tc>
      </w:tr>
      <w:tr w14:paraId="36597D86">
        <w:tblPrEx>
          <w:tblCellMar>
            <w:top w:w="0" w:type="dxa"/>
            <w:left w:w="70" w:type="dxa"/>
            <w:bottom w:w="0" w:type="dxa"/>
            <w:right w:w="70" w:type="dxa"/>
          </w:tblCellMar>
        </w:tblPrEx>
        <w:trPr>
          <w:trHeight w:val="270" w:hRule="atLeast"/>
        </w:trPr>
        <w:tc>
          <w:tcPr>
            <w:tcW w:w="5904" w:type="dxa"/>
            <w:tcBorders>
              <w:left w:val="single" w:color="000000" w:sz="4" w:space="0"/>
              <w:bottom w:val="single" w:color="000000" w:sz="4" w:space="0"/>
            </w:tcBorders>
            <w:shd w:val="clear" w:color="auto" w:fill="DDDDDD"/>
            <w:noWrap w:val="0"/>
            <w:vAlign w:val="center"/>
          </w:tcPr>
          <w:p w14:paraId="5CCC4182">
            <w:pPr>
              <w:bidi w:val="0"/>
              <w:spacing w:before="0" w:after="0" w:line="276" w:lineRule="auto"/>
            </w:pPr>
            <w:r>
              <w:rPr>
                <w:rFonts w:ascii="Arial" w:hAnsi="Arial" w:cs="Arial"/>
                <w:b/>
                <w:bCs/>
                <w:u w:val="single"/>
              </w:rPr>
              <w:t>Descrição</w:t>
            </w:r>
          </w:p>
        </w:tc>
        <w:tc>
          <w:tcPr>
            <w:tcW w:w="1682" w:type="dxa"/>
            <w:tcBorders>
              <w:left w:val="single" w:color="000000" w:sz="4" w:space="0"/>
              <w:bottom w:val="single" w:color="000000" w:sz="4" w:space="0"/>
            </w:tcBorders>
            <w:shd w:val="clear" w:color="auto" w:fill="DDDDDD"/>
            <w:noWrap w:val="0"/>
            <w:vAlign w:val="center"/>
          </w:tcPr>
          <w:p w14:paraId="2B03A6D3">
            <w:pPr>
              <w:bidi w:val="0"/>
              <w:spacing w:before="0" w:after="0" w:line="276" w:lineRule="auto"/>
              <w:jc w:val="right"/>
            </w:pPr>
            <w:r>
              <w:rPr>
                <w:rFonts w:ascii="Arial" w:hAnsi="Arial" w:cs="Arial"/>
                <w:b/>
                <w:bCs/>
              </w:rPr>
              <w:t>31/12/2024</w:t>
            </w:r>
          </w:p>
        </w:tc>
        <w:tc>
          <w:tcPr>
            <w:tcW w:w="1768" w:type="dxa"/>
            <w:tcBorders>
              <w:left w:val="single" w:color="000000" w:sz="4" w:space="0"/>
              <w:bottom w:val="single" w:color="000000" w:sz="4" w:space="0"/>
              <w:right w:val="single" w:color="000000" w:sz="4" w:space="0"/>
            </w:tcBorders>
            <w:shd w:val="clear" w:color="auto" w:fill="DDDDDD"/>
            <w:noWrap w:val="0"/>
            <w:vAlign w:val="center"/>
          </w:tcPr>
          <w:p w14:paraId="1EAAECEB">
            <w:pPr>
              <w:bidi w:val="0"/>
              <w:spacing w:before="0" w:after="0" w:line="276" w:lineRule="auto"/>
              <w:jc w:val="right"/>
            </w:pPr>
            <w:r>
              <w:rPr>
                <w:rFonts w:ascii="Arial" w:hAnsi="Arial" w:cs="Arial"/>
                <w:b/>
                <w:bCs/>
              </w:rPr>
              <w:t>31/12/2023</w:t>
            </w:r>
          </w:p>
        </w:tc>
      </w:tr>
      <w:tr w14:paraId="3D577364">
        <w:tblPrEx>
          <w:tblCellMar>
            <w:top w:w="0" w:type="dxa"/>
            <w:left w:w="70" w:type="dxa"/>
            <w:bottom w:w="0" w:type="dxa"/>
            <w:right w:w="70" w:type="dxa"/>
          </w:tblCellMar>
        </w:tblPrEx>
        <w:trPr>
          <w:trHeight w:val="255" w:hRule="atLeast"/>
        </w:trPr>
        <w:tc>
          <w:tcPr>
            <w:tcW w:w="5904" w:type="dxa"/>
            <w:tcBorders>
              <w:left w:val="single" w:color="000000" w:sz="4" w:space="0"/>
              <w:bottom w:val="single" w:color="000000" w:sz="4" w:space="0"/>
            </w:tcBorders>
            <w:shd w:val="clear" w:color="auto" w:fill="FFFFFF"/>
            <w:noWrap w:val="0"/>
            <w:vAlign w:val="center"/>
          </w:tcPr>
          <w:p w14:paraId="04A002D1">
            <w:pPr>
              <w:bidi w:val="0"/>
              <w:spacing w:before="0" w:after="0" w:line="276" w:lineRule="auto"/>
            </w:pPr>
            <w:r>
              <w:rPr>
                <w:rFonts w:ascii="Arial" w:hAnsi="Arial" w:cs="Arial"/>
                <w:bCs/>
              </w:rPr>
              <w:t>Prêmios de Seguros</w:t>
            </w:r>
          </w:p>
        </w:tc>
        <w:tc>
          <w:tcPr>
            <w:tcW w:w="1682" w:type="dxa"/>
            <w:tcBorders>
              <w:left w:val="single" w:color="000000" w:sz="4" w:space="0"/>
              <w:bottom w:val="single" w:color="000000" w:sz="4" w:space="0"/>
            </w:tcBorders>
            <w:shd w:val="clear" w:color="auto" w:fill="FFFFFF"/>
            <w:noWrap w:val="0"/>
            <w:vAlign w:val="center"/>
          </w:tcPr>
          <w:p w14:paraId="58DD29B7">
            <w:pPr>
              <w:bidi w:val="0"/>
              <w:spacing w:before="0" w:after="0" w:line="276" w:lineRule="auto"/>
              <w:jc w:val="right"/>
            </w:pPr>
            <w:r>
              <w:rPr>
                <w:rFonts w:ascii="Arial" w:hAnsi="Arial" w:eastAsia="Times New Roman" w:cs="Arial"/>
                <w:bCs/>
                <w:color w:val="auto"/>
                <w:sz w:val="20"/>
                <w:szCs w:val="20"/>
                <w:lang w:val="pt-BR" w:eastAsia="zh-CN" w:bidi="ar-SA"/>
              </w:rPr>
              <w:t>13.392,73</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092B7404">
            <w:pPr>
              <w:bidi w:val="0"/>
              <w:spacing w:before="0" w:after="0" w:line="276" w:lineRule="auto"/>
              <w:jc w:val="right"/>
            </w:pPr>
            <w:r>
              <w:rPr>
                <w:rFonts w:ascii="Arial" w:hAnsi="Arial" w:eastAsia="Times New Roman" w:cs="Arial"/>
                <w:bCs/>
                <w:color w:val="auto"/>
                <w:sz w:val="20"/>
                <w:szCs w:val="20"/>
                <w:lang w:val="pt-BR" w:eastAsia="zh-CN" w:bidi="ar-SA"/>
              </w:rPr>
              <w:t>7.390,34</w:t>
            </w:r>
          </w:p>
        </w:tc>
      </w:tr>
      <w:tr w14:paraId="0CF13771">
        <w:tblPrEx>
          <w:tblCellMar>
            <w:top w:w="0" w:type="dxa"/>
            <w:left w:w="70" w:type="dxa"/>
            <w:bottom w:w="0" w:type="dxa"/>
            <w:right w:w="70" w:type="dxa"/>
          </w:tblCellMar>
        </w:tblPrEx>
        <w:trPr>
          <w:trHeight w:val="255" w:hRule="atLeast"/>
        </w:trPr>
        <w:tc>
          <w:tcPr>
            <w:tcW w:w="5904" w:type="dxa"/>
            <w:tcBorders>
              <w:left w:val="single" w:color="000000" w:sz="4" w:space="0"/>
              <w:bottom w:val="single" w:color="000000" w:sz="4" w:space="0"/>
            </w:tcBorders>
            <w:shd w:val="clear" w:color="auto" w:fill="FFFFFF"/>
            <w:noWrap w:val="0"/>
            <w:vAlign w:val="center"/>
          </w:tcPr>
          <w:p w14:paraId="3240102C">
            <w:pPr>
              <w:bidi w:val="0"/>
              <w:spacing w:before="0" w:after="0" w:line="276" w:lineRule="auto"/>
            </w:pPr>
            <w:r>
              <w:rPr>
                <w:rFonts w:ascii="Arial" w:hAnsi="Arial" w:cs="Arial"/>
                <w:bCs/>
              </w:rPr>
              <w:t>Serviços judiciários (leitura de publicações e protocolos)</w:t>
            </w:r>
          </w:p>
        </w:tc>
        <w:tc>
          <w:tcPr>
            <w:tcW w:w="1682" w:type="dxa"/>
            <w:tcBorders>
              <w:left w:val="single" w:color="000000" w:sz="4" w:space="0"/>
              <w:bottom w:val="single" w:color="000000" w:sz="4" w:space="0"/>
            </w:tcBorders>
            <w:shd w:val="clear" w:color="auto" w:fill="FFFFFF"/>
            <w:noWrap w:val="0"/>
            <w:vAlign w:val="center"/>
          </w:tcPr>
          <w:p w14:paraId="29F9B14E">
            <w:pPr>
              <w:bidi w:val="0"/>
              <w:spacing w:before="0" w:after="0" w:line="276" w:lineRule="auto"/>
              <w:jc w:val="right"/>
            </w:pPr>
            <w:r>
              <w:rPr>
                <w:rFonts w:ascii="Arial" w:hAnsi="Arial" w:eastAsia="Times New Roman" w:cs="Arial"/>
                <w:bCs/>
                <w:color w:val="auto"/>
                <w:sz w:val="20"/>
                <w:szCs w:val="20"/>
                <w:lang w:val="pt-BR" w:eastAsia="zh-CN" w:bidi="ar-SA"/>
              </w:rPr>
              <w:t>549,65</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006764BF">
            <w:pPr>
              <w:bidi w:val="0"/>
              <w:spacing w:before="0" w:after="0" w:line="276" w:lineRule="auto"/>
              <w:jc w:val="right"/>
            </w:pPr>
            <w:r>
              <w:rPr>
                <w:rFonts w:ascii="Arial" w:hAnsi="Arial" w:eastAsia="Times New Roman" w:cs="Arial"/>
                <w:bCs/>
                <w:color w:val="auto"/>
                <w:sz w:val="20"/>
                <w:szCs w:val="20"/>
                <w:lang w:val="pt-BR" w:eastAsia="zh-CN" w:bidi="ar-SA"/>
              </w:rPr>
              <w:t>549,59</w:t>
            </w:r>
          </w:p>
        </w:tc>
      </w:tr>
      <w:tr w14:paraId="4055976B">
        <w:tblPrEx>
          <w:tblCellMar>
            <w:top w:w="0" w:type="dxa"/>
            <w:left w:w="70" w:type="dxa"/>
            <w:bottom w:w="0" w:type="dxa"/>
            <w:right w:w="70" w:type="dxa"/>
          </w:tblCellMar>
        </w:tblPrEx>
        <w:trPr>
          <w:trHeight w:val="255" w:hRule="atLeast"/>
        </w:trPr>
        <w:tc>
          <w:tcPr>
            <w:tcW w:w="5904" w:type="dxa"/>
            <w:tcBorders>
              <w:left w:val="single" w:color="000000" w:sz="4" w:space="0"/>
              <w:bottom w:val="single" w:color="000000" w:sz="4" w:space="0"/>
            </w:tcBorders>
            <w:shd w:val="clear" w:color="auto" w:fill="FFFFFF"/>
            <w:noWrap w:val="0"/>
            <w:vAlign w:val="center"/>
          </w:tcPr>
          <w:p w14:paraId="360E4B83">
            <w:pPr>
              <w:bidi w:val="0"/>
              <w:spacing w:before="0" w:after="0" w:line="276" w:lineRule="auto"/>
            </w:pPr>
            <w:r>
              <w:rPr>
                <w:rFonts w:ascii="Arial" w:hAnsi="Arial" w:cs="Arial"/>
                <w:bCs/>
              </w:rPr>
              <w:t>Assinatura de boletim/consultoria on-line</w:t>
            </w:r>
          </w:p>
        </w:tc>
        <w:tc>
          <w:tcPr>
            <w:tcW w:w="1682" w:type="dxa"/>
            <w:tcBorders>
              <w:left w:val="single" w:color="000000" w:sz="4" w:space="0"/>
              <w:bottom w:val="single" w:color="000000" w:sz="4" w:space="0"/>
            </w:tcBorders>
            <w:shd w:val="clear" w:color="auto" w:fill="FFFFFF"/>
            <w:noWrap w:val="0"/>
            <w:vAlign w:val="center"/>
          </w:tcPr>
          <w:p w14:paraId="196D9D05">
            <w:pPr>
              <w:bidi w:val="0"/>
              <w:spacing w:before="0" w:after="0" w:line="276" w:lineRule="auto"/>
              <w:jc w:val="right"/>
            </w:pPr>
            <w:r>
              <w:rPr>
                <w:rFonts w:ascii="Arial" w:hAnsi="Arial" w:eastAsia="Times New Roman" w:cs="Arial"/>
                <w:bCs/>
                <w:color w:val="auto"/>
                <w:sz w:val="20"/>
                <w:szCs w:val="20"/>
                <w:lang w:val="pt-BR" w:eastAsia="zh-CN" w:bidi="ar-SA"/>
              </w:rPr>
              <w:t>207,78</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197DB536">
            <w:pPr>
              <w:bidi w:val="0"/>
              <w:spacing w:before="0" w:after="0" w:line="276" w:lineRule="auto"/>
              <w:jc w:val="right"/>
            </w:pPr>
            <w:r>
              <w:rPr>
                <w:rFonts w:ascii="Arial" w:hAnsi="Arial" w:eastAsia="Times New Roman" w:cs="Arial"/>
                <w:bCs/>
                <w:color w:val="auto"/>
                <w:sz w:val="20"/>
                <w:szCs w:val="20"/>
                <w:lang w:val="pt-BR" w:eastAsia="zh-CN" w:bidi="ar-SA"/>
              </w:rPr>
              <w:t>0,00</w:t>
            </w:r>
          </w:p>
        </w:tc>
      </w:tr>
      <w:tr w14:paraId="574C51EC">
        <w:tblPrEx>
          <w:tblCellMar>
            <w:top w:w="0" w:type="dxa"/>
            <w:left w:w="70" w:type="dxa"/>
            <w:bottom w:w="0" w:type="dxa"/>
            <w:right w:w="70" w:type="dxa"/>
          </w:tblCellMar>
        </w:tblPrEx>
        <w:trPr>
          <w:trHeight w:val="255" w:hRule="atLeast"/>
        </w:trPr>
        <w:tc>
          <w:tcPr>
            <w:tcW w:w="5904" w:type="dxa"/>
            <w:tcBorders>
              <w:left w:val="single" w:color="000000" w:sz="4" w:space="0"/>
              <w:bottom w:val="single" w:color="000000" w:sz="4" w:space="0"/>
            </w:tcBorders>
            <w:shd w:val="clear" w:color="auto" w:fill="FFFFFF"/>
            <w:noWrap w:val="0"/>
            <w:vAlign w:val="center"/>
          </w:tcPr>
          <w:p w14:paraId="5B671412">
            <w:pPr>
              <w:bidi w:val="0"/>
              <w:spacing w:before="0" w:after="0" w:line="276" w:lineRule="auto"/>
            </w:pPr>
            <w:r>
              <w:rPr>
                <w:rFonts w:ascii="Arial" w:hAnsi="Arial" w:cs="Arial"/>
                <w:bCs/>
              </w:rPr>
              <w:t>Gestão da frota</w:t>
            </w:r>
          </w:p>
        </w:tc>
        <w:tc>
          <w:tcPr>
            <w:tcW w:w="1682" w:type="dxa"/>
            <w:tcBorders>
              <w:left w:val="single" w:color="000000" w:sz="4" w:space="0"/>
              <w:bottom w:val="single" w:color="000000" w:sz="4" w:space="0"/>
            </w:tcBorders>
            <w:shd w:val="clear" w:color="auto" w:fill="FFFFFF"/>
            <w:noWrap w:val="0"/>
            <w:vAlign w:val="center"/>
          </w:tcPr>
          <w:p w14:paraId="2B3CE664">
            <w:pPr>
              <w:bidi w:val="0"/>
              <w:spacing w:before="0" w:after="0" w:line="276" w:lineRule="auto"/>
              <w:jc w:val="right"/>
            </w:pPr>
            <w:r>
              <w:rPr>
                <w:rFonts w:ascii="Arial" w:hAnsi="Arial" w:eastAsia="Times New Roman" w:cs="Arial"/>
                <w:bCs/>
                <w:color w:val="auto"/>
                <w:sz w:val="20"/>
                <w:szCs w:val="20"/>
                <w:lang w:val="pt-BR" w:eastAsia="zh-CN" w:bidi="ar-SA"/>
              </w:rPr>
              <w:t>7.117,18</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3D6B0A96">
            <w:pPr>
              <w:bidi w:val="0"/>
              <w:spacing w:before="0" w:after="0" w:line="276" w:lineRule="auto"/>
              <w:jc w:val="right"/>
            </w:pPr>
            <w:r>
              <w:rPr>
                <w:rFonts w:ascii="Arial" w:hAnsi="Arial" w:eastAsia="Times New Roman" w:cs="Arial"/>
                <w:bCs/>
                <w:color w:val="auto"/>
                <w:sz w:val="20"/>
                <w:szCs w:val="20"/>
                <w:lang w:val="pt-BR" w:eastAsia="zh-CN" w:bidi="ar-SA"/>
              </w:rPr>
              <w:t>5.581,90</w:t>
            </w:r>
          </w:p>
        </w:tc>
      </w:tr>
      <w:tr w14:paraId="515DE292">
        <w:tblPrEx>
          <w:tblCellMar>
            <w:top w:w="0" w:type="dxa"/>
            <w:left w:w="70" w:type="dxa"/>
            <w:bottom w:w="0" w:type="dxa"/>
            <w:right w:w="70" w:type="dxa"/>
          </w:tblCellMar>
        </w:tblPrEx>
        <w:trPr>
          <w:trHeight w:val="255" w:hRule="atLeast"/>
        </w:trPr>
        <w:tc>
          <w:tcPr>
            <w:tcW w:w="5904" w:type="dxa"/>
            <w:tcBorders>
              <w:left w:val="single" w:color="000000" w:sz="4" w:space="0"/>
              <w:bottom w:val="single" w:color="000000" w:sz="4" w:space="0"/>
            </w:tcBorders>
            <w:shd w:val="clear" w:color="auto" w:fill="FFFFFF"/>
            <w:noWrap w:val="0"/>
            <w:vAlign w:val="center"/>
          </w:tcPr>
          <w:p w14:paraId="16117E1E">
            <w:pPr>
              <w:bidi w:val="0"/>
              <w:spacing w:before="0" w:after="0" w:line="276" w:lineRule="auto"/>
            </w:pPr>
            <w:r>
              <w:rPr>
                <w:rFonts w:ascii="Arial" w:hAnsi="Arial" w:cs="Arial"/>
                <w:bCs/>
              </w:rPr>
              <w:t>Acesso a Web/consultas on-line</w:t>
            </w:r>
          </w:p>
        </w:tc>
        <w:tc>
          <w:tcPr>
            <w:tcW w:w="1682" w:type="dxa"/>
            <w:tcBorders>
              <w:left w:val="single" w:color="000000" w:sz="4" w:space="0"/>
              <w:bottom w:val="single" w:color="000000" w:sz="4" w:space="0"/>
            </w:tcBorders>
            <w:shd w:val="clear" w:color="auto" w:fill="FFFFFF"/>
            <w:noWrap w:val="0"/>
            <w:vAlign w:val="center"/>
          </w:tcPr>
          <w:p w14:paraId="7338A16C">
            <w:pPr>
              <w:bidi w:val="0"/>
              <w:spacing w:before="0" w:after="0" w:line="276" w:lineRule="auto"/>
              <w:jc w:val="right"/>
            </w:pPr>
            <w:r>
              <w:rPr>
                <w:rFonts w:ascii="Arial" w:hAnsi="Arial" w:eastAsia="Times New Roman" w:cs="Arial"/>
                <w:bCs/>
                <w:color w:val="auto"/>
                <w:sz w:val="20"/>
                <w:szCs w:val="20"/>
                <w:lang w:val="pt-BR" w:eastAsia="zh-CN" w:bidi="ar-SA"/>
              </w:rPr>
              <w:t>172,92</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08D41199">
            <w:pPr>
              <w:bidi w:val="0"/>
              <w:spacing w:before="0" w:after="0" w:line="276" w:lineRule="auto"/>
              <w:jc w:val="right"/>
            </w:pPr>
            <w:r>
              <w:rPr>
                <w:rFonts w:ascii="Arial" w:hAnsi="Arial" w:eastAsia="Times New Roman" w:cs="Arial"/>
                <w:bCs/>
                <w:color w:val="auto"/>
                <w:sz w:val="20"/>
                <w:szCs w:val="20"/>
                <w:lang w:val="pt-BR" w:eastAsia="zh-CN" w:bidi="ar-SA"/>
              </w:rPr>
              <w:t>0,00</w:t>
            </w:r>
          </w:p>
        </w:tc>
      </w:tr>
      <w:tr w14:paraId="1A12FD89">
        <w:tblPrEx>
          <w:tblCellMar>
            <w:top w:w="0" w:type="dxa"/>
            <w:left w:w="70" w:type="dxa"/>
            <w:bottom w:w="0" w:type="dxa"/>
            <w:right w:w="70" w:type="dxa"/>
          </w:tblCellMar>
        </w:tblPrEx>
        <w:trPr>
          <w:trHeight w:val="270" w:hRule="atLeast"/>
        </w:trPr>
        <w:tc>
          <w:tcPr>
            <w:tcW w:w="5904" w:type="dxa"/>
            <w:tcBorders>
              <w:left w:val="single" w:color="000000" w:sz="4" w:space="0"/>
              <w:bottom w:val="single" w:color="000000" w:sz="4" w:space="0"/>
            </w:tcBorders>
            <w:shd w:val="clear" w:color="auto" w:fill="DDDDDD"/>
            <w:noWrap w:val="0"/>
            <w:vAlign w:val="center"/>
          </w:tcPr>
          <w:p w14:paraId="34632DF6">
            <w:pPr>
              <w:bidi w:val="0"/>
              <w:spacing w:before="0" w:after="0" w:line="276" w:lineRule="auto"/>
            </w:pPr>
            <w:r>
              <w:rPr>
                <w:rFonts w:ascii="Arial" w:hAnsi="Arial" w:cs="Arial"/>
                <w:b/>
                <w:bCs/>
              </w:rPr>
              <w:t>Ativo circulante</w:t>
            </w:r>
          </w:p>
        </w:tc>
        <w:tc>
          <w:tcPr>
            <w:tcW w:w="1682" w:type="dxa"/>
            <w:tcBorders>
              <w:left w:val="single" w:color="000000" w:sz="4" w:space="0"/>
              <w:bottom w:val="single" w:color="000000" w:sz="4" w:space="0"/>
            </w:tcBorders>
            <w:shd w:val="clear" w:color="auto" w:fill="DDDDDD"/>
            <w:noWrap w:val="0"/>
            <w:vAlign w:val="center"/>
          </w:tcPr>
          <w:p w14:paraId="769CB5BE">
            <w:pPr>
              <w:bidi w:val="0"/>
              <w:spacing w:before="0" w:after="0" w:line="276" w:lineRule="auto"/>
              <w:jc w:val="right"/>
            </w:pPr>
            <w:r>
              <w:rPr>
                <w:rFonts w:ascii="Arial" w:hAnsi="Arial" w:eastAsia="Times New Roman" w:cs="Arial"/>
                <w:b/>
                <w:bCs/>
                <w:color w:val="auto"/>
                <w:sz w:val="20"/>
                <w:szCs w:val="20"/>
                <w:lang w:val="pt-BR" w:eastAsia="zh-CN" w:bidi="ar-SA"/>
              </w:rPr>
              <w:t>21.440,26</w:t>
            </w:r>
          </w:p>
        </w:tc>
        <w:tc>
          <w:tcPr>
            <w:tcW w:w="1768" w:type="dxa"/>
            <w:tcBorders>
              <w:left w:val="single" w:color="000000" w:sz="4" w:space="0"/>
              <w:bottom w:val="single" w:color="000000" w:sz="4" w:space="0"/>
              <w:right w:val="single" w:color="000000" w:sz="4" w:space="0"/>
            </w:tcBorders>
            <w:shd w:val="clear" w:color="auto" w:fill="DDDDDD"/>
            <w:noWrap w:val="0"/>
            <w:vAlign w:val="center"/>
          </w:tcPr>
          <w:p w14:paraId="3077BFA7">
            <w:pPr>
              <w:bidi w:val="0"/>
              <w:spacing w:before="0" w:after="0" w:line="276" w:lineRule="auto"/>
              <w:jc w:val="right"/>
            </w:pPr>
            <w:r>
              <w:rPr>
                <w:rFonts w:ascii="Arial" w:hAnsi="Arial" w:eastAsia="Times New Roman" w:cs="Arial"/>
                <w:b/>
                <w:bCs/>
                <w:color w:val="auto"/>
                <w:sz w:val="20"/>
                <w:szCs w:val="20"/>
                <w:lang w:val="pt-BR" w:eastAsia="zh-CN" w:bidi="ar-SA"/>
              </w:rPr>
              <w:t>13.521,83</w:t>
            </w:r>
          </w:p>
        </w:tc>
      </w:tr>
    </w:tbl>
    <w:p w14:paraId="69477E4B">
      <w:pPr>
        <w:spacing w:before="240" w:after="0" w:line="276" w:lineRule="auto"/>
        <w:jc w:val="both"/>
      </w:pPr>
      <w:r>
        <w:rPr>
          <w:rFonts w:ascii="Arial" w:hAnsi="Arial" w:cs="Arial"/>
        </w:rPr>
        <w:t>Referem-se as despesas já pagas e ainda não incorridas que são apropriadas no decorrer do exercício, em conformidade com o regime de competência.</w:t>
      </w:r>
    </w:p>
    <w:p w14:paraId="095699BE">
      <w:pPr>
        <w:spacing w:before="240" w:after="0" w:line="276" w:lineRule="auto"/>
        <w:jc w:val="both"/>
        <w:rPr>
          <w:rFonts w:ascii="Arial" w:hAnsi="Arial" w:cs="Arial"/>
        </w:rPr>
      </w:pPr>
    </w:p>
    <w:tbl>
      <w:tblPr>
        <w:tblStyle w:val="12"/>
        <w:tblW w:w="0" w:type="auto"/>
        <w:tblInd w:w="30" w:type="dxa"/>
        <w:tblLayout w:type="fixed"/>
        <w:tblCellMar>
          <w:top w:w="0" w:type="dxa"/>
          <w:left w:w="70" w:type="dxa"/>
          <w:bottom w:w="0" w:type="dxa"/>
          <w:right w:w="70" w:type="dxa"/>
        </w:tblCellMar>
      </w:tblPr>
      <w:tblGrid>
        <w:gridCol w:w="5850"/>
        <w:gridCol w:w="1682"/>
        <w:gridCol w:w="1768"/>
      </w:tblGrid>
      <w:tr w14:paraId="5588966D">
        <w:tblPrEx>
          <w:tblCellMar>
            <w:top w:w="0" w:type="dxa"/>
            <w:left w:w="70" w:type="dxa"/>
            <w:bottom w:w="0" w:type="dxa"/>
            <w:right w:w="70" w:type="dxa"/>
          </w:tblCellMar>
        </w:tblPrEx>
        <w:trPr>
          <w:trHeight w:val="270" w:hRule="atLeast"/>
        </w:trPr>
        <w:tc>
          <w:tcPr>
            <w:tcW w:w="9300"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284CE3E4">
            <w:pPr>
              <w:bidi w:val="0"/>
              <w:spacing w:before="0" w:after="0" w:line="276" w:lineRule="auto"/>
            </w:pPr>
            <w:r>
              <w:rPr>
                <w:rFonts w:ascii="Arial" w:hAnsi="Arial" w:cs="Arial"/>
                <w:b/>
                <w:bCs/>
              </w:rPr>
              <w:t>NOTA 09 - OUTROS DIREITOS REALIZÁVEIS</w:t>
            </w:r>
          </w:p>
        </w:tc>
      </w:tr>
      <w:tr w14:paraId="3FA5E27F">
        <w:tblPrEx>
          <w:tblCellMar>
            <w:top w:w="0" w:type="dxa"/>
            <w:left w:w="70" w:type="dxa"/>
            <w:bottom w:w="0" w:type="dxa"/>
            <w:right w:w="70" w:type="dxa"/>
          </w:tblCellMar>
        </w:tblPrEx>
        <w:trPr>
          <w:trHeight w:val="270" w:hRule="atLeast"/>
        </w:trPr>
        <w:tc>
          <w:tcPr>
            <w:tcW w:w="5850" w:type="dxa"/>
            <w:tcBorders>
              <w:left w:val="single" w:color="000000" w:sz="4" w:space="0"/>
              <w:bottom w:val="single" w:color="000000" w:sz="4" w:space="0"/>
            </w:tcBorders>
            <w:shd w:val="clear" w:color="auto" w:fill="DDDDDD"/>
            <w:noWrap w:val="0"/>
            <w:vAlign w:val="center"/>
          </w:tcPr>
          <w:p w14:paraId="445D6F86">
            <w:pPr>
              <w:bidi w:val="0"/>
              <w:spacing w:before="0" w:after="0" w:line="276" w:lineRule="auto"/>
            </w:pPr>
            <w:r>
              <w:rPr>
                <w:rFonts w:ascii="Arial" w:hAnsi="Arial" w:cs="Arial"/>
                <w:b/>
                <w:bCs/>
                <w:u w:val="single"/>
              </w:rPr>
              <w:t>Descrição</w:t>
            </w:r>
          </w:p>
        </w:tc>
        <w:tc>
          <w:tcPr>
            <w:tcW w:w="1682" w:type="dxa"/>
            <w:tcBorders>
              <w:left w:val="single" w:color="000000" w:sz="4" w:space="0"/>
              <w:bottom w:val="single" w:color="000000" w:sz="4" w:space="0"/>
            </w:tcBorders>
            <w:shd w:val="clear" w:color="auto" w:fill="DDDDDD"/>
            <w:noWrap w:val="0"/>
            <w:vAlign w:val="center"/>
          </w:tcPr>
          <w:p w14:paraId="7942137E">
            <w:pPr>
              <w:bidi w:val="0"/>
              <w:spacing w:before="0" w:after="0" w:line="276" w:lineRule="auto"/>
              <w:jc w:val="right"/>
            </w:pPr>
            <w:r>
              <w:rPr>
                <w:rFonts w:ascii="Arial" w:hAnsi="Arial" w:cs="Arial"/>
                <w:b/>
                <w:bCs/>
              </w:rPr>
              <w:t>31/12/2024</w:t>
            </w:r>
          </w:p>
        </w:tc>
        <w:tc>
          <w:tcPr>
            <w:tcW w:w="1768" w:type="dxa"/>
            <w:tcBorders>
              <w:left w:val="single" w:color="000000" w:sz="4" w:space="0"/>
              <w:bottom w:val="single" w:color="000000" w:sz="4" w:space="0"/>
              <w:right w:val="single" w:color="000000" w:sz="4" w:space="0"/>
            </w:tcBorders>
            <w:shd w:val="clear" w:color="auto" w:fill="DDDDDD"/>
            <w:noWrap w:val="0"/>
            <w:vAlign w:val="center"/>
          </w:tcPr>
          <w:p w14:paraId="1F52CEFA">
            <w:pPr>
              <w:bidi w:val="0"/>
              <w:spacing w:before="0" w:after="0" w:line="276" w:lineRule="auto"/>
              <w:jc w:val="right"/>
            </w:pPr>
            <w:r>
              <w:rPr>
                <w:rFonts w:ascii="Arial" w:hAnsi="Arial" w:cs="Arial"/>
                <w:b/>
                <w:bCs/>
              </w:rPr>
              <w:t>31/12/2023</w:t>
            </w:r>
          </w:p>
        </w:tc>
      </w:tr>
      <w:tr w14:paraId="772E80D0">
        <w:tblPrEx>
          <w:tblCellMar>
            <w:top w:w="0" w:type="dxa"/>
            <w:left w:w="70" w:type="dxa"/>
            <w:bottom w:w="0" w:type="dxa"/>
            <w:right w:w="70" w:type="dxa"/>
          </w:tblCellMar>
        </w:tblPrEx>
        <w:trPr>
          <w:trHeight w:val="255" w:hRule="atLeast"/>
        </w:trPr>
        <w:tc>
          <w:tcPr>
            <w:tcW w:w="5850" w:type="dxa"/>
            <w:tcBorders>
              <w:left w:val="single" w:color="000000" w:sz="4" w:space="0"/>
              <w:bottom w:val="single" w:color="000000" w:sz="4" w:space="0"/>
            </w:tcBorders>
            <w:shd w:val="clear" w:color="auto" w:fill="FFFFFF"/>
            <w:noWrap w:val="0"/>
            <w:vAlign w:val="center"/>
          </w:tcPr>
          <w:p w14:paraId="3F903D4B">
            <w:pPr>
              <w:bidi w:val="0"/>
              <w:spacing w:before="0" w:after="0" w:line="276" w:lineRule="auto"/>
            </w:pPr>
            <w:r>
              <w:rPr>
                <w:rFonts w:ascii="Arial" w:hAnsi="Arial" w:cs="Arial"/>
              </w:rPr>
              <w:t>Outros Valores Realizáveis a Curto Prazo</w:t>
            </w:r>
          </w:p>
        </w:tc>
        <w:tc>
          <w:tcPr>
            <w:tcW w:w="1682" w:type="dxa"/>
            <w:tcBorders>
              <w:left w:val="single" w:color="000000" w:sz="4" w:space="0"/>
              <w:bottom w:val="single" w:color="000000" w:sz="4" w:space="0"/>
            </w:tcBorders>
            <w:shd w:val="clear" w:color="auto" w:fill="FFFFFF"/>
            <w:noWrap w:val="0"/>
            <w:vAlign w:val="center"/>
          </w:tcPr>
          <w:p w14:paraId="30E2313D">
            <w:pPr>
              <w:bidi w:val="0"/>
              <w:spacing w:before="0" w:after="0" w:line="276" w:lineRule="auto"/>
              <w:jc w:val="right"/>
            </w:pPr>
            <w:r>
              <w:rPr>
                <w:rFonts w:ascii="Arial" w:hAnsi="Arial" w:eastAsia="Times New Roman" w:cs="Arial"/>
                <w:color w:val="auto"/>
                <w:sz w:val="20"/>
                <w:szCs w:val="20"/>
                <w:lang w:val="pt-BR" w:eastAsia="zh-CN" w:bidi="ar-SA"/>
              </w:rPr>
              <w:t>1.301.589,14</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255BADA6">
            <w:pPr>
              <w:bidi w:val="0"/>
              <w:spacing w:before="0" w:after="0" w:line="276" w:lineRule="auto"/>
              <w:jc w:val="right"/>
            </w:pPr>
            <w:r>
              <w:rPr>
                <w:rFonts w:ascii="Arial" w:hAnsi="Arial" w:eastAsia="Times New Roman" w:cs="Arial"/>
                <w:color w:val="auto"/>
                <w:sz w:val="20"/>
                <w:szCs w:val="20"/>
                <w:lang w:val="pt-BR" w:eastAsia="zh-CN" w:bidi="ar-SA"/>
              </w:rPr>
              <w:t>1.164.678,73</w:t>
            </w:r>
          </w:p>
        </w:tc>
      </w:tr>
      <w:tr w14:paraId="2ADB9379">
        <w:tblPrEx>
          <w:tblCellMar>
            <w:top w:w="0" w:type="dxa"/>
            <w:left w:w="70" w:type="dxa"/>
            <w:bottom w:w="0" w:type="dxa"/>
            <w:right w:w="70" w:type="dxa"/>
          </w:tblCellMar>
        </w:tblPrEx>
        <w:trPr>
          <w:trHeight w:val="255" w:hRule="atLeast"/>
        </w:trPr>
        <w:tc>
          <w:tcPr>
            <w:tcW w:w="5850" w:type="dxa"/>
            <w:tcBorders>
              <w:left w:val="single" w:color="000000" w:sz="4" w:space="0"/>
              <w:bottom w:val="single" w:color="000000" w:sz="4" w:space="0"/>
            </w:tcBorders>
            <w:shd w:val="clear" w:color="auto" w:fill="FFFFFF"/>
            <w:noWrap w:val="0"/>
            <w:vAlign w:val="center"/>
          </w:tcPr>
          <w:p w14:paraId="1B6823D1">
            <w:pPr>
              <w:bidi w:val="0"/>
              <w:spacing w:before="0" w:after="0" w:line="276" w:lineRule="auto"/>
            </w:pPr>
            <w:r>
              <w:rPr>
                <w:rFonts w:ascii="Arial" w:hAnsi="Arial" w:cs="Arial"/>
              </w:rPr>
              <w:t>Negociação de Dívida</w:t>
            </w:r>
          </w:p>
        </w:tc>
        <w:tc>
          <w:tcPr>
            <w:tcW w:w="1682" w:type="dxa"/>
            <w:tcBorders>
              <w:left w:val="single" w:color="000000" w:sz="4" w:space="0"/>
              <w:bottom w:val="single" w:color="000000" w:sz="4" w:space="0"/>
            </w:tcBorders>
            <w:shd w:val="clear" w:color="auto" w:fill="FFFFFF"/>
            <w:noWrap w:val="0"/>
            <w:vAlign w:val="center"/>
          </w:tcPr>
          <w:p w14:paraId="0656BD0A">
            <w:pPr>
              <w:bidi w:val="0"/>
              <w:spacing w:before="0" w:after="0" w:line="276" w:lineRule="auto"/>
              <w:jc w:val="right"/>
            </w:pPr>
            <w:r>
              <w:rPr>
                <w:rFonts w:ascii="Arial" w:hAnsi="Arial" w:eastAsia="Times New Roman" w:cs="Arial"/>
                <w:color w:val="auto"/>
                <w:sz w:val="20"/>
                <w:szCs w:val="20"/>
                <w:lang w:val="pt-BR" w:eastAsia="zh-CN" w:bidi="ar-SA"/>
              </w:rPr>
              <w:t>112.109,00</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5D4805A3">
            <w:pPr>
              <w:bidi w:val="0"/>
              <w:spacing w:before="0" w:after="0" w:line="276" w:lineRule="auto"/>
              <w:jc w:val="right"/>
            </w:pPr>
            <w:r>
              <w:rPr>
                <w:rFonts w:ascii="Arial" w:hAnsi="Arial" w:eastAsia="Times New Roman" w:cs="Arial"/>
                <w:color w:val="auto"/>
                <w:sz w:val="20"/>
                <w:szCs w:val="20"/>
                <w:lang w:val="pt-BR" w:eastAsia="zh-CN" w:bidi="ar-SA"/>
              </w:rPr>
              <w:t>135.532,25</w:t>
            </w:r>
          </w:p>
        </w:tc>
      </w:tr>
      <w:tr w14:paraId="5F11EE46">
        <w:tblPrEx>
          <w:tblCellMar>
            <w:top w:w="0" w:type="dxa"/>
            <w:left w:w="70" w:type="dxa"/>
            <w:bottom w:w="0" w:type="dxa"/>
            <w:right w:w="70" w:type="dxa"/>
          </w:tblCellMar>
        </w:tblPrEx>
        <w:trPr>
          <w:trHeight w:val="255" w:hRule="atLeast"/>
        </w:trPr>
        <w:tc>
          <w:tcPr>
            <w:tcW w:w="5850" w:type="dxa"/>
            <w:tcBorders>
              <w:left w:val="single" w:color="000000" w:sz="4" w:space="0"/>
              <w:bottom w:val="single" w:color="000000" w:sz="4" w:space="0"/>
            </w:tcBorders>
            <w:shd w:val="clear" w:color="auto" w:fill="FFFFFF"/>
            <w:noWrap w:val="0"/>
            <w:vAlign w:val="center"/>
          </w:tcPr>
          <w:p w14:paraId="57FD0978">
            <w:pPr>
              <w:bidi w:val="0"/>
              <w:spacing w:before="0" w:after="0" w:line="276" w:lineRule="auto"/>
            </w:pPr>
            <w:r>
              <w:rPr>
                <w:rFonts w:ascii="Arial" w:hAnsi="Arial" w:cs="Arial"/>
              </w:rPr>
              <w:t>Valores devedores transitórios</w:t>
            </w:r>
          </w:p>
        </w:tc>
        <w:tc>
          <w:tcPr>
            <w:tcW w:w="1682" w:type="dxa"/>
            <w:tcBorders>
              <w:left w:val="single" w:color="000000" w:sz="4" w:space="0"/>
              <w:bottom w:val="single" w:color="000000" w:sz="4" w:space="0"/>
            </w:tcBorders>
            <w:shd w:val="clear" w:color="auto" w:fill="FFFFFF"/>
            <w:noWrap w:val="0"/>
            <w:vAlign w:val="center"/>
          </w:tcPr>
          <w:p w14:paraId="16CA91DD">
            <w:pPr>
              <w:bidi w:val="0"/>
              <w:spacing w:before="0" w:after="0" w:line="276" w:lineRule="auto"/>
              <w:jc w:val="right"/>
            </w:pPr>
            <w:r>
              <w:rPr>
                <w:rFonts w:ascii="Arial" w:hAnsi="Arial" w:eastAsia="Times New Roman" w:cs="Arial"/>
                <w:color w:val="auto"/>
                <w:sz w:val="20"/>
                <w:szCs w:val="20"/>
                <w:lang w:val="pt-BR" w:eastAsia="zh-CN" w:bidi="ar-SA"/>
              </w:rPr>
              <w:t>38.028,23</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0FFFD710">
            <w:pPr>
              <w:bidi w:val="0"/>
              <w:spacing w:before="0" w:after="0" w:line="276" w:lineRule="auto"/>
              <w:jc w:val="right"/>
            </w:pPr>
            <w:r>
              <w:rPr>
                <w:rFonts w:ascii="Arial" w:hAnsi="Arial" w:eastAsia="Times New Roman" w:cs="Arial"/>
                <w:color w:val="auto"/>
                <w:sz w:val="20"/>
                <w:szCs w:val="20"/>
                <w:lang w:val="pt-BR" w:eastAsia="zh-CN" w:bidi="ar-SA"/>
              </w:rPr>
              <w:t>0,00</w:t>
            </w:r>
          </w:p>
        </w:tc>
      </w:tr>
      <w:tr w14:paraId="1629482B">
        <w:tblPrEx>
          <w:tblCellMar>
            <w:top w:w="0" w:type="dxa"/>
            <w:left w:w="70" w:type="dxa"/>
            <w:bottom w:w="0" w:type="dxa"/>
            <w:right w:w="70" w:type="dxa"/>
          </w:tblCellMar>
        </w:tblPrEx>
        <w:trPr>
          <w:trHeight w:val="255" w:hRule="atLeast"/>
        </w:trPr>
        <w:tc>
          <w:tcPr>
            <w:tcW w:w="5850" w:type="dxa"/>
            <w:tcBorders>
              <w:left w:val="single" w:color="000000" w:sz="4" w:space="0"/>
              <w:bottom w:val="single" w:color="000000" w:sz="4" w:space="0"/>
            </w:tcBorders>
            <w:shd w:val="clear" w:color="auto" w:fill="FFFFFF"/>
            <w:noWrap w:val="0"/>
            <w:vAlign w:val="center"/>
          </w:tcPr>
          <w:p w14:paraId="3BDC9AD5">
            <w:pPr>
              <w:bidi w:val="0"/>
              <w:spacing w:before="0" w:after="0" w:line="276" w:lineRule="auto"/>
            </w:pPr>
            <w:r>
              <w:rPr>
                <w:rFonts w:ascii="Arial" w:hAnsi="Arial" w:cs="Arial"/>
              </w:rPr>
              <w:t>Parcelas de empréstimos a Receber</w:t>
            </w:r>
          </w:p>
        </w:tc>
        <w:tc>
          <w:tcPr>
            <w:tcW w:w="1682" w:type="dxa"/>
            <w:tcBorders>
              <w:left w:val="single" w:color="000000" w:sz="4" w:space="0"/>
              <w:bottom w:val="single" w:color="000000" w:sz="4" w:space="0"/>
            </w:tcBorders>
            <w:shd w:val="clear" w:color="auto" w:fill="FFFFFF"/>
            <w:noWrap w:val="0"/>
            <w:vAlign w:val="center"/>
          </w:tcPr>
          <w:p w14:paraId="144584E0">
            <w:pPr>
              <w:bidi w:val="0"/>
              <w:spacing w:before="0" w:after="0" w:line="276" w:lineRule="auto"/>
              <w:jc w:val="right"/>
            </w:pPr>
            <w:r>
              <w:rPr>
                <w:rFonts w:ascii="Arial" w:hAnsi="Arial" w:eastAsia="Times New Roman" w:cs="Arial"/>
                <w:color w:val="auto"/>
                <w:sz w:val="20"/>
                <w:szCs w:val="20"/>
                <w:lang w:val="pt-BR" w:eastAsia="zh-CN" w:bidi="ar-SA"/>
              </w:rPr>
              <w:t>4.231,17</w:t>
            </w:r>
          </w:p>
        </w:tc>
        <w:tc>
          <w:tcPr>
            <w:tcW w:w="1768" w:type="dxa"/>
            <w:tcBorders>
              <w:left w:val="single" w:color="000000" w:sz="4" w:space="0"/>
              <w:bottom w:val="single" w:color="000000" w:sz="4" w:space="0"/>
              <w:right w:val="single" w:color="000000" w:sz="4" w:space="0"/>
            </w:tcBorders>
            <w:shd w:val="clear" w:color="auto" w:fill="FFFFFF"/>
            <w:noWrap w:val="0"/>
            <w:vAlign w:val="center"/>
          </w:tcPr>
          <w:p w14:paraId="0412F336">
            <w:pPr>
              <w:bidi w:val="0"/>
              <w:spacing w:before="0" w:after="0" w:line="276" w:lineRule="auto"/>
              <w:jc w:val="right"/>
            </w:pPr>
            <w:r>
              <w:rPr>
                <w:rFonts w:ascii="Arial" w:hAnsi="Arial" w:eastAsia="Times New Roman" w:cs="Arial"/>
                <w:color w:val="auto"/>
                <w:sz w:val="20"/>
                <w:szCs w:val="20"/>
                <w:lang w:val="pt-BR" w:eastAsia="zh-CN" w:bidi="ar-SA"/>
              </w:rPr>
              <w:t>4.622,99</w:t>
            </w:r>
          </w:p>
        </w:tc>
      </w:tr>
      <w:tr w14:paraId="7C35879D">
        <w:tblPrEx>
          <w:tblCellMar>
            <w:top w:w="0" w:type="dxa"/>
            <w:left w:w="70" w:type="dxa"/>
            <w:bottom w:w="0" w:type="dxa"/>
            <w:right w:w="70" w:type="dxa"/>
          </w:tblCellMar>
        </w:tblPrEx>
        <w:trPr>
          <w:trHeight w:val="270" w:hRule="atLeast"/>
        </w:trPr>
        <w:tc>
          <w:tcPr>
            <w:tcW w:w="5850" w:type="dxa"/>
            <w:tcBorders>
              <w:left w:val="single" w:color="000000" w:sz="4" w:space="0"/>
              <w:bottom w:val="single" w:color="000000" w:sz="4" w:space="0"/>
            </w:tcBorders>
            <w:shd w:val="clear" w:color="auto" w:fill="DDDDDD"/>
            <w:noWrap w:val="0"/>
            <w:vAlign w:val="center"/>
          </w:tcPr>
          <w:p w14:paraId="1EE6B19D">
            <w:pPr>
              <w:bidi w:val="0"/>
              <w:spacing w:before="0" w:after="0" w:line="276" w:lineRule="auto"/>
            </w:pPr>
            <w:r>
              <w:rPr>
                <w:rFonts w:ascii="Arial" w:hAnsi="Arial" w:cs="Arial"/>
                <w:b/>
                <w:bCs/>
              </w:rPr>
              <w:t>Ativo circulante</w:t>
            </w:r>
          </w:p>
        </w:tc>
        <w:tc>
          <w:tcPr>
            <w:tcW w:w="1682" w:type="dxa"/>
            <w:tcBorders>
              <w:left w:val="single" w:color="000000" w:sz="4" w:space="0"/>
              <w:bottom w:val="single" w:color="000000" w:sz="4" w:space="0"/>
            </w:tcBorders>
            <w:shd w:val="clear" w:color="auto" w:fill="DDDDDD"/>
            <w:noWrap w:val="0"/>
            <w:vAlign w:val="center"/>
          </w:tcPr>
          <w:p w14:paraId="05B1875C">
            <w:pPr>
              <w:bidi w:val="0"/>
              <w:spacing w:before="0" w:after="0" w:line="276" w:lineRule="auto"/>
              <w:jc w:val="right"/>
            </w:pPr>
            <w:r>
              <w:rPr>
                <w:rFonts w:ascii="Arial" w:hAnsi="Arial" w:eastAsia="Times New Roman" w:cs="Arial"/>
                <w:b/>
                <w:bCs/>
                <w:color w:val="auto"/>
                <w:sz w:val="20"/>
                <w:szCs w:val="20"/>
                <w:lang w:val="pt-BR" w:eastAsia="zh-CN" w:bidi="ar-SA"/>
              </w:rPr>
              <w:t>1.455.957,54</w:t>
            </w:r>
          </w:p>
        </w:tc>
        <w:tc>
          <w:tcPr>
            <w:tcW w:w="1768" w:type="dxa"/>
            <w:tcBorders>
              <w:left w:val="single" w:color="000000" w:sz="4" w:space="0"/>
              <w:bottom w:val="single" w:color="000000" w:sz="4" w:space="0"/>
              <w:right w:val="single" w:color="000000" w:sz="4" w:space="0"/>
            </w:tcBorders>
            <w:shd w:val="clear" w:color="auto" w:fill="DDDDDD"/>
            <w:noWrap w:val="0"/>
            <w:vAlign w:val="center"/>
          </w:tcPr>
          <w:p w14:paraId="31A296E3">
            <w:pPr>
              <w:bidi w:val="0"/>
              <w:spacing w:before="0" w:after="0" w:line="276" w:lineRule="auto"/>
              <w:jc w:val="right"/>
            </w:pPr>
            <w:r>
              <w:rPr>
                <w:rFonts w:ascii="Arial" w:hAnsi="Arial" w:eastAsia="Times New Roman" w:cs="Arial"/>
                <w:b/>
                <w:bCs/>
                <w:color w:val="auto"/>
                <w:sz w:val="20"/>
                <w:szCs w:val="20"/>
                <w:lang w:val="pt-BR" w:eastAsia="zh-CN" w:bidi="ar-SA"/>
              </w:rPr>
              <w:t>1.304.833,97</w:t>
            </w:r>
          </w:p>
        </w:tc>
      </w:tr>
    </w:tbl>
    <w:p w14:paraId="1067B59D">
      <w:pPr>
        <w:spacing w:before="240" w:after="0" w:line="276" w:lineRule="auto"/>
        <w:jc w:val="both"/>
      </w:pPr>
      <w:r>
        <w:rPr>
          <w:rFonts w:ascii="Arial" w:hAnsi="Arial" w:cs="Arial"/>
        </w:rPr>
        <w:t xml:space="preserve">Referem-se à: permissões de uso onerosas de imóveis comerciais e residenciais; parcelas consignadas a receber de funcionários em licença; parcelas vencidas de renegociações de prestações dos mutuários; valores relativos à arrecadação de prestações do dia 30/12/2024 </w:t>
      </w:r>
      <w:r>
        <w:rPr>
          <w:rFonts w:ascii="Arial" w:hAnsi="Arial" w:eastAsia="Times New Roman" w:cs="Arial"/>
          <w:color w:val="auto"/>
          <w:sz w:val="20"/>
          <w:szCs w:val="20"/>
          <w:lang w:val="pt-BR" w:eastAsia="zh-CN" w:bidi="ar-SA"/>
        </w:rPr>
        <w:t>e</w:t>
      </w:r>
      <w:r>
        <w:rPr>
          <w:rFonts w:ascii="Arial" w:hAnsi="Arial" w:cs="Arial"/>
        </w:rPr>
        <w:t xml:space="preserve"> creditados em 02/01/2025; valores relativos a reembolsos de remuneração e encargos sociais de funcionários cedidos à Secretaria da Saúde e Secretaria de Obras; parcelas vencidas de aditivo contratual para acabamento de unidades habitacionais; acordos em cobrança judicial.</w:t>
      </w:r>
    </w:p>
    <w:p w14:paraId="40B3BFBF">
      <w:pPr>
        <w:spacing w:before="240"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524"/>
        <w:gridCol w:w="1701"/>
        <w:gridCol w:w="2122"/>
      </w:tblGrid>
      <w:tr w14:paraId="1C84A210">
        <w:tblPrEx>
          <w:tblCellMar>
            <w:top w:w="0" w:type="dxa"/>
            <w:left w:w="70" w:type="dxa"/>
            <w:bottom w:w="0" w:type="dxa"/>
            <w:right w:w="70" w:type="dxa"/>
          </w:tblCellMar>
        </w:tblPrEx>
        <w:trPr>
          <w:trHeight w:val="270" w:hRule="atLeast"/>
        </w:trPr>
        <w:tc>
          <w:tcPr>
            <w:tcW w:w="9347"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5686824">
            <w:pPr>
              <w:bidi w:val="0"/>
              <w:spacing w:before="0" w:after="0" w:line="276" w:lineRule="auto"/>
              <w:jc w:val="both"/>
            </w:pPr>
            <w:r>
              <w:rPr>
                <w:rFonts w:ascii="Arial" w:hAnsi="Arial" w:cs="Arial"/>
                <w:b/>
                <w:bCs/>
              </w:rPr>
              <w:t>NOTA 10 - DEVEDORES POR VENDAS COMPROMISSADAS E POR CONTRATOS DE FINANCIAMENTOS</w:t>
            </w:r>
          </w:p>
        </w:tc>
      </w:tr>
      <w:tr w14:paraId="5E2CFADB">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noWrap w:val="0"/>
            <w:vAlign w:val="center"/>
          </w:tcPr>
          <w:p w14:paraId="1814653B">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56204AF1">
            <w:pPr>
              <w:bidi w:val="0"/>
              <w:spacing w:before="0" w:after="0" w:line="276" w:lineRule="auto"/>
              <w:jc w:val="right"/>
            </w:pPr>
            <w:r>
              <w:rPr>
                <w:rFonts w:ascii="Arial" w:hAnsi="Arial" w:cs="Arial"/>
                <w:b/>
                <w:bCs/>
              </w:rPr>
              <w:t>31/12/2024</w:t>
            </w:r>
          </w:p>
        </w:tc>
        <w:tc>
          <w:tcPr>
            <w:tcW w:w="2122" w:type="dxa"/>
            <w:tcBorders>
              <w:left w:val="single" w:color="000000" w:sz="4" w:space="0"/>
              <w:bottom w:val="single" w:color="000000" w:sz="4" w:space="0"/>
              <w:right w:val="single" w:color="000000" w:sz="4" w:space="0"/>
            </w:tcBorders>
            <w:shd w:val="clear" w:color="auto" w:fill="DDDDDD"/>
            <w:noWrap w:val="0"/>
            <w:vAlign w:val="center"/>
          </w:tcPr>
          <w:p w14:paraId="3359C98E">
            <w:pPr>
              <w:bidi w:val="0"/>
              <w:spacing w:before="0" w:after="0" w:line="276" w:lineRule="auto"/>
              <w:jc w:val="right"/>
            </w:pPr>
            <w:r>
              <w:rPr>
                <w:rFonts w:ascii="Arial" w:hAnsi="Arial" w:cs="Arial"/>
                <w:b/>
                <w:bCs/>
              </w:rPr>
              <w:t>31/12/2023</w:t>
            </w:r>
          </w:p>
        </w:tc>
      </w:tr>
      <w:tr w14:paraId="7F802302">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noWrap w:val="0"/>
            <w:vAlign w:val="center"/>
          </w:tcPr>
          <w:p w14:paraId="4AE395EF">
            <w:pPr>
              <w:bidi w:val="0"/>
              <w:spacing w:before="0" w:after="0" w:line="276" w:lineRule="auto"/>
            </w:pPr>
            <w:r>
              <w:rPr>
                <w:rFonts w:ascii="Arial" w:hAnsi="Arial" w:cs="Arial"/>
              </w:rPr>
              <w:t>Devedores por Vendas Compromissadas</w:t>
            </w:r>
          </w:p>
        </w:tc>
        <w:tc>
          <w:tcPr>
            <w:tcW w:w="1701" w:type="dxa"/>
            <w:tcBorders>
              <w:left w:val="single" w:color="000000" w:sz="4" w:space="0"/>
              <w:bottom w:val="single" w:color="000000" w:sz="4" w:space="0"/>
            </w:tcBorders>
            <w:shd w:val="clear" w:color="auto" w:fill="FFFFFF"/>
            <w:noWrap w:val="0"/>
            <w:vAlign w:val="center"/>
          </w:tcPr>
          <w:p w14:paraId="77D4F06B">
            <w:pPr>
              <w:bidi w:val="0"/>
              <w:spacing w:before="0" w:after="0" w:line="276" w:lineRule="auto"/>
              <w:jc w:val="right"/>
            </w:pPr>
            <w:r>
              <w:rPr>
                <w:rFonts w:ascii="Arial" w:hAnsi="Arial" w:eastAsia="Times New Roman" w:cs="Arial"/>
                <w:color w:val="auto"/>
                <w:sz w:val="20"/>
                <w:szCs w:val="20"/>
                <w:lang w:val="pt-BR" w:eastAsia="zh-CN" w:bidi="ar-SA"/>
              </w:rPr>
              <w:t>61.787.774,06</w:t>
            </w:r>
          </w:p>
        </w:tc>
        <w:tc>
          <w:tcPr>
            <w:tcW w:w="2122" w:type="dxa"/>
            <w:tcBorders>
              <w:left w:val="single" w:color="000000" w:sz="4" w:space="0"/>
              <w:bottom w:val="single" w:color="000000" w:sz="4" w:space="0"/>
              <w:right w:val="single" w:color="000000" w:sz="4" w:space="0"/>
            </w:tcBorders>
            <w:shd w:val="clear" w:color="auto" w:fill="FFFFFF"/>
            <w:noWrap w:val="0"/>
            <w:vAlign w:val="center"/>
          </w:tcPr>
          <w:p w14:paraId="4B39F25D">
            <w:pPr>
              <w:bidi w:val="0"/>
              <w:spacing w:before="0" w:after="0" w:line="276" w:lineRule="auto"/>
              <w:jc w:val="right"/>
            </w:pPr>
            <w:r>
              <w:rPr>
                <w:rFonts w:ascii="Arial" w:hAnsi="Arial" w:eastAsia="Times New Roman" w:cs="Arial"/>
                <w:color w:val="auto"/>
                <w:sz w:val="20"/>
                <w:szCs w:val="20"/>
                <w:lang w:val="pt-BR" w:eastAsia="zh-CN" w:bidi="ar-SA"/>
              </w:rPr>
              <w:t>61.460.879,75</w:t>
            </w:r>
          </w:p>
        </w:tc>
      </w:tr>
      <w:tr w14:paraId="72D2F2AF">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noWrap w:val="0"/>
            <w:vAlign w:val="center"/>
          </w:tcPr>
          <w:p w14:paraId="623B2998">
            <w:pPr>
              <w:bidi w:val="0"/>
              <w:spacing w:before="0" w:after="0" w:line="276" w:lineRule="auto"/>
            </w:pPr>
            <w:r>
              <w:rPr>
                <w:rFonts w:ascii="Arial" w:hAnsi="Arial" w:cs="Arial"/>
              </w:rPr>
              <w:t>Devedores por Contratos de Financiamentos</w:t>
            </w:r>
          </w:p>
        </w:tc>
        <w:tc>
          <w:tcPr>
            <w:tcW w:w="1701" w:type="dxa"/>
            <w:tcBorders>
              <w:left w:val="single" w:color="000000" w:sz="4" w:space="0"/>
              <w:bottom w:val="single" w:color="000000" w:sz="4" w:space="0"/>
            </w:tcBorders>
            <w:shd w:val="clear" w:color="auto" w:fill="FFFFFF"/>
            <w:noWrap w:val="0"/>
            <w:vAlign w:val="center"/>
          </w:tcPr>
          <w:p w14:paraId="28AB69B7">
            <w:pPr>
              <w:bidi w:val="0"/>
              <w:spacing w:before="0" w:after="0" w:line="276" w:lineRule="auto"/>
              <w:jc w:val="right"/>
            </w:pPr>
            <w:r>
              <w:rPr>
                <w:rFonts w:ascii="Arial" w:hAnsi="Arial" w:eastAsia="Arial" w:cs="Arial"/>
                <w:b w:val="0"/>
                <w:bCs w:val="0"/>
                <w:i w:val="0"/>
                <w:iCs w:val="0"/>
                <w:strike w:val="0"/>
                <w:dstrike w:val="0"/>
                <w:outline w:val="0"/>
                <w:shadow w:val="0"/>
                <w:color w:val="auto"/>
                <w:sz w:val="20"/>
                <w:szCs w:val="20"/>
                <w:u w:val="none"/>
                <w:lang w:val="pt-BR" w:eastAsia="zh-CN" w:bidi="ar-SA"/>
              </w:rPr>
              <w:t>11.762.922,68</w:t>
            </w:r>
          </w:p>
        </w:tc>
        <w:tc>
          <w:tcPr>
            <w:tcW w:w="2122" w:type="dxa"/>
            <w:tcBorders>
              <w:left w:val="single" w:color="000000" w:sz="4" w:space="0"/>
              <w:bottom w:val="single" w:color="000000" w:sz="4" w:space="0"/>
              <w:right w:val="single" w:color="000000" w:sz="4" w:space="0"/>
            </w:tcBorders>
            <w:shd w:val="clear" w:color="auto" w:fill="FFFFFF"/>
            <w:noWrap w:val="0"/>
            <w:vAlign w:val="center"/>
          </w:tcPr>
          <w:p w14:paraId="56430926">
            <w:pPr>
              <w:bidi w:val="0"/>
              <w:spacing w:before="0" w:after="0" w:line="276" w:lineRule="auto"/>
              <w:jc w:val="right"/>
            </w:pPr>
            <w:r>
              <w:rPr>
                <w:rFonts w:ascii="Arial" w:hAnsi="Arial" w:eastAsia="Times New Roman" w:cs="Arial"/>
                <w:color w:val="auto"/>
                <w:sz w:val="20"/>
                <w:szCs w:val="20"/>
                <w:lang w:val="pt-BR" w:eastAsia="zh-CN" w:bidi="ar-SA"/>
              </w:rPr>
              <w:t>12.709.157,33</w:t>
            </w:r>
          </w:p>
        </w:tc>
      </w:tr>
      <w:tr w14:paraId="3B5BBDEE">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noWrap w:val="0"/>
            <w:vAlign w:val="center"/>
          </w:tcPr>
          <w:p w14:paraId="106D0433">
            <w:pPr>
              <w:bidi w:val="0"/>
              <w:spacing w:before="0" w:after="0" w:line="276" w:lineRule="auto"/>
            </w:pPr>
            <w:r>
              <w:rPr>
                <w:rFonts w:ascii="Arial" w:hAnsi="Arial" w:cs="Arial"/>
                <w:b/>
                <w:bCs/>
              </w:rPr>
              <w:t>Ativo não circulante</w:t>
            </w:r>
          </w:p>
        </w:tc>
        <w:tc>
          <w:tcPr>
            <w:tcW w:w="1701" w:type="dxa"/>
            <w:tcBorders>
              <w:left w:val="single" w:color="000000" w:sz="4" w:space="0"/>
              <w:bottom w:val="single" w:color="000000" w:sz="4" w:space="0"/>
            </w:tcBorders>
            <w:shd w:val="clear" w:color="auto" w:fill="DDDDDD"/>
            <w:noWrap w:val="0"/>
            <w:vAlign w:val="center"/>
          </w:tcPr>
          <w:p w14:paraId="2770F720">
            <w:pPr>
              <w:bidi w:val="0"/>
              <w:spacing w:before="0" w:after="0" w:line="276" w:lineRule="auto"/>
              <w:jc w:val="right"/>
            </w:pPr>
            <w:r>
              <w:rPr>
                <w:rFonts w:ascii="Arial" w:hAnsi="Arial" w:eastAsia="Times New Roman" w:cs="Arial"/>
                <w:b/>
                <w:bCs/>
                <w:color w:val="auto"/>
                <w:sz w:val="20"/>
                <w:szCs w:val="20"/>
                <w:lang w:val="pt-BR" w:eastAsia="zh-CN" w:bidi="ar-SA"/>
              </w:rPr>
              <w:t>73.550.696,74</w:t>
            </w:r>
          </w:p>
        </w:tc>
        <w:tc>
          <w:tcPr>
            <w:tcW w:w="2122" w:type="dxa"/>
            <w:tcBorders>
              <w:left w:val="single" w:color="000000" w:sz="4" w:space="0"/>
              <w:bottom w:val="single" w:color="000000" w:sz="4" w:space="0"/>
              <w:right w:val="single" w:color="000000" w:sz="4" w:space="0"/>
            </w:tcBorders>
            <w:shd w:val="clear" w:color="auto" w:fill="DDDDDD"/>
            <w:noWrap w:val="0"/>
            <w:vAlign w:val="center"/>
          </w:tcPr>
          <w:p w14:paraId="47D472BF">
            <w:pPr>
              <w:bidi w:val="0"/>
              <w:spacing w:before="0" w:after="0" w:line="276" w:lineRule="auto"/>
              <w:jc w:val="right"/>
            </w:pPr>
            <w:r>
              <w:rPr>
                <w:rFonts w:ascii="Arial" w:hAnsi="Arial" w:eastAsia="Times New Roman" w:cs="Arial"/>
                <w:b/>
                <w:bCs/>
                <w:color w:val="auto"/>
                <w:sz w:val="20"/>
                <w:szCs w:val="20"/>
                <w:lang w:val="pt-BR" w:eastAsia="zh-CN" w:bidi="ar-SA"/>
              </w:rPr>
              <w:t>74.170.037,08</w:t>
            </w:r>
          </w:p>
        </w:tc>
      </w:tr>
    </w:tbl>
    <w:p w14:paraId="3ED13233">
      <w:pPr>
        <w:spacing w:before="240" w:after="0" w:line="276" w:lineRule="auto"/>
        <w:jc w:val="both"/>
      </w:pPr>
      <w:r>
        <w:rPr>
          <w:rFonts w:ascii="Arial" w:hAnsi="Arial" w:cs="Arial"/>
        </w:rPr>
        <w:t>As rubricas representam o total das prestações mensais vincendas dos mutuários junto à COHAB-LD, constituindo assim o saldo devedor teórico do mutuário. Estes contratos são regidos por cláusulas estabelecidas pelo Sistema Financeiro de Habitação – SFH da Caixa Econômica Federal – CEF e Sistema Financeiro Imobiliário – SFI, estando registrados pela sua totalidade no Ativo Não Circulante.</w:t>
      </w:r>
    </w:p>
    <w:p w14:paraId="13DBC6D3">
      <w:pPr>
        <w:spacing w:before="240"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807"/>
        <w:gridCol w:w="1701"/>
        <w:gridCol w:w="1839"/>
      </w:tblGrid>
      <w:tr w14:paraId="6FEAFDE7">
        <w:tblPrEx>
          <w:tblCellMar>
            <w:top w:w="0" w:type="dxa"/>
            <w:left w:w="70" w:type="dxa"/>
            <w:bottom w:w="0" w:type="dxa"/>
            <w:right w:w="70" w:type="dxa"/>
          </w:tblCellMar>
        </w:tblPrEx>
        <w:trPr>
          <w:trHeight w:val="270" w:hRule="atLeast"/>
        </w:trPr>
        <w:tc>
          <w:tcPr>
            <w:tcW w:w="9347"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696661C3">
            <w:pPr>
              <w:bidi w:val="0"/>
              <w:spacing w:before="0" w:after="0" w:line="276" w:lineRule="auto"/>
            </w:pPr>
            <w:r>
              <w:rPr>
                <w:rFonts w:ascii="Arial" w:hAnsi="Arial" w:cs="Arial"/>
                <w:b/>
                <w:bCs/>
              </w:rPr>
              <w:t>NOTA 11 - PROJETOS EM FASE DE DESENVOLVIMENTO</w:t>
            </w:r>
          </w:p>
        </w:tc>
      </w:tr>
      <w:tr w14:paraId="287C73F1">
        <w:tblPrEx>
          <w:tblCellMar>
            <w:top w:w="0" w:type="dxa"/>
            <w:left w:w="70" w:type="dxa"/>
            <w:bottom w:w="0" w:type="dxa"/>
            <w:right w:w="70" w:type="dxa"/>
          </w:tblCellMar>
        </w:tblPrEx>
        <w:trPr>
          <w:trHeight w:val="270" w:hRule="atLeast"/>
        </w:trPr>
        <w:tc>
          <w:tcPr>
            <w:tcW w:w="5807" w:type="dxa"/>
            <w:tcBorders>
              <w:left w:val="single" w:color="000000" w:sz="4" w:space="0"/>
              <w:bottom w:val="single" w:color="000000" w:sz="4" w:space="0"/>
            </w:tcBorders>
            <w:shd w:val="clear" w:color="auto" w:fill="DDDDDD"/>
            <w:noWrap w:val="0"/>
            <w:vAlign w:val="center"/>
          </w:tcPr>
          <w:p w14:paraId="35F7DA5B">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34204F06">
            <w:pPr>
              <w:bidi w:val="0"/>
              <w:spacing w:before="0" w:after="0" w:line="276" w:lineRule="auto"/>
              <w:jc w:val="right"/>
            </w:pPr>
            <w:r>
              <w:rPr>
                <w:rFonts w:ascii="Arial" w:hAnsi="Arial" w:cs="Arial"/>
                <w:b/>
                <w:bCs/>
              </w:rPr>
              <w:t>31/12/2024</w:t>
            </w:r>
          </w:p>
        </w:tc>
        <w:tc>
          <w:tcPr>
            <w:tcW w:w="1839" w:type="dxa"/>
            <w:tcBorders>
              <w:left w:val="single" w:color="000000" w:sz="4" w:space="0"/>
              <w:bottom w:val="single" w:color="000000" w:sz="4" w:space="0"/>
              <w:right w:val="single" w:color="000000" w:sz="4" w:space="0"/>
            </w:tcBorders>
            <w:shd w:val="clear" w:color="auto" w:fill="DDDDDD"/>
            <w:noWrap w:val="0"/>
            <w:vAlign w:val="center"/>
          </w:tcPr>
          <w:p w14:paraId="4457EE5A">
            <w:pPr>
              <w:bidi w:val="0"/>
              <w:spacing w:before="0" w:after="0" w:line="276" w:lineRule="auto"/>
              <w:jc w:val="right"/>
            </w:pPr>
            <w:r>
              <w:rPr>
                <w:rFonts w:ascii="Arial" w:hAnsi="Arial" w:cs="Arial"/>
                <w:b/>
                <w:bCs/>
              </w:rPr>
              <w:t>31/12/2023</w:t>
            </w:r>
          </w:p>
        </w:tc>
      </w:tr>
      <w:tr w14:paraId="7932A2C4">
        <w:tblPrEx>
          <w:tblCellMar>
            <w:top w:w="0" w:type="dxa"/>
            <w:left w:w="70" w:type="dxa"/>
            <w:bottom w:w="0" w:type="dxa"/>
            <w:right w:w="70" w:type="dxa"/>
          </w:tblCellMar>
        </w:tblPrEx>
        <w:trPr>
          <w:trHeight w:val="255" w:hRule="atLeast"/>
        </w:trPr>
        <w:tc>
          <w:tcPr>
            <w:tcW w:w="5807" w:type="dxa"/>
            <w:tcBorders>
              <w:left w:val="single" w:color="000000" w:sz="4" w:space="0"/>
              <w:bottom w:val="single" w:color="000000" w:sz="4" w:space="0"/>
            </w:tcBorders>
            <w:shd w:val="clear" w:color="auto" w:fill="FFFFFF"/>
            <w:noWrap w:val="0"/>
            <w:vAlign w:val="center"/>
          </w:tcPr>
          <w:p w14:paraId="79D68043">
            <w:pPr>
              <w:bidi w:val="0"/>
              <w:spacing w:before="0" w:after="0" w:line="276" w:lineRule="auto"/>
            </w:pPr>
            <w:r>
              <w:rPr>
                <w:rFonts w:ascii="Arial" w:hAnsi="Arial" w:cs="Arial"/>
              </w:rPr>
              <w:t>Projeto em Fase de Desenvolvimento</w:t>
            </w:r>
          </w:p>
        </w:tc>
        <w:tc>
          <w:tcPr>
            <w:tcW w:w="1701" w:type="dxa"/>
            <w:tcBorders>
              <w:left w:val="single" w:color="000000" w:sz="4" w:space="0"/>
              <w:bottom w:val="single" w:color="000000" w:sz="4" w:space="0"/>
            </w:tcBorders>
            <w:shd w:val="clear" w:color="auto" w:fill="FFFFFF"/>
            <w:noWrap w:val="0"/>
            <w:vAlign w:val="center"/>
          </w:tcPr>
          <w:p w14:paraId="32177C9C">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839" w:type="dxa"/>
            <w:tcBorders>
              <w:left w:val="single" w:color="000000" w:sz="4" w:space="0"/>
              <w:bottom w:val="single" w:color="000000" w:sz="4" w:space="0"/>
              <w:right w:val="single" w:color="000000" w:sz="4" w:space="0"/>
            </w:tcBorders>
            <w:shd w:val="clear" w:color="auto" w:fill="FFFFFF"/>
            <w:noWrap w:val="0"/>
            <w:vAlign w:val="center"/>
          </w:tcPr>
          <w:p w14:paraId="44DC000B">
            <w:pPr>
              <w:bidi w:val="0"/>
              <w:spacing w:before="0" w:after="0" w:line="276" w:lineRule="auto"/>
              <w:jc w:val="right"/>
            </w:pPr>
            <w:r>
              <w:rPr>
                <w:rFonts w:ascii="Arial" w:hAnsi="Arial" w:eastAsia="Times New Roman" w:cs="Arial"/>
                <w:color w:val="auto"/>
                <w:sz w:val="20"/>
                <w:szCs w:val="20"/>
                <w:lang w:val="pt-BR" w:eastAsia="zh-CN" w:bidi="ar-SA"/>
              </w:rPr>
              <w:t>74.760,00</w:t>
            </w:r>
          </w:p>
        </w:tc>
      </w:tr>
      <w:tr w14:paraId="5AD936D9">
        <w:tblPrEx>
          <w:tblCellMar>
            <w:top w:w="0" w:type="dxa"/>
            <w:left w:w="70" w:type="dxa"/>
            <w:bottom w:w="0" w:type="dxa"/>
            <w:right w:w="70" w:type="dxa"/>
          </w:tblCellMar>
        </w:tblPrEx>
        <w:trPr>
          <w:trHeight w:val="270" w:hRule="atLeast"/>
        </w:trPr>
        <w:tc>
          <w:tcPr>
            <w:tcW w:w="5807" w:type="dxa"/>
            <w:tcBorders>
              <w:left w:val="single" w:color="000000" w:sz="4" w:space="0"/>
              <w:bottom w:val="single" w:color="000000" w:sz="4" w:space="0"/>
            </w:tcBorders>
            <w:shd w:val="clear" w:color="auto" w:fill="DDDDDD"/>
            <w:noWrap w:val="0"/>
            <w:vAlign w:val="center"/>
          </w:tcPr>
          <w:p w14:paraId="718E562E">
            <w:pPr>
              <w:bidi w:val="0"/>
              <w:spacing w:before="0" w:after="0" w:line="276" w:lineRule="auto"/>
            </w:pPr>
            <w:r>
              <w:rPr>
                <w:rFonts w:ascii="Arial" w:hAnsi="Arial" w:cs="Arial"/>
                <w:b/>
                <w:bCs/>
              </w:rPr>
              <w:t>Ativo não circulante</w:t>
            </w:r>
          </w:p>
        </w:tc>
        <w:tc>
          <w:tcPr>
            <w:tcW w:w="1701" w:type="dxa"/>
            <w:tcBorders>
              <w:left w:val="single" w:color="000000" w:sz="4" w:space="0"/>
              <w:bottom w:val="single" w:color="000000" w:sz="4" w:space="0"/>
            </w:tcBorders>
            <w:shd w:val="clear" w:color="auto" w:fill="DDDDDD"/>
            <w:noWrap w:val="0"/>
            <w:vAlign w:val="center"/>
          </w:tcPr>
          <w:p w14:paraId="3D4F2D0A">
            <w:pPr>
              <w:bidi w:val="0"/>
              <w:spacing w:before="0" w:after="0" w:line="276" w:lineRule="auto"/>
              <w:jc w:val="right"/>
            </w:pPr>
            <w:r>
              <w:rPr>
                <w:rFonts w:ascii="Arial" w:hAnsi="Arial" w:eastAsia="Times New Roman" w:cs="Arial"/>
                <w:b/>
                <w:bCs/>
                <w:color w:val="auto"/>
                <w:sz w:val="20"/>
                <w:szCs w:val="20"/>
                <w:lang w:val="pt-BR" w:eastAsia="zh-CN" w:bidi="ar-SA"/>
              </w:rPr>
              <w:t>0,00</w:t>
            </w:r>
          </w:p>
        </w:tc>
        <w:tc>
          <w:tcPr>
            <w:tcW w:w="1839" w:type="dxa"/>
            <w:tcBorders>
              <w:left w:val="single" w:color="000000" w:sz="4" w:space="0"/>
              <w:bottom w:val="single" w:color="000000" w:sz="4" w:space="0"/>
              <w:right w:val="single" w:color="000000" w:sz="4" w:space="0"/>
            </w:tcBorders>
            <w:shd w:val="clear" w:color="auto" w:fill="DDDDDD"/>
            <w:noWrap w:val="0"/>
            <w:vAlign w:val="center"/>
          </w:tcPr>
          <w:p w14:paraId="0FA71E40">
            <w:pPr>
              <w:bidi w:val="0"/>
              <w:spacing w:before="0" w:after="0" w:line="276" w:lineRule="auto"/>
              <w:jc w:val="right"/>
            </w:pPr>
            <w:r>
              <w:rPr>
                <w:rFonts w:ascii="Arial" w:hAnsi="Arial" w:eastAsia="Times New Roman" w:cs="Arial"/>
                <w:b/>
                <w:bCs/>
                <w:color w:val="auto"/>
                <w:sz w:val="20"/>
                <w:szCs w:val="20"/>
                <w:lang w:val="pt-BR" w:eastAsia="zh-CN" w:bidi="ar-SA"/>
              </w:rPr>
              <w:t>74.760,00</w:t>
            </w:r>
          </w:p>
        </w:tc>
      </w:tr>
    </w:tbl>
    <w:p w14:paraId="3C478932">
      <w:pPr>
        <w:spacing w:before="240" w:after="0" w:line="276" w:lineRule="auto"/>
        <w:jc w:val="both"/>
      </w:pPr>
      <w:r>
        <w:rPr>
          <w:rFonts w:ascii="Arial" w:hAnsi="Arial" w:cs="Arial"/>
        </w:rPr>
        <w:t>Refere-se a execução da infraestrutura do Jardim Jequitibá - programa de lotes urbanizados (ligação de energia padrão Copel). O trabalho foi concluído no decorrer do ano de 2024 e ao final, transferido para o custo do loteamento.</w:t>
      </w:r>
    </w:p>
    <w:p w14:paraId="0A6DAA2F">
      <w:pPr>
        <w:spacing w:before="240"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529"/>
        <w:gridCol w:w="1837"/>
        <w:gridCol w:w="1981"/>
      </w:tblGrid>
      <w:tr w14:paraId="630DC063">
        <w:tblPrEx>
          <w:tblCellMar>
            <w:top w:w="0" w:type="dxa"/>
            <w:left w:w="70" w:type="dxa"/>
            <w:bottom w:w="0" w:type="dxa"/>
            <w:right w:w="70" w:type="dxa"/>
          </w:tblCellMar>
        </w:tblPrEx>
        <w:trPr>
          <w:trHeight w:val="270" w:hRule="atLeast"/>
        </w:trPr>
        <w:tc>
          <w:tcPr>
            <w:tcW w:w="9347"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BC314A3">
            <w:pPr>
              <w:bidi w:val="0"/>
              <w:spacing w:before="0" w:after="0" w:line="276" w:lineRule="auto"/>
            </w:pPr>
            <w:r>
              <w:rPr>
                <w:rFonts w:ascii="Arial" w:hAnsi="Arial" w:cs="Arial"/>
                <w:b/>
                <w:bCs/>
              </w:rPr>
              <w:t>NOTA 12 - FCVS A RECEBER</w:t>
            </w:r>
          </w:p>
        </w:tc>
      </w:tr>
      <w:tr w14:paraId="78F8BF59">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24AD112F">
            <w:pPr>
              <w:bidi w:val="0"/>
              <w:spacing w:before="0" w:after="0" w:line="276" w:lineRule="auto"/>
            </w:pPr>
            <w:r>
              <w:rPr>
                <w:rFonts w:ascii="Arial" w:hAnsi="Arial" w:cs="Arial"/>
                <w:b/>
                <w:bCs/>
                <w:u w:val="single"/>
              </w:rPr>
              <w:t>Descrição</w:t>
            </w:r>
          </w:p>
        </w:tc>
        <w:tc>
          <w:tcPr>
            <w:tcW w:w="1837" w:type="dxa"/>
            <w:tcBorders>
              <w:left w:val="single" w:color="000000" w:sz="4" w:space="0"/>
              <w:bottom w:val="single" w:color="000000" w:sz="4" w:space="0"/>
            </w:tcBorders>
            <w:shd w:val="clear" w:color="auto" w:fill="DDDDDD"/>
            <w:noWrap w:val="0"/>
            <w:vAlign w:val="center"/>
          </w:tcPr>
          <w:p w14:paraId="309BCAFD">
            <w:pPr>
              <w:bidi w:val="0"/>
              <w:spacing w:before="0" w:after="0" w:line="276" w:lineRule="auto"/>
              <w:jc w:val="right"/>
            </w:pPr>
            <w:r>
              <w:rPr>
                <w:rFonts w:ascii="Arial" w:hAnsi="Arial" w:cs="Arial"/>
                <w:b/>
                <w:bCs/>
              </w:rPr>
              <w:t>31/12/2024</w:t>
            </w:r>
          </w:p>
        </w:tc>
        <w:tc>
          <w:tcPr>
            <w:tcW w:w="1981" w:type="dxa"/>
            <w:tcBorders>
              <w:left w:val="single" w:color="000000" w:sz="4" w:space="0"/>
              <w:bottom w:val="single" w:color="000000" w:sz="4" w:space="0"/>
              <w:right w:val="single" w:color="000000" w:sz="4" w:space="0"/>
            </w:tcBorders>
            <w:shd w:val="clear" w:color="auto" w:fill="DDDDDD"/>
            <w:noWrap w:val="0"/>
            <w:vAlign w:val="center"/>
          </w:tcPr>
          <w:p w14:paraId="0E713246">
            <w:pPr>
              <w:bidi w:val="0"/>
              <w:spacing w:before="0" w:after="0" w:line="276" w:lineRule="auto"/>
              <w:jc w:val="right"/>
            </w:pPr>
            <w:r>
              <w:rPr>
                <w:rFonts w:ascii="Arial" w:hAnsi="Arial" w:cs="Arial"/>
                <w:b/>
                <w:bCs/>
              </w:rPr>
              <w:t>31/12/2023</w:t>
            </w:r>
          </w:p>
        </w:tc>
      </w:tr>
      <w:tr w14:paraId="6697E091">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1D8145AE">
            <w:pPr>
              <w:bidi w:val="0"/>
              <w:spacing w:before="0" w:after="0" w:line="276" w:lineRule="auto"/>
            </w:pPr>
            <w:r>
              <w:rPr>
                <w:rFonts w:ascii="Arial" w:hAnsi="Arial" w:cs="Arial"/>
              </w:rPr>
              <w:t>De Habilitações - CEF</w:t>
            </w:r>
          </w:p>
        </w:tc>
        <w:tc>
          <w:tcPr>
            <w:tcW w:w="1837" w:type="dxa"/>
            <w:tcBorders>
              <w:left w:val="single" w:color="000000" w:sz="4" w:space="0"/>
              <w:bottom w:val="single" w:color="000000" w:sz="4" w:space="0"/>
            </w:tcBorders>
            <w:shd w:val="clear" w:color="auto" w:fill="FFFFFF"/>
            <w:noWrap w:val="0"/>
            <w:vAlign w:val="center"/>
          </w:tcPr>
          <w:p w14:paraId="670F7C15">
            <w:pPr>
              <w:bidi w:val="0"/>
              <w:spacing w:before="0" w:after="0" w:line="276" w:lineRule="auto"/>
              <w:jc w:val="right"/>
            </w:pPr>
            <w:r>
              <w:rPr>
                <w:rFonts w:ascii="Arial" w:hAnsi="Arial" w:eastAsia="Times New Roman" w:cs="Arial"/>
                <w:color w:val="auto"/>
                <w:sz w:val="20"/>
                <w:szCs w:val="20"/>
                <w:lang w:val="pt-BR" w:eastAsia="zh-CN" w:bidi="ar-SA"/>
              </w:rPr>
              <w:t>45.891.922,82</w:t>
            </w:r>
          </w:p>
        </w:tc>
        <w:tc>
          <w:tcPr>
            <w:tcW w:w="1981" w:type="dxa"/>
            <w:tcBorders>
              <w:left w:val="single" w:color="000000" w:sz="4" w:space="0"/>
              <w:bottom w:val="single" w:color="000000" w:sz="4" w:space="0"/>
              <w:right w:val="single" w:color="000000" w:sz="4" w:space="0"/>
            </w:tcBorders>
            <w:shd w:val="clear" w:color="auto" w:fill="FFFFFF"/>
            <w:noWrap w:val="0"/>
            <w:vAlign w:val="center"/>
          </w:tcPr>
          <w:p w14:paraId="057A3DBC">
            <w:pPr>
              <w:bidi w:val="0"/>
              <w:spacing w:before="0" w:after="0" w:line="276" w:lineRule="auto"/>
              <w:jc w:val="right"/>
            </w:pPr>
            <w:r>
              <w:rPr>
                <w:rFonts w:ascii="Arial" w:hAnsi="Arial" w:eastAsia="Times New Roman" w:cs="Arial"/>
                <w:color w:val="auto"/>
                <w:sz w:val="20"/>
                <w:szCs w:val="20"/>
                <w:lang w:val="pt-BR" w:eastAsia="zh-CN" w:bidi="ar-SA"/>
              </w:rPr>
              <w:t>44.142.359,41</w:t>
            </w:r>
          </w:p>
        </w:tc>
      </w:tr>
      <w:tr w14:paraId="2013C502">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2CBF8A58">
            <w:pPr>
              <w:bidi w:val="0"/>
              <w:spacing w:before="0" w:after="0" w:line="276" w:lineRule="auto"/>
            </w:pPr>
            <w:r>
              <w:rPr>
                <w:rFonts w:ascii="Arial" w:hAnsi="Arial" w:cs="Arial"/>
              </w:rPr>
              <w:t>De Negativa de Cobertura - CEF (CR)</w:t>
            </w:r>
          </w:p>
        </w:tc>
        <w:tc>
          <w:tcPr>
            <w:tcW w:w="1837" w:type="dxa"/>
            <w:tcBorders>
              <w:left w:val="single" w:color="000000" w:sz="4" w:space="0"/>
              <w:bottom w:val="single" w:color="000000" w:sz="4" w:space="0"/>
            </w:tcBorders>
            <w:shd w:val="clear" w:color="auto" w:fill="FFFFFF"/>
            <w:noWrap w:val="0"/>
            <w:vAlign w:val="center"/>
          </w:tcPr>
          <w:p w14:paraId="5732488E">
            <w:pPr>
              <w:bidi w:val="0"/>
              <w:spacing w:before="0" w:after="0" w:line="276" w:lineRule="auto"/>
              <w:jc w:val="right"/>
            </w:pPr>
            <w:r>
              <w:rPr>
                <w:rFonts w:ascii="Arial" w:hAnsi="Arial" w:eastAsia="Times New Roman" w:cs="Arial"/>
                <w:color w:val="auto"/>
                <w:sz w:val="20"/>
                <w:szCs w:val="20"/>
                <w:lang w:val="pt-BR" w:eastAsia="zh-CN" w:bidi="ar-SA"/>
              </w:rPr>
              <w:t>(45.891.922,82)</w:t>
            </w:r>
          </w:p>
        </w:tc>
        <w:tc>
          <w:tcPr>
            <w:tcW w:w="1981" w:type="dxa"/>
            <w:tcBorders>
              <w:left w:val="single" w:color="000000" w:sz="4" w:space="0"/>
              <w:bottom w:val="single" w:color="000000" w:sz="4" w:space="0"/>
              <w:right w:val="single" w:color="000000" w:sz="4" w:space="0"/>
            </w:tcBorders>
            <w:shd w:val="clear" w:color="auto" w:fill="FFFFFF"/>
            <w:noWrap w:val="0"/>
            <w:vAlign w:val="center"/>
          </w:tcPr>
          <w:p w14:paraId="085B67EA">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44.142.359,41</w:t>
            </w:r>
            <w:r>
              <w:rPr>
                <w:rFonts w:ascii="Arial" w:hAnsi="Arial" w:cs="Arial"/>
              </w:rPr>
              <w:t>)</w:t>
            </w:r>
          </w:p>
        </w:tc>
      </w:tr>
      <w:tr w14:paraId="7D22F15A">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23DE2195">
            <w:pPr>
              <w:bidi w:val="0"/>
              <w:spacing w:before="0" w:after="0" w:line="276" w:lineRule="auto"/>
            </w:pPr>
            <w:r>
              <w:rPr>
                <w:rFonts w:ascii="Arial" w:hAnsi="Arial" w:cs="Arial"/>
              </w:rPr>
              <w:t>Homologados</w:t>
            </w:r>
          </w:p>
        </w:tc>
        <w:tc>
          <w:tcPr>
            <w:tcW w:w="1837" w:type="dxa"/>
            <w:tcBorders>
              <w:left w:val="single" w:color="000000" w:sz="4" w:space="0"/>
              <w:bottom w:val="single" w:color="000000" w:sz="4" w:space="0"/>
            </w:tcBorders>
            <w:shd w:val="clear" w:color="auto" w:fill="FFFFFF"/>
            <w:noWrap w:val="0"/>
            <w:vAlign w:val="center"/>
          </w:tcPr>
          <w:p w14:paraId="7CC0E1C2">
            <w:pPr>
              <w:bidi w:val="0"/>
              <w:spacing w:before="0" w:after="0" w:line="276" w:lineRule="auto"/>
              <w:jc w:val="right"/>
            </w:pPr>
            <w:r>
              <w:rPr>
                <w:rFonts w:ascii="Arial" w:hAnsi="Arial" w:cs="Arial"/>
              </w:rPr>
              <w:t>4.418.571,14</w:t>
            </w:r>
          </w:p>
        </w:tc>
        <w:tc>
          <w:tcPr>
            <w:tcW w:w="1981" w:type="dxa"/>
            <w:tcBorders>
              <w:left w:val="single" w:color="000000" w:sz="4" w:space="0"/>
              <w:bottom w:val="single" w:color="000000" w:sz="4" w:space="0"/>
              <w:right w:val="single" w:color="000000" w:sz="4" w:space="0"/>
            </w:tcBorders>
            <w:shd w:val="clear" w:color="auto" w:fill="FFFFFF"/>
            <w:noWrap w:val="0"/>
            <w:vAlign w:val="center"/>
          </w:tcPr>
          <w:p w14:paraId="10E65883">
            <w:pPr>
              <w:bidi w:val="0"/>
              <w:spacing w:before="0" w:after="0" w:line="276" w:lineRule="auto"/>
              <w:jc w:val="right"/>
            </w:pPr>
            <w:r>
              <w:rPr>
                <w:rFonts w:ascii="Arial" w:hAnsi="Arial" w:cs="Arial"/>
              </w:rPr>
              <w:t>5.836.720,83</w:t>
            </w:r>
          </w:p>
        </w:tc>
      </w:tr>
      <w:tr w14:paraId="16F46142">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4AAC40E2">
            <w:pPr>
              <w:bidi w:val="0"/>
              <w:spacing w:before="0" w:after="0" w:line="276" w:lineRule="auto"/>
            </w:pPr>
            <w:r>
              <w:rPr>
                <w:rFonts w:ascii="Arial" w:hAnsi="Arial" w:cs="Arial"/>
              </w:rPr>
              <w:t>Sem Ressarcimento</w:t>
            </w:r>
          </w:p>
        </w:tc>
        <w:tc>
          <w:tcPr>
            <w:tcW w:w="1837" w:type="dxa"/>
            <w:tcBorders>
              <w:left w:val="single" w:color="000000" w:sz="4" w:space="0"/>
              <w:bottom w:val="single" w:color="000000" w:sz="4" w:space="0"/>
            </w:tcBorders>
            <w:shd w:val="clear" w:color="auto" w:fill="FFFFFF"/>
            <w:noWrap w:val="0"/>
            <w:vAlign w:val="center"/>
          </w:tcPr>
          <w:p w14:paraId="1582B80A">
            <w:pPr>
              <w:bidi w:val="0"/>
              <w:spacing w:before="0" w:after="0" w:line="276" w:lineRule="auto"/>
              <w:jc w:val="right"/>
            </w:pPr>
            <w:r>
              <w:rPr>
                <w:rFonts w:ascii="Arial" w:hAnsi="Arial" w:cs="Arial"/>
              </w:rPr>
              <w:t>9.213,70</w:t>
            </w:r>
          </w:p>
        </w:tc>
        <w:tc>
          <w:tcPr>
            <w:tcW w:w="1981" w:type="dxa"/>
            <w:tcBorders>
              <w:left w:val="single" w:color="000000" w:sz="4" w:space="0"/>
              <w:bottom w:val="single" w:color="000000" w:sz="4" w:space="0"/>
              <w:right w:val="single" w:color="000000" w:sz="4" w:space="0"/>
            </w:tcBorders>
            <w:shd w:val="clear" w:color="auto" w:fill="FFFFFF"/>
            <w:noWrap w:val="0"/>
            <w:vAlign w:val="center"/>
          </w:tcPr>
          <w:p w14:paraId="1C8E56DE">
            <w:pPr>
              <w:bidi w:val="0"/>
              <w:spacing w:before="0" w:after="0" w:line="276" w:lineRule="auto"/>
              <w:jc w:val="right"/>
            </w:pPr>
            <w:r>
              <w:rPr>
                <w:rFonts w:ascii="Arial" w:hAnsi="Arial" w:cs="Arial"/>
              </w:rPr>
              <w:t>8.862,44</w:t>
            </w:r>
          </w:p>
        </w:tc>
      </w:tr>
      <w:tr w14:paraId="0248BE31">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4E64BE73">
            <w:pPr>
              <w:bidi w:val="0"/>
              <w:spacing w:before="0" w:after="0" w:line="276" w:lineRule="auto"/>
            </w:pPr>
            <w:r>
              <w:rPr>
                <w:rFonts w:ascii="Arial" w:hAnsi="Arial" w:cs="Arial"/>
              </w:rPr>
              <w:t>VAF 3 &amp; 4</w:t>
            </w:r>
          </w:p>
        </w:tc>
        <w:tc>
          <w:tcPr>
            <w:tcW w:w="1837" w:type="dxa"/>
            <w:tcBorders>
              <w:left w:val="single" w:color="000000" w:sz="4" w:space="0"/>
              <w:bottom w:val="single" w:color="000000" w:sz="4" w:space="0"/>
            </w:tcBorders>
            <w:shd w:val="clear" w:color="auto" w:fill="FFFFFF"/>
            <w:noWrap w:val="0"/>
            <w:vAlign w:val="center"/>
          </w:tcPr>
          <w:p w14:paraId="07FAB208">
            <w:pPr>
              <w:bidi w:val="0"/>
              <w:spacing w:before="0" w:after="0" w:line="276" w:lineRule="auto"/>
              <w:jc w:val="right"/>
            </w:pPr>
            <w:r>
              <w:rPr>
                <w:rFonts w:ascii="Arial" w:hAnsi="Arial" w:cs="Arial"/>
              </w:rPr>
              <w:t>8.235.586,92</w:t>
            </w:r>
          </w:p>
        </w:tc>
        <w:tc>
          <w:tcPr>
            <w:tcW w:w="1981" w:type="dxa"/>
            <w:tcBorders>
              <w:left w:val="single" w:color="000000" w:sz="4" w:space="0"/>
              <w:bottom w:val="single" w:color="000000" w:sz="4" w:space="0"/>
              <w:right w:val="single" w:color="000000" w:sz="4" w:space="0"/>
            </w:tcBorders>
            <w:shd w:val="clear" w:color="auto" w:fill="FFFFFF"/>
            <w:noWrap w:val="0"/>
            <w:vAlign w:val="center"/>
          </w:tcPr>
          <w:p w14:paraId="4FDAC038">
            <w:pPr>
              <w:bidi w:val="0"/>
              <w:spacing w:before="0" w:after="0" w:line="276" w:lineRule="auto"/>
              <w:jc w:val="right"/>
            </w:pPr>
            <w:r>
              <w:rPr>
                <w:rFonts w:ascii="Arial" w:hAnsi="Arial" w:cs="Arial"/>
              </w:rPr>
              <w:t>7.921.616,40</w:t>
            </w:r>
          </w:p>
        </w:tc>
      </w:tr>
      <w:tr w14:paraId="0C7F7C18">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5CA1CA95">
            <w:pPr>
              <w:bidi w:val="0"/>
              <w:spacing w:before="0" w:after="0" w:line="276" w:lineRule="auto"/>
            </w:pPr>
            <w:r>
              <w:rPr>
                <w:rFonts w:ascii="Arial" w:hAnsi="Arial" w:cs="Arial"/>
                <w:b/>
                <w:bCs/>
              </w:rPr>
              <w:t>Ativo não circulante</w:t>
            </w:r>
          </w:p>
        </w:tc>
        <w:tc>
          <w:tcPr>
            <w:tcW w:w="1837" w:type="dxa"/>
            <w:tcBorders>
              <w:left w:val="single" w:color="000000" w:sz="4" w:space="0"/>
              <w:bottom w:val="single" w:color="000000" w:sz="4" w:space="0"/>
            </w:tcBorders>
            <w:shd w:val="clear" w:color="auto" w:fill="DDDDDD"/>
            <w:noWrap w:val="0"/>
            <w:vAlign w:val="center"/>
          </w:tcPr>
          <w:p w14:paraId="5E06FCBA">
            <w:pPr>
              <w:bidi w:val="0"/>
              <w:spacing w:before="0" w:after="0" w:line="276" w:lineRule="auto"/>
              <w:jc w:val="right"/>
            </w:pPr>
            <w:r>
              <w:rPr>
                <w:rFonts w:ascii="Arial" w:hAnsi="Arial" w:eastAsia="Times New Roman" w:cs="Arial"/>
                <w:b/>
                <w:bCs/>
                <w:color w:val="auto"/>
                <w:sz w:val="20"/>
                <w:szCs w:val="20"/>
                <w:lang w:val="pt-BR" w:eastAsia="zh-CN" w:bidi="ar-SA"/>
              </w:rPr>
              <w:t>12.663.371,76</w:t>
            </w:r>
          </w:p>
        </w:tc>
        <w:tc>
          <w:tcPr>
            <w:tcW w:w="1981" w:type="dxa"/>
            <w:tcBorders>
              <w:left w:val="single" w:color="000000" w:sz="4" w:space="0"/>
              <w:bottom w:val="single" w:color="000000" w:sz="4" w:space="0"/>
              <w:right w:val="single" w:color="000000" w:sz="4" w:space="0"/>
            </w:tcBorders>
            <w:shd w:val="clear" w:color="auto" w:fill="DDDDDD"/>
            <w:noWrap w:val="0"/>
            <w:vAlign w:val="center"/>
          </w:tcPr>
          <w:p w14:paraId="7364D9B0">
            <w:pPr>
              <w:bidi w:val="0"/>
              <w:spacing w:before="0" w:after="0" w:line="276" w:lineRule="auto"/>
              <w:jc w:val="right"/>
            </w:pPr>
            <w:r>
              <w:rPr>
                <w:rFonts w:ascii="Arial" w:hAnsi="Arial" w:eastAsia="Times New Roman" w:cs="Arial"/>
                <w:b/>
                <w:bCs/>
                <w:color w:val="auto"/>
                <w:sz w:val="20"/>
                <w:szCs w:val="20"/>
                <w:lang w:val="pt-BR" w:eastAsia="zh-CN" w:bidi="ar-SA"/>
              </w:rPr>
              <w:t>13.767.199,67</w:t>
            </w:r>
          </w:p>
        </w:tc>
      </w:tr>
    </w:tbl>
    <w:p w14:paraId="3E7963DE">
      <w:pPr>
        <w:spacing w:before="240" w:after="0" w:line="276" w:lineRule="auto"/>
        <w:jc w:val="both"/>
      </w:pPr>
      <w:r>
        <w:rPr>
          <w:rFonts w:ascii="Arial" w:hAnsi="Arial" w:cs="Arial"/>
        </w:rPr>
        <w:t>O Fundo de Compensação de Variações Salariais – FCVS, criado pela Resolução nº 25, de 16 de junho de 1967, do Conselho de Administração do Banco Nacional da Habitação – BNH, tem a finalidade de cobrir eventuais saldos residuais de mutuários ao final dos prazos de financiamento, ou até mesmo antes do término do financiamento, mediante descontos nas operações de liquidação antecipada de contrato com 50% de desconto, transferência com 30% de desconto e novação com 30%, 70% ou 100% de desconto nos contratos com cobertura e serão suportados pela Caixa Econômica Federal – CEF.</w:t>
      </w:r>
    </w:p>
    <w:p w14:paraId="073292F9">
      <w:pPr>
        <w:spacing w:before="240" w:after="0" w:line="276" w:lineRule="auto"/>
        <w:jc w:val="both"/>
      </w:pPr>
      <w:r>
        <w:rPr>
          <w:rFonts w:ascii="Arial" w:hAnsi="Arial" w:cs="Arial"/>
        </w:rPr>
        <w:t>Em 02 de março de 2023 foi firmado entre a União e a Companhia de Habitação de Londrina – COHAB-LD, o Contrato da Sexta Novação de Dívida, pelo qual apurou-se um conjunto de 9.666 contratos homologados com cobertura do FCVS, cujo crédito</w:t>
      </w:r>
      <w:r>
        <w:rPr>
          <w:rFonts w:ascii="Arial" w:hAnsi="Arial" w:cs="Arial"/>
          <w:color w:val="auto"/>
        </w:rPr>
        <w:t xml:space="preserve"> n</w:t>
      </w:r>
      <w:r>
        <w:rPr>
          <w:rFonts w:ascii="Arial" w:hAnsi="Arial" w:eastAsia="Times New Roman" w:cs="Arial"/>
          <w:b w:val="0"/>
          <w:i w:val="0"/>
          <w:caps w:val="0"/>
          <w:smallCaps w:val="0"/>
          <w:color w:val="auto"/>
          <w:spacing w:val="0"/>
          <w:sz w:val="20"/>
          <w:szCs w:val="20"/>
          <w:lang w:val="pt-BR" w:eastAsia="zh-CN" w:bidi="ar-SA"/>
        </w:rPr>
        <w:t>o montante de R$ 119.842.316,63, foi amortizado no saldo do contrato de financiamento com recursos do FGTS nº 119.366-25.</w:t>
      </w:r>
    </w:p>
    <w:p w14:paraId="1A184C5B">
      <w:pPr>
        <w:spacing w:before="240" w:after="0" w:line="276" w:lineRule="auto"/>
        <w:jc w:val="both"/>
      </w:pPr>
      <w:r>
        <w:rPr>
          <w:rFonts w:ascii="Arial" w:hAnsi="Arial" w:eastAsia="Times New Roman" w:cs="Arial"/>
          <w:b w:val="0"/>
          <w:i w:val="0"/>
          <w:caps w:val="0"/>
          <w:smallCaps w:val="0"/>
          <w:color w:val="auto"/>
          <w:spacing w:val="0"/>
          <w:sz w:val="20"/>
          <w:szCs w:val="20"/>
          <w:lang w:val="pt-BR" w:eastAsia="zh-CN" w:bidi="ar-SA"/>
        </w:rPr>
        <w:t>Em 21 de junho de 2024 novo contrato foi firmado entre a União e a Companhia de Habitação de Londrina – COHAB-LD, o Contrato da Sétima Novação de Dívida, onde houve a emissão de 398 ativos bloqueados ao FGTS, que atualizados em 06 de setembro de 2024, perfizeram o total de R$ 1.627.779,87, valor este amortizado no saldo do contrato de financiamento com recursos do FGTS nº 119.366-25.</w:t>
      </w:r>
    </w:p>
    <w:p w14:paraId="7E9B4C51">
      <w:pPr>
        <w:spacing w:before="240" w:after="0" w:line="276" w:lineRule="auto"/>
        <w:jc w:val="both"/>
      </w:pPr>
      <w:r>
        <w:rPr>
          <w:rFonts w:ascii="Arial" w:hAnsi="Arial" w:cs="Arial"/>
          <w:b w:val="0"/>
          <w:i w:val="0"/>
          <w:caps w:val="0"/>
          <w:smallCaps w:val="0"/>
          <w:color w:val="auto"/>
          <w:spacing w:val="0"/>
          <w:sz w:val="20"/>
        </w:rPr>
        <w:t xml:space="preserve">O saldo </w:t>
      </w:r>
      <w:r>
        <w:rPr>
          <w:rFonts w:ascii="Arial" w:hAnsi="Arial" w:cs="Arial"/>
          <w:b w:val="0"/>
          <w:i w:val="0"/>
          <w:caps w:val="0"/>
          <w:smallCaps w:val="0"/>
          <w:color w:val="auto"/>
          <w:spacing w:val="0"/>
          <w:sz w:val="20"/>
          <w:lang w:val="pt-BR"/>
        </w:rPr>
        <w:t xml:space="preserve">remanescente </w:t>
      </w:r>
      <w:r>
        <w:rPr>
          <w:rFonts w:ascii="Arial" w:hAnsi="Arial" w:cs="Arial"/>
          <w:b w:val="0"/>
          <w:i w:val="0"/>
          <w:caps w:val="0"/>
          <w:smallCaps w:val="0"/>
          <w:color w:val="auto"/>
          <w:spacing w:val="0"/>
          <w:sz w:val="20"/>
        </w:rPr>
        <w:t xml:space="preserve">do FCVS a receber </w:t>
      </w:r>
      <w:r>
        <w:rPr>
          <w:rFonts w:ascii="Arial" w:hAnsi="Arial" w:cs="Arial"/>
          <w:b w:val="0"/>
          <w:i w:val="0"/>
          <w:caps w:val="0"/>
          <w:smallCaps w:val="0"/>
          <w:color w:val="auto"/>
          <w:spacing w:val="0"/>
          <w:sz w:val="20"/>
          <w:lang w:val="pt-BR"/>
        </w:rPr>
        <w:t>passará por novos processos de novação, estando seus créditos vinculados ao pagamento de dívidas de contratos de empréstimo junto ao FGTS.</w:t>
      </w:r>
    </w:p>
    <w:p w14:paraId="57DDAB6C">
      <w:pPr>
        <w:spacing w:before="240" w:after="0" w:line="276" w:lineRule="auto"/>
        <w:jc w:val="both"/>
      </w:pPr>
      <w:r>
        <w:rPr>
          <w:rFonts w:ascii="Arial" w:hAnsi="Arial" w:cs="Arial"/>
          <w:u w:val="single"/>
        </w:rPr>
        <w:t>Provisão para negativa de cobertura</w:t>
      </w:r>
    </w:p>
    <w:p w14:paraId="49DACF93">
      <w:pPr>
        <w:spacing w:before="240" w:after="0" w:line="276" w:lineRule="auto"/>
        <w:jc w:val="both"/>
      </w:pPr>
      <w:r>
        <w:rPr>
          <w:rFonts w:ascii="Arial" w:hAnsi="Arial" w:cs="Arial"/>
        </w:rPr>
        <w:t xml:space="preserve">A Caixa Econômica Federal efetuou a análise de diversos contratos que foram liquidados e possuíam cobertura do Fundo de Compensação de Variações Salariais – FCVS, essa análise resultou em homologações com negativas de cobertura do FCVS no montante de R$ 45.891.922,82 em 2024 (R$ </w:t>
      </w:r>
      <w:r>
        <w:rPr>
          <w:rFonts w:ascii="Arial" w:hAnsi="Arial" w:eastAsia="Times New Roman" w:cs="Arial"/>
          <w:color w:val="auto"/>
          <w:sz w:val="20"/>
          <w:szCs w:val="20"/>
          <w:lang w:val="pt-BR" w:eastAsia="zh-CN" w:bidi="ar-SA"/>
        </w:rPr>
        <w:t>44.142.359,41</w:t>
      </w:r>
      <w:r>
        <w:rPr>
          <w:rFonts w:ascii="Arial" w:hAnsi="Arial" w:cs="Arial"/>
        </w:rPr>
        <w:t xml:space="preserve"> em 2023), contabilizados em conta redutora do FCVS a Receber no Ativo Não Circulante, com contrapartida em conta de despesa de Provisão para Perdas. A Companhia está aguardando o resultado da análise dos recursos encaminhados à Caixa Econômica Federal, podendo haver reversões da referida provisão.</w:t>
      </w:r>
    </w:p>
    <w:p w14:paraId="6B0BC143">
      <w:pPr>
        <w:tabs>
          <w:tab w:val="left" w:pos="567"/>
        </w:tabs>
        <w:spacing w:before="240" w:after="0" w:line="276" w:lineRule="auto"/>
        <w:jc w:val="both"/>
      </w:pPr>
      <w:r>
        <w:rPr>
          <w:rFonts w:ascii="Arial" w:hAnsi="Arial" w:cs="Arial"/>
          <w:sz w:val="20"/>
          <w:szCs w:val="20"/>
        </w:rPr>
        <w:t xml:space="preserve">VAF 3: </w:t>
      </w:r>
      <w:r>
        <w:rPr>
          <w:rFonts w:ascii="Arial" w:hAnsi="Arial" w:cs="Arial"/>
          <w:b w:val="0"/>
          <w:i w:val="0"/>
          <w:caps w:val="0"/>
          <w:smallCaps w:val="0"/>
          <w:color w:val="000000"/>
          <w:spacing w:val="0"/>
          <w:sz w:val="20"/>
          <w:szCs w:val="20"/>
        </w:rPr>
        <w:t>refere-se à autorização concedida ao Tesouro Nacional, nos termos do art. 15 da Lei nº 10.150, de 21/12/2000, para assumir e emitir títulos em favor da CAIXA, para posterior repasse ao FGTS, em ressarcimento ao valor das parcelas do pro-rata, correspondente à diferença entre os valores do saldo devedor contábil da operação de financiamento habitacional e o saldo devedor residual de responsabilidade do FCVS.</w:t>
      </w:r>
      <w:r>
        <w:rPr>
          <w:rFonts w:ascii="Arial" w:hAnsi="Arial" w:cs="Arial"/>
          <w:sz w:val="20"/>
          <w:szCs w:val="20"/>
        </w:rPr>
        <w:t xml:space="preserve"> </w:t>
      </w:r>
    </w:p>
    <w:p w14:paraId="10C683BC">
      <w:pPr>
        <w:tabs>
          <w:tab w:val="left" w:pos="567"/>
        </w:tabs>
        <w:spacing w:before="240" w:after="0" w:line="276" w:lineRule="auto"/>
        <w:jc w:val="both"/>
      </w:pPr>
      <w:r>
        <w:rPr>
          <w:rFonts w:ascii="Arial" w:hAnsi="Arial" w:cs="Arial"/>
          <w:sz w:val="20"/>
          <w:szCs w:val="20"/>
        </w:rPr>
        <w:t>VAF 4: e</w:t>
      </w:r>
      <w:r>
        <w:rPr>
          <w:rFonts w:ascii="Arial" w:hAnsi="Arial" w:cs="Arial"/>
          <w:b w:val="0"/>
          <w:i w:val="0"/>
          <w:caps w:val="0"/>
          <w:smallCaps w:val="0"/>
          <w:color w:val="000000"/>
          <w:spacing w:val="0"/>
          <w:sz w:val="20"/>
          <w:szCs w:val="20"/>
        </w:rPr>
        <w:t>stão neste montante as Novações do FCVS, bem como o valor a ser pago pela União ao FGTS, relativo à diferença entre os saldos devedores dos financiamentos habitacionais apurados à taxa de juros contratual e os saldos apurados com a taxa de juros de novação, 3,12% a.a., para contratos firmados até 31/12/1987 com origem de recursos FGTS, no período de 1/1/1997 a 31/12/2001, conforme estabelecido pelo art. 44 da MP nº 2.181-45, de 24/8/2001.</w:t>
      </w:r>
      <w:r>
        <w:rPr>
          <w:rFonts w:ascii="Arial" w:hAnsi="Arial" w:cs="Arial"/>
          <w:sz w:val="20"/>
          <w:szCs w:val="20"/>
        </w:rPr>
        <w:t xml:space="preserve"> </w:t>
      </w:r>
    </w:p>
    <w:p w14:paraId="7942DD5C">
      <w:pPr>
        <w:tabs>
          <w:tab w:val="left" w:pos="567"/>
        </w:tabs>
        <w:spacing w:before="240" w:after="0" w:line="276" w:lineRule="auto"/>
        <w:jc w:val="both"/>
        <w:rPr>
          <w:rFonts w:ascii="Arial" w:hAnsi="Arial" w:cs="Arial"/>
          <w:sz w:val="20"/>
          <w:szCs w:val="20"/>
        </w:rPr>
      </w:pPr>
    </w:p>
    <w:tbl>
      <w:tblPr>
        <w:tblStyle w:val="12"/>
        <w:tblW w:w="0" w:type="auto"/>
        <w:tblInd w:w="-24" w:type="dxa"/>
        <w:tblLayout w:type="fixed"/>
        <w:tblCellMar>
          <w:top w:w="0" w:type="dxa"/>
          <w:left w:w="70" w:type="dxa"/>
          <w:bottom w:w="0" w:type="dxa"/>
          <w:right w:w="70" w:type="dxa"/>
        </w:tblCellMar>
      </w:tblPr>
      <w:tblGrid>
        <w:gridCol w:w="5636"/>
        <w:gridCol w:w="1693"/>
        <w:gridCol w:w="1907"/>
      </w:tblGrid>
      <w:tr w14:paraId="388F8191">
        <w:tblPrEx>
          <w:tblCellMar>
            <w:top w:w="0" w:type="dxa"/>
            <w:left w:w="70" w:type="dxa"/>
            <w:bottom w:w="0" w:type="dxa"/>
            <w:right w:w="70" w:type="dxa"/>
          </w:tblCellMar>
        </w:tblPrEx>
        <w:trPr>
          <w:trHeight w:val="270" w:hRule="atLeast"/>
        </w:trPr>
        <w:tc>
          <w:tcPr>
            <w:tcW w:w="9236"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6136AC5F">
            <w:pPr>
              <w:bidi w:val="0"/>
              <w:spacing w:before="0" w:after="0" w:line="276" w:lineRule="auto"/>
            </w:pPr>
            <w:r>
              <w:rPr>
                <w:rFonts w:ascii="Arial" w:hAnsi="Arial" w:cs="Arial"/>
                <w:b/>
                <w:bCs/>
              </w:rPr>
              <w:t>NOTA 13 - OUTROS VALORES REALIZÁVEIS</w:t>
            </w:r>
          </w:p>
        </w:tc>
      </w:tr>
      <w:tr w14:paraId="088A0AC5">
        <w:tblPrEx>
          <w:tblCellMar>
            <w:top w:w="0" w:type="dxa"/>
            <w:left w:w="70" w:type="dxa"/>
            <w:bottom w:w="0" w:type="dxa"/>
            <w:right w:w="70" w:type="dxa"/>
          </w:tblCellMar>
        </w:tblPrEx>
        <w:trPr>
          <w:trHeight w:val="270" w:hRule="atLeast"/>
        </w:trPr>
        <w:tc>
          <w:tcPr>
            <w:tcW w:w="5636" w:type="dxa"/>
            <w:tcBorders>
              <w:left w:val="single" w:color="000000" w:sz="4" w:space="0"/>
              <w:bottom w:val="single" w:color="000000" w:sz="4" w:space="0"/>
            </w:tcBorders>
            <w:shd w:val="clear" w:color="auto" w:fill="DDDDDD"/>
            <w:noWrap w:val="0"/>
            <w:vAlign w:val="center"/>
          </w:tcPr>
          <w:p w14:paraId="555FF26C">
            <w:pPr>
              <w:bidi w:val="0"/>
              <w:spacing w:before="0" w:after="0" w:line="276" w:lineRule="auto"/>
            </w:pPr>
            <w:r>
              <w:rPr>
                <w:rFonts w:ascii="Arial" w:hAnsi="Arial" w:cs="Arial"/>
                <w:b/>
                <w:bCs/>
                <w:u w:val="single"/>
              </w:rPr>
              <w:t>Descrição</w:t>
            </w:r>
          </w:p>
        </w:tc>
        <w:tc>
          <w:tcPr>
            <w:tcW w:w="1693" w:type="dxa"/>
            <w:tcBorders>
              <w:left w:val="single" w:color="000000" w:sz="4" w:space="0"/>
              <w:bottom w:val="single" w:color="000000" w:sz="4" w:space="0"/>
            </w:tcBorders>
            <w:shd w:val="clear" w:color="auto" w:fill="DDDDDD"/>
            <w:noWrap w:val="0"/>
            <w:vAlign w:val="center"/>
          </w:tcPr>
          <w:p w14:paraId="39CE6908">
            <w:pPr>
              <w:bidi w:val="0"/>
              <w:spacing w:before="0" w:after="0" w:line="276" w:lineRule="auto"/>
              <w:jc w:val="right"/>
            </w:pPr>
            <w:r>
              <w:rPr>
                <w:rFonts w:ascii="Arial" w:hAnsi="Arial" w:cs="Arial"/>
                <w:b/>
                <w:bCs/>
              </w:rPr>
              <w:t>31/12/2024</w:t>
            </w:r>
          </w:p>
        </w:tc>
        <w:tc>
          <w:tcPr>
            <w:tcW w:w="1907" w:type="dxa"/>
            <w:tcBorders>
              <w:left w:val="single" w:color="000000" w:sz="4" w:space="0"/>
              <w:bottom w:val="single" w:color="000000" w:sz="4" w:space="0"/>
              <w:right w:val="single" w:color="000000" w:sz="4" w:space="0"/>
            </w:tcBorders>
            <w:shd w:val="clear" w:color="auto" w:fill="DDDDDD"/>
            <w:noWrap w:val="0"/>
            <w:vAlign w:val="center"/>
          </w:tcPr>
          <w:p w14:paraId="2824F037">
            <w:pPr>
              <w:bidi w:val="0"/>
              <w:spacing w:before="0" w:after="0" w:line="276" w:lineRule="auto"/>
              <w:jc w:val="right"/>
            </w:pPr>
            <w:r>
              <w:rPr>
                <w:rFonts w:ascii="Arial" w:hAnsi="Arial" w:cs="Arial"/>
                <w:b/>
                <w:bCs/>
              </w:rPr>
              <w:t>31/12/2023</w:t>
            </w:r>
          </w:p>
        </w:tc>
      </w:tr>
      <w:tr w14:paraId="75B7A1AE">
        <w:tblPrEx>
          <w:tblCellMar>
            <w:top w:w="0" w:type="dxa"/>
            <w:left w:w="70" w:type="dxa"/>
            <w:bottom w:w="0" w:type="dxa"/>
            <w:right w:w="70" w:type="dxa"/>
          </w:tblCellMar>
        </w:tblPrEx>
        <w:trPr>
          <w:trHeight w:val="255" w:hRule="atLeast"/>
        </w:trPr>
        <w:tc>
          <w:tcPr>
            <w:tcW w:w="5636" w:type="dxa"/>
            <w:tcBorders>
              <w:left w:val="single" w:color="000000" w:sz="4" w:space="0"/>
              <w:bottom w:val="single" w:color="000000" w:sz="4" w:space="0"/>
            </w:tcBorders>
            <w:shd w:val="clear" w:color="auto" w:fill="FFFFFF"/>
            <w:noWrap w:val="0"/>
            <w:vAlign w:val="center"/>
          </w:tcPr>
          <w:p w14:paraId="55DFF961">
            <w:pPr>
              <w:bidi w:val="0"/>
              <w:spacing w:before="0" w:after="0" w:line="276" w:lineRule="auto"/>
            </w:pPr>
            <w:r>
              <w:rPr>
                <w:rFonts w:ascii="Arial" w:hAnsi="Arial" w:cs="Arial"/>
              </w:rPr>
              <w:t>Créditos a Receber</w:t>
            </w:r>
          </w:p>
        </w:tc>
        <w:tc>
          <w:tcPr>
            <w:tcW w:w="1693" w:type="dxa"/>
            <w:tcBorders>
              <w:left w:val="single" w:color="000000" w:sz="4" w:space="0"/>
              <w:bottom w:val="single" w:color="000000" w:sz="4" w:space="0"/>
            </w:tcBorders>
            <w:shd w:val="clear" w:color="auto" w:fill="FFFFFF"/>
            <w:noWrap w:val="0"/>
            <w:vAlign w:val="center"/>
          </w:tcPr>
          <w:p w14:paraId="09ED87A7">
            <w:pPr>
              <w:bidi w:val="0"/>
              <w:spacing w:before="0" w:after="0" w:line="276" w:lineRule="auto"/>
              <w:jc w:val="right"/>
            </w:pPr>
            <w:r>
              <w:rPr>
                <w:rFonts w:ascii="Arial" w:hAnsi="Arial" w:eastAsia="Times New Roman" w:cs="Arial"/>
                <w:color w:val="auto"/>
                <w:sz w:val="20"/>
                <w:szCs w:val="20"/>
                <w:lang w:val="pt-BR" w:eastAsia="zh-CN" w:bidi="ar-SA"/>
              </w:rPr>
              <w:t>134.853,71</w:t>
            </w:r>
          </w:p>
        </w:tc>
        <w:tc>
          <w:tcPr>
            <w:tcW w:w="1907" w:type="dxa"/>
            <w:tcBorders>
              <w:left w:val="single" w:color="000000" w:sz="4" w:space="0"/>
              <w:bottom w:val="single" w:color="000000" w:sz="4" w:space="0"/>
              <w:right w:val="single" w:color="000000" w:sz="4" w:space="0"/>
            </w:tcBorders>
            <w:shd w:val="clear" w:color="auto" w:fill="FFFFFF"/>
            <w:noWrap w:val="0"/>
            <w:vAlign w:val="center"/>
          </w:tcPr>
          <w:p w14:paraId="1FA9CBDE">
            <w:pPr>
              <w:bidi w:val="0"/>
              <w:spacing w:before="0" w:after="0" w:line="276" w:lineRule="auto"/>
              <w:jc w:val="right"/>
            </w:pPr>
            <w:r>
              <w:rPr>
                <w:rFonts w:ascii="Arial" w:hAnsi="Arial" w:eastAsia="Times New Roman" w:cs="Arial"/>
                <w:color w:val="auto"/>
                <w:sz w:val="20"/>
                <w:szCs w:val="20"/>
                <w:lang w:val="pt-BR" w:eastAsia="zh-CN" w:bidi="ar-SA"/>
              </w:rPr>
              <w:t>131.291,43</w:t>
            </w:r>
          </w:p>
        </w:tc>
      </w:tr>
      <w:tr w14:paraId="5BC1088F">
        <w:tblPrEx>
          <w:tblCellMar>
            <w:top w:w="0" w:type="dxa"/>
            <w:left w:w="70" w:type="dxa"/>
            <w:bottom w:w="0" w:type="dxa"/>
            <w:right w:w="70" w:type="dxa"/>
          </w:tblCellMar>
        </w:tblPrEx>
        <w:trPr>
          <w:trHeight w:val="255" w:hRule="atLeast"/>
        </w:trPr>
        <w:tc>
          <w:tcPr>
            <w:tcW w:w="5636" w:type="dxa"/>
            <w:tcBorders>
              <w:left w:val="single" w:color="000000" w:sz="4" w:space="0"/>
              <w:bottom w:val="single" w:color="000000" w:sz="4" w:space="0"/>
            </w:tcBorders>
            <w:shd w:val="clear" w:color="auto" w:fill="FFFFFF"/>
            <w:noWrap w:val="0"/>
            <w:vAlign w:val="center"/>
          </w:tcPr>
          <w:p w14:paraId="1135C3B3">
            <w:pPr>
              <w:bidi w:val="0"/>
              <w:spacing w:before="0" w:after="0" w:line="276" w:lineRule="auto"/>
            </w:pPr>
            <w:r>
              <w:rPr>
                <w:rFonts w:ascii="Arial" w:hAnsi="Arial" w:cs="Arial"/>
              </w:rPr>
              <w:t>Negociação de dividas</w:t>
            </w:r>
          </w:p>
        </w:tc>
        <w:tc>
          <w:tcPr>
            <w:tcW w:w="1693" w:type="dxa"/>
            <w:tcBorders>
              <w:left w:val="single" w:color="000000" w:sz="4" w:space="0"/>
              <w:bottom w:val="single" w:color="000000" w:sz="4" w:space="0"/>
            </w:tcBorders>
            <w:shd w:val="clear" w:color="auto" w:fill="FFFFFF"/>
            <w:noWrap w:val="0"/>
            <w:vAlign w:val="center"/>
          </w:tcPr>
          <w:p w14:paraId="25E46C19">
            <w:pPr>
              <w:bidi w:val="0"/>
              <w:spacing w:before="0" w:after="0" w:line="276" w:lineRule="auto"/>
              <w:jc w:val="right"/>
            </w:pPr>
            <w:r>
              <w:rPr>
                <w:rFonts w:ascii="Arial" w:hAnsi="Arial" w:cs="Arial"/>
              </w:rPr>
              <w:t>5.937,55</w:t>
            </w:r>
          </w:p>
        </w:tc>
        <w:tc>
          <w:tcPr>
            <w:tcW w:w="1907" w:type="dxa"/>
            <w:tcBorders>
              <w:left w:val="single" w:color="000000" w:sz="4" w:space="0"/>
              <w:bottom w:val="single" w:color="000000" w:sz="4" w:space="0"/>
              <w:right w:val="single" w:color="000000" w:sz="4" w:space="0"/>
            </w:tcBorders>
            <w:shd w:val="clear" w:color="auto" w:fill="FFFFFF"/>
            <w:noWrap w:val="0"/>
            <w:vAlign w:val="center"/>
          </w:tcPr>
          <w:p w14:paraId="4D47F265">
            <w:pPr>
              <w:bidi w:val="0"/>
              <w:spacing w:before="0" w:after="0" w:line="276" w:lineRule="auto"/>
              <w:jc w:val="right"/>
            </w:pPr>
            <w:r>
              <w:rPr>
                <w:rFonts w:ascii="Arial" w:hAnsi="Arial" w:cs="Arial"/>
              </w:rPr>
              <w:t>5.937,55</w:t>
            </w:r>
          </w:p>
        </w:tc>
      </w:tr>
      <w:tr w14:paraId="1AF9C02A">
        <w:tblPrEx>
          <w:tblCellMar>
            <w:top w:w="0" w:type="dxa"/>
            <w:left w:w="70" w:type="dxa"/>
            <w:bottom w:w="0" w:type="dxa"/>
            <w:right w:w="70" w:type="dxa"/>
          </w:tblCellMar>
        </w:tblPrEx>
        <w:trPr>
          <w:trHeight w:val="255" w:hRule="atLeast"/>
        </w:trPr>
        <w:tc>
          <w:tcPr>
            <w:tcW w:w="5636" w:type="dxa"/>
            <w:tcBorders>
              <w:left w:val="single" w:color="000000" w:sz="4" w:space="0"/>
              <w:bottom w:val="single" w:color="000000" w:sz="4" w:space="0"/>
            </w:tcBorders>
            <w:shd w:val="clear" w:color="auto" w:fill="FFFFFF"/>
            <w:noWrap w:val="0"/>
            <w:vAlign w:val="center"/>
          </w:tcPr>
          <w:p w14:paraId="5CE5F93A">
            <w:pPr>
              <w:bidi w:val="0"/>
              <w:spacing w:before="0" w:after="0" w:line="276" w:lineRule="auto"/>
            </w:pPr>
            <w:r>
              <w:rPr>
                <w:rFonts w:ascii="Arial" w:hAnsi="Arial" w:cs="Arial"/>
              </w:rPr>
              <w:t>Outros Valores Realizáveis a Longo Prazo</w:t>
            </w:r>
          </w:p>
        </w:tc>
        <w:tc>
          <w:tcPr>
            <w:tcW w:w="1693" w:type="dxa"/>
            <w:tcBorders>
              <w:left w:val="single" w:color="000000" w:sz="4" w:space="0"/>
              <w:bottom w:val="single" w:color="000000" w:sz="4" w:space="0"/>
            </w:tcBorders>
            <w:shd w:val="clear" w:color="auto" w:fill="FFFFFF"/>
            <w:noWrap w:val="0"/>
            <w:vAlign w:val="center"/>
          </w:tcPr>
          <w:p w14:paraId="0783240D">
            <w:pPr>
              <w:bidi w:val="0"/>
              <w:spacing w:before="0" w:after="0" w:line="276" w:lineRule="auto"/>
              <w:jc w:val="right"/>
            </w:pPr>
            <w:r>
              <w:rPr>
                <w:rFonts w:ascii="Arial" w:hAnsi="Arial" w:eastAsia="Times New Roman" w:cs="Arial"/>
                <w:color w:val="auto"/>
                <w:sz w:val="20"/>
                <w:szCs w:val="20"/>
                <w:lang w:val="pt-BR" w:eastAsia="zh-CN" w:bidi="ar-SA"/>
              </w:rPr>
              <w:t>116.747,69</w:t>
            </w:r>
          </w:p>
        </w:tc>
        <w:tc>
          <w:tcPr>
            <w:tcW w:w="1907" w:type="dxa"/>
            <w:tcBorders>
              <w:left w:val="single" w:color="000000" w:sz="4" w:space="0"/>
              <w:bottom w:val="single" w:color="000000" w:sz="4" w:space="0"/>
              <w:right w:val="single" w:color="000000" w:sz="4" w:space="0"/>
            </w:tcBorders>
            <w:shd w:val="clear" w:color="auto" w:fill="FFFFFF"/>
            <w:noWrap w:val="0"/>
            <w:vAlign w:val="center"/>
          </w:tcPr>
          <w:p w14:paraId="6762132B">
            <w:pPr>
              <w:bidi w:val="0"/>
              <w:spacing w:before="0" w:after="0" w:line="276" w:lineRule="auto"/>
              <w:jc w:val="right"/>
            </w:pPr>
            <w:r>
              <w:rPr>
                <w:rFonts w:ascii="Arial" w:hAnsi="Arial" w:eastAsia="Times New Roman" w:cs="Arial"/>
                <w:color w:val="auto"/>
                <w:sz w:val="20"/>
                <w:szCs w:val="20"/>
                <w:lang w:val="pt-BR" w:eastAsia="zh-CN" w:bidi="ar-SA"/>
              </w:rPr>
              <w:t>169.919,71</w:t>
            </w:r>
          </w:p>
        </w:tc>
      </w:tr>
      <w:tr w14:paraId="0A43DF3B">
        <w:tblPrEx>
          <w:tblCellMar>
            <w:top w:w="0" w:type="dxa"/>
            <w:left w:w="70" w:type="dxa"/>
            <w:bottom w:w="0" w:type="dxa"/>
            <w:right w:w="70" w:type="dxa"/>
          </w:tblCellMar>
        </w:tblPrEx>
        <w:trPr>
          <w:trHeight w:val="255" w:hRule="atLeast"/>
        </w:trPr>
        <w:tc>
          <w:tcPr>
            <w:tcW w:w="5636" w:type="dxa"/>
            <w:tcBorders>
              <w:left w:val="single" w:color="000000" w:sz="4" w:space="0"/>
              <w:bottom w:val="single" w:color="000000" w:sz="4" w:space="0"/>
            </w:tcBorders>
            <w:shd w:val="clear" w:color="auto" w:fill="FFFFFF"/>
            <w:noWrap w:val="0"/>
            <w:vAlign w:val="center"/>
          </w:tcPr>
          <w:p w14:paraId="1B01E266">
            <w:pPr>
              <w:bidi w:val="0"/>
              <w:spacing w:before="0" w:after="0" w:line="276" w:lineRule="auto"/>
            </w:pPr>
            <w:r>
              <w:rPr>
                <w:rFonts w:ascii="Arial" w:hAnsi="Arial" w:cs="Arial"/>
              </w:rPr>
              <w:t>Empréstimos Concedidos</w:t>
            </w:r>
          </w:p>
        </w:tc>
        <w:tc>
          <w:tcPr>
            <w:tcW w:w="1693" w:type="dxa"/>
            <w:tcBorders>
              <w:left w:val="single" w:color="000000" w:sz="4" w:space="0"/>
              <w:bottom w:val="single" w:color="000000" w:sz="4" w:space="0"/>
            </w:tcBorders>
            <w:shd w:val="clear" w:color="auto" w:fill="FFFFFF"/>
            <w:noWrap w:val="0"/>
            <w:vAlign w:val="center"/>
          </w:tcPr>
          <w:p w14:paraId="2132AEDC">
            <w:pPr>
              <w:bidi w:val="0"/>
              <w:spacing w:before="0" w:after="0" w:line="276" w:lineRule="auto"/>
              <w:jc w:val="right"/>
            </w:pPr>
            <w:r>
              <w:rPr>
                <w:rFonts w:ascii="Arial" w:hAnsi="Arial" w:eastAsia="Times New Roman" w:cs="Arial"/>
                <w:color w:val="auto"/>
                <w:sz w:val="20"/>
                <w:szCs w:val="20"/>
                <w:lang w:val="pt-BR" w:eastAsia="zh-CN" w:bidi="ar-SA"/>
              </w:rPr>
              <w:t>2.289,60</w:t>
            </w:r>
          </w:p>
        </w:tc>
        <w:tc>
          <w:tcPr>
            <w:tcW w:w="1907" w:type="dxa"/>
            <w:tcBorders>
              <w:left w:val="single" w:color="000000" w:sz="4" w:space="0"/>
              <w:bottom w:val="single" w:color="000000" w:sz="4" w:space="0"/>
              <w:right w:val="single" w:color="000000" w:sz="4" w:space="0"/>
            </w:tcBorders>
            <w:shd w:val="clear" w:color="auto" w:fill="FFFFFF"/>
            <w:noWrap w:val="0"/>
            <w:vAlign w:val="center"/>
          </w:tcPr>
          <w:p w14:paraId="1B47BD82">
            <w:pPr>
              <w:bidi w:val="0"/>
              <w:spacing w:before="0" w:after="0" w:line="276" w:lineRule="auto"/>
              <w:jc w:val="right"/>
            </w:pPr>
            <w:r>
              <w:rPr>
                <w:rFonts w:ascii="Arial" w:hAnsi="Arial" w:eastAsia="Times New Roman" w:cs="Arial"/>
                <w:color w:val="auto"/>
                <w:sz w:val="20"/>
                <w:szCs w:val="20"/>
                <w:lang w:val="pt-BR" w:eastAsia="zh-CN" w:bidi="ar-SA"/>
              </w:rPr>
              <w:t>2.289,60</w:t>
            </w:r>
          </w:p>
        </w:tc>
      </w:tr>
      <w:tr w14:paraId="3FA0D0DD">
        <w:tblPrEx>
          <w:tblCellMar>
            <w:top w:w="0" w:type="dxa"/>
            <w:left w:w="70" w:type="dxa"/>
            <w:bottom w:w="0" w:type="dxa"/>
            <w:right w:w="70" w:type="dxa"/>
          </w:tblCellMar>
        </w:tblPrEx>
        <w:trPr>
          <w:trHeight w:val="270" w:hRule="atLeast"/>
        </w:trPr>
        <w:tc>
          <w:tcPr>
            <w:tcW w:w="5636" w:type="dxa"/>
            <w:tcBorders>
              <w:left w:val="single" w:color="000000" w:sz="4" w:space="0"/>
              <w:bottom w:val="single" w:color="000000" w:sz="4" w:space="0"/>
            </w:tcBorders>
            <w:shd w:val="clear" w:color="auto" w:fill="DDDDDD"/>
            <w:noWrap w:val="0"/>
            <w:vAlign w:val="center"/>
          </w:tcPr>
          <w:p w14:paraId="104E7B6B">
            <w:pPr>
              <w:bidi w:val="0"/>
              <w:spacing w:before="0" w:after="0" w:line="276" w:lineRule="auto"/>
            </w:pPr>
            <w:r>
              <w:rPr>
                <w:rFonts w:ascii="Arial" w:hAnsi="Arial" w:cs="Arial"/>
                <w:b/>
                <w:bCs/>
              </w:rPr>
              <w:t>Ativo não circulante</w:t>
            </w:r>
          </w:p>
        </w:tc>
        <w:tc>
          <w:tcPr>
            <w:tcW w:w="1693" w:type="dxa"/>
            <w:tcBorders>
              <w:left w:val="single" w:color="000000" w:sz="4" w:space="0"/>
              <w:bottom w:val="single" w:color="000000" w:sz="4" w:space="0"/>
            </w:tcBorders>
            <w:shd w:val="clear" w:color="auto" w:fill="DDDDDD"/>
            <w:noWrap w:val="0"/>
            <w:vAlign w:val="center"/>
          </w:tcPr>
          <w:p w14:paraId="71B48CBE">
            <w:pPr>
              <w:bidi w:val="0"/>
              <w:spacing w:before="0" w:after="0" w:line="276" w:lineRule="auto"/>
              <w:jc w:val="right"/>
            </w:pPr>
            <w:r>
              <w:rPr>
                <w:rFonts w:ascii="Arial" w:hAnsi="Arial" w:eastAsia="Times New Roman" w:cs="Arial"/>
                <w:b/>
                <w:bCs/>
                <w:color w:val="auto"/>
                <w:sz w:val="20"/>
                <w:szCs w:val="20"/>
                <w:lang w:val="pt-BR" w:eastAsia="zh-CN" w:bidi="ar-SA"/>
              </w:rPr>
              <w:t>259.828,55</w:t>
            </w:r>
          </w:p>
        </w:tc>
        <w:tc>
          <w:tcPr>
            <w:tcW w:w="1907" w:type="dxa"/>
            <w:tcBorders>
              <w:left w:val="single" w:color="000000" w:sz="4" w:space="0"/>
              <w:bottom w:val="single" w:color="000000" w:sz="4" w:space="0"/>
              <w:right w:val="single" w:color="000000" w:sz="4" w:space="0"/>
            </w:tcBorders>
            <w:shd w:val="clear" w:color="auto" w:fill="DDDDDD"/>
            <w:noWrap w:val="0"/>
            <w:vAlign w:val="center"/>
          </w:tcPr>
          <w:p w14:paraId="63BCAFB1">
            <w:pPr>
              <w:bidi w:val="0"/>
              <w:spacing w:before="0" w:after="0" w:line="276" w:lineRule="auto"/>
              <w:jc w:val="right"/>
            </w:pPr>
            <w:r>
              <w:rPr>
                <w:rFonts w:ascii="Arial" w:hAnsi="Arial" w:eastAsia="Times New Roman" w:cs="Arial"/>
                <w:b/>
                <w:bCs/>
                <w:color w:val="auto"/>
                <w:sz w:val="20"/>
                <w:szCs w:val="20"/>
                <w:lang w:val="pt-BR" w:eastAsia="zh-CN" w:bidi="ar-SA"/>
              </w:rPr>
              <w:t>309.438,29</w:t>
            </w:r>
          </w:p>
        </w:tc>
      </w:tr>
    </w:tbl>
    <w:p w14:paraId="61690099">
      <w:pPr>
        <w:spacing w:before="240" w:after="0" w:line="276" w:lineRule="auto"/>
        <w:jc w:val="both"/>
      </w:pPr>
      <w:r>
        <w:rPr>
          <w:rFonts w:ascii="Arial" w:hAnsi="Arial" w:cs="Arial"/>
        </w:rPr>
        <w:t>Referem-se à: valor a receber da ACESF referente 50% da construção da capela para velórios do Cemitério Jardim da Saudade, conforme convênio; valor a receber da Autarquia Municipal de Saúde relativo ao convênio de gerenciamento de obras, reformas e ampliações de unidades de saúde; parcelas de renegociações de prestações dos mutuários; valores relativos a reembolso de remuneração e encargos sociais de funcionário cedido à Secretaria de Estado Emprego e Relações do Trabalho; valor relativo a débito de agente arrecadador de prestações da Cia.; depósitos judiciais de processos não contabilizados em provisão para contingências; parcelas vincendas de aditivo contratual para acabamento de unidades habitacionais.</w:t>
      </w:r>
    </w:p>
    <w:p w14:paraId="030D00E8">
      <w:pPr>
        <w:spacing w:before="240" w:after="0" w:line="276" w:lineRule="auto"/>
        <w:jc w:val="both"/>
        <w:rPr>
          <w:rFonts w:ascii="Arial" w:hAnsi="Arial" w:cs="Arial"/>
        </w:rPr>
      </w:pPr>
    </w:p>
    <w:p w14:paraId="2BCC8A7D">
      <w:pPr>
        <w:bidi w:val="0"/>
        <w:spacing w:before="0" w:after="0" w:line="276" w:lineRule="auto"/>
        <w:jc w:val="both"/>
      </w:pPr>
      <w:r>
        <w:rPr>
          <w:rFonts w:ascii="Arial" w:hAnsi="Arial" w:cs="Arial"/>
          <w:b/>
          <w:bCs/>
        </w:rPr>
        <w:t>NOTA 14 – INVESTIMENTOS</w:t>
      </w:r>
    </w:p>
    <w:p w14:paraId="241B148F">
      <w:pPr>
        <w:bidi w:val="0"/>
        <w:spacing w:before="0" w:after="0" w:line="276" w:lineRule="auto"/>
        <w:jc w:val="both"/>
        <w:rPr>
          <w:rFonts w:ascii="Arial" w:hAnsi="Arial" w:cs="Arial"/>
          <w:b/>
          <w:bCs/>
        </w:rPr>
      </w:pPr>
    </w:p>
    <w:p w14:paraId="7FCFC157">
      <w:pPr>
        <w:bidi w:val="0"/>
        <w:spacing w:before="0" w:after="0" w:line="276" w:lineRule="auto"/>
        <w:jc w:val="both"/>
      </w:pPr>
      <w:r>
        <w:rPr>
          <w:rFonts w:ascii="Arial" w:hAnsi="Arial" w:cs="Arial"/>
          <w:b w:val="0"/>
          <w:bCs w:val="0"/>
        </w:rPr>
        <w:t xml:space="preserve">Os imóveis de propriedade da Companhia (Centros Comerciais e Mercados Municipais) destinados a permissão de uso, onerosa ou não, estavam classificados contabilmente no Imobilizado. Durante os trabalhos de avaliação patrimonial, executados pela empresa Exacta </w:t>
      </w:r>
      <w:r>
        <w:rPr>
          <w:rFonts w:ascii="Arial" w:hAnsi="Arial" w:eastAsia="Times New Roman" w:cs="Arial"/>
          <w:b w:val="0"/>
          <w:bCs w:val="0"/>
          <w:color w:val="auto"/>
          <w:sz w:val="20"/>
          <w:szCs w:val="20"/>
          <w:lang w:val="pt-BR" w:eastAsia="zh-CN" w:bidi="ar-SA"/>
        </w:rPr>
        <w:t>Serviços, RH e Gestão Ltda,</w:t>
      </w:r>
      <w:r>
        <w:rPr>
          <w:rFonts w:ascii="Arial" w:hAnsi="Arial" w:cs="Arial"/>
          <w:b w:val="0"/>
          <w:bCs w:val="0"/>
        </w:rPr>
        <w:t xml:space="preserve"> conforme Contrato Administrativo nº </w:t>
      </w:r>
      <w:r>
        <w:rPr>
          <w:rFonts w:ascii="Arial" w:hAnsi="Arial" w:eastAsia="Times New Roman" w:cs="Arial"/>
          <w:b w:val="0"/>
          <w:bCs w:val="0"/>
          <w:color w:val="auto"/>
          <w:sz w:val="20"/>
          <w:szCs w:val="20"/>
          <w:lang w:val="pt-BR" w:eastAsia="zh-CN" w:bidi="ar-SA"/>
        </w:rPr>
        <w:t>12/2024</w:t>
      </w:r>
      <w:r>
        <w:rPr>
          <w:rFonts w:ascii="Arial" w:hAnsi="Arial" w:cs="Arial"/>
          <w:b w:val="0"/>
          <w:bCs w:val="0"/>
        </w:rPr>
        <w:t xml:space="preserve">, houve a orientação de reclassificação para Propriedades para Investimentos, sendo tal ajuste realizado neste exercício de 2024. </w:t>
      </w:r>
    </w:p>
    <w:p w14:paraId="4BE9215B">
      <w:pPr>
        <w:bidi w:val="0"/>
        <w:spacing w:before="171" w:after="171" w:line="276" w:lineRule="auto"/>
        <w:jc w:val="both"/>
      </w:pPr>
      <w:r>
        <w:rPr>
          <w:rFonts w:ascii="Arial" w:hAnsi="Arial" w:cs="Arial"/>
          <w:b w:val="0"/>
          <w:bCs w:val="0"/>
        </w:rPr>
        <w:t xml:space="preserve">Foi </w:t>
      </w:r>
      <w:r>
        <w:rPr>
          <w:rFonts w:ascii="Arial" w:hAnsi="Arial" w:eastAsia="Times New Roman" w:cs="Arial"/>
          <w:b w:val="0"/>
          <w:bCs w:val="0"/>
          <w:color w:val="auto"/>
          <w:sz w:val="20"/>
          <w:szCs w:val="20"/>
          <w:lang w:val="pt-BR" w:eastAsia="zh-CN" w:bidi="ar-SA"/>
        </w:rPr>
        <w:t>efetuada</w:t>
      </w:r>
      <w:r>
        <w:rPr>
          <w:rFonts w:ascii="Arial" w:hAnsi="Arial" w:cs="Arial"/>
          <w:b w:val="0"/>
          <w:bCs w:val="0"/>
        </w:rPr>
        <w:t xml:space="preserve"> avaliação a valor justo desses imóveis, em conformidade com o CPC 28, item 32.</w:t>
      </w:r>
    </w:p>
    <w:p w14:paraId="553CCCD8">
      <w:pPr>
        <w:spacing w:before="240" w:after="0" w:line="276" w:lineRule="auto"/>
        <w:jc w:val="both"/>
      </w:pPr>
    </w:p>
    <w:tbl>
      <w:tblPr>
        <w:tblStyle w:val="12"/>
        <w:tblW w:w="0" w:type="auto"/>
        <w:tblInd w:w="-167" w:type="dxa"/>
        <w:tblLayout w:type="fixed"/>
        <w:tblCellMar>
          <w:top w:w="28" w:type="dxa"/>
          <w:left w:w="28" w:type="dxa"/>
          <w:bottom w:w="28" w:type="dxa"/>
          <w:right w:w="28" w:type="dxa"/>
        </w:tblCellMar>
      </w:tblPr>
      <w:tblGrid>
        <w:gridCol w:w="55"/>
        <w:gridCol w:w="1829"/>
        <w:gridCol w:w="108"/>
        <w:gridCol w:w="553"/>
        <w:gridCol w:w="225"/>
        <w:gridCol w:w="592"/>
        <w:gridCol w:w="103"/>
        <w:gridCol w:w="835"/>
        <w:gridCol w:w="180"/>
        <w:gridCol w:w="335"/>
        <w:gridCol w:w="120"/>
        <w:gridCol w:w="1015"/>
        <w:gridCol w:w="165"/>
        <w:gridCol w:w="125"/>
        <w:gridCol w:w="127"/>
        <w:gridCol w:w="1233"/>
        <w:gridCol w:w="118"/>
        <w:gridCol w:w="47"/>
        <w:gridCol w:w="99"/>
        <w:gridCol w:w="1347"/>
        <w:gridCol w:w="29"/>
        <w:gridCol w:w="55"/>
        <w:gridCol w:w="40"/>
        <w:gridCol w:w="40"/>
        <w:gridCol w:w="40"/>
        <w:gridCol w:w="110"/>
      </w:tblGrid>
      <w:tr w14:paraId="34F89ABB">
        <w:tblPrEx>
          <w:tblCellMar>
            <w:top w:w="28" w:type="dxa"/>
            <w:left w:w="28" w:type="dxa"/>
            <w:bottom w:w="28" w:type="dxa"/>
            <w:right w:w="28" w:type="dxa"/>
          </w:tblCellMar>
        </w:tblPrEx>
        <w:trPr>
          <w:trHeight w:val="57" w:hRule="atLeast"/>
        </w:trPr>
        <w:tc>
          <w:tcPr>
            <w:tcW w:w="9525" w:type="dxa"/>
            <w:gridSpan w:val="26"/>
            <w:shd w:val="clear" w:color="auto" w:fill="DDDDDD"/>
            <w:noWrap w:val="0"/>
            <w:vAlign w:val="center"/>
          </w:tcPr>
          <w:p w14:paraId="0571926F">
            <w:pPr>
              <w:bidi w:val="0"/>
              <w:spacing w:before="0" w:after="0" w:line="276" w:lineRule="auto"/>
            </w:pPr>
            <w:r>
              <w:rPr>
                <w:rFonts w:ascii="Arial" w:hAnsi="Arial" w:cs="Arial"/>
                <w:b/>
                <w:bCs/>
              </w:rPr>
              <w:t>NOTA 15 - IMOBILIZADO E INTANGÍVEL</w:t>
            </w:r>
          </w:p>
        </w:tc>
      </w:tr>
      <w:tr w14:paraId="508BE43C">
        <w:tblPrEx>
          <w:tblCellMar>
            <w:top w:w="28" w:type="dxa"/>
            <w:left w:w="28" w:type="dxa"/>
            <w:bottom w:w="28" w:type="dxa"/>
            <w:right w:w="28" w:type="dxa"/>
          </w:tblCellMar>
        </w:tblPrEx>
        <w:trPr>
          <w:trHeight w:val="57" w:hRule="atLeast"/>
        </w:trPr>
        <w:tc>
          <w:tcPr>
            <w:tcW w:w="1884" w:type="dxa"/>
            <w:gridSpan w:val="2"/>
            <w:noWrap w:val="0"/>
            <w:vAlign w:val="center"/>
          </w:tcPr>
          <w:p w14:paraId="0E45B045">
            <w:pPr>
              <w:widowControl/>
              <w:suppressAutoHyphens/>
              <w:bidi w:val="0"/>
              <w:snapToGrid w:val="0"/>
              <w:spacing w:before="0" w:after="0" w:line="276" w:lineRule="auto"/>
              <w:ind w:left="156" w:right="-72" w:firstLine="0"/>
              <w:jc w:val="right"/>
              <w:rPr>
                <w:rFonts w:ascii="Arial" w:hAnsi="Arial" w:cs="Arial"/>
                <w:b/>
                <w:bCs/>
                <w:sz w:val="16"/>
                <w:szCs w:val="16"/>
              </w:rPr>
            </w:pPr>
          </w:p>
          <w:p w14:paraId="4F9FBD33">
            <w:pPr>
              <w:bidi w:val="0"/>
              <w:snapToGrid w:val="0"/>
              <w:spacing w:before="0" w:after="0" w:line="276" w:lineRule="auto"/>
              <w:jc w:val="right"/>
              <w:rPr>
                <w:rFonts w:ascii="Arial" w:hAnsi="Arial" w:cs="Arial"/>
                <w:b/>
                <w:bCs/>
                <w:sz w:val="16"/>
                <w:szCs w:val="16"/>
              </w:rPr>
            </w:pPr>
          </w:p>
        </w:tc>
        <w:tc>
          <w:tcPr>
            <w:tcW w:w="108" w:type="dxa"/>
            <w:noWrap w:val="0"/>
            <w:vAlign w:val="center"/>
          </w:tcPr>
          <w:p w14:paraId="64C4D562">
            <w:pPr>
              <w:bidi w:val="0"/>
              <w:snapToGrid w:val="0"/>
              <w:spacing w:before="0" w:after="0" w:line="276" w:lineRule="auto"/>
              <w:jc w:val="right"/>
              <w:rPr>
                <w:rFonts w:ascii="Arial" w:hAnsi="Arial" w:cs="Arial"/>
                <w:b/>
                <w:bCs/>
                <w:sz w:val="16"/>
                <w:szCs w:val="16"/>
              </w:rPr>
            </w:pPr>
          </w:p>
        </w:tc>
        <w:tc>
          <w:tcPr>
            <w:tcW w:w="1370" w:type="dxa"/>
            <w:gridSpan w:val="3"/>
            <w:noWrap w:val="0"/>
            <w:vAlign w:val="center"/>
          </w:tcPr>
          <w:p w14:paraId="2CA8C983">
            <w:pPr>
              <w:bidi w:val="0"/>
              <w:snapToGrid w:val="0"/>
              <w:spacing w:before="0" w:after="0" w:line="276" w:lineRule="auto"/>
              <w:ind w:left="57" w:right="28" w:firstLine="0"/>
              <w:jc w:val="right"/>
              <w:rPr>
                <w:rFonts w:ascii="Arial" w:hAnsi="Arial" w:cs="Arial"/>
                <w:b/>
                <w:bCs/>
                <w:sz w:val="16"/>
                <w:szCs w:val="16"/>
              </w:rPr>
            </w:pPr>
          </w:p>
        </w:tc>
        <w:tc>
          <w:tcPr>
            <w:tcW w:w="103" w:type="dxa"/>
            <w:noWrap w:val="0"/>
            <w:vAlign w:val="center"/>
          </w:tcPr>
          <w:p w14:paraId="14DFF6D8">
            <w:pPr>
              <w:bidi w:val="0"/>
              <w:snapToGrid w:val="0"/>
              <w:spacing w:before="0" w:after="0" w:line="276" w:lineRule="auto"/>
              <w:ind w:left="57" w:right="28" w:firstLine="0"/>
              <w:jc w:val="right"/>
              <w:rPr>
                <w:rFonts w:ascii="Arial" w:hAnsi="Arial" w:cs="Arial"/>
                <w:b/>
                <w:bCs/>
                <w:sz w:val="16"/>
                <w:szCs w:val="16"/>
              </w:rPr>
            </w:pPr>
          </w:p>
        </w:tc>
        <w:tc>
          <w:tcPr>
            <w:tcW w:w="1350" w:type="dxa"/>
            <w:gridSpan w:val="3"/>
            <w:noWrap w:val="0"/>
            <w:vAlign w:val="center"/>
          </w:tcPr>
          <w:p w14:paraId="5E3D4C70">
            <w:pPr>
              <w:bidi w:val="0"/>
              <w:snapToGrid w:val="0"/>
              <w:spacing w:before="0" w:after="0" w:line="276" w:lineRule="auto"/>
              <w:ind w:left="57" w:right="28" w:firstLine="0"/>
              <w:jc w:val="right"/>
              <w:rPr>
                <w:rFonts w:ascii="Arial" w:hAnsi="Arial" w:cs="Arial"/>
                <w:b/>
                <w:bCs/>
                <w:sz w:val="16"/>
                <w:szCs w:val="16"/>
              </w:rPr>
            </w:pPr>
          </w:p>
        </w:tc>
        <w:tc>
          <w:tcPr>
            <w:tcW w:w="120" w:type="dxa"/>
            <w:noWrap w:val="0"/>
            <w:vAlign w:val="center"/>
          </w:tcPr>
          <w:p w14:paraId="76F66A04">
            <w:pPr>
              <w:bidi w:val="0"/>
              <w:snapToGrid w:val="0"/>
              <w:spacing w:before="0" w:after="0" w:line="276" w:lineRule="auto"/>
              <w:ind w:left="57" w:right="28" w:firstLine="0"/>
              <w:jc w:val="right"/>
              <w:rPr>
                <w:rFonts w:ascii="Arial" w:hAnsi="Arial" w:cs="Arial"/>
                <w:b/>
                <w:bCs/>
                <w:sz w:val="16"/>
                <w:szCs w:val="16"/>
              </w:rPr>
            </w:pPr>
          </w:p>
        </w:tc>
        <w:tc>
          <w:tcPr>
            <w:tcW w:w="1305" w:type="dxa"/>
            <w:gridSpan w:val="3"/>
            <w:noWrap w:val="0"/>
            <w:vAlign w:val="center"/>
          </w:tcPr>
          <w:p w14:paraId="42DEC4E7">
            <w:pPr>
              <w:bidi w:val="0"/>
              <w:snapToGrid w:val="0"/>
              <w:spacing w:before="0" w:after="0" w:line="276" w:lineRule="auto"/>
              <w:ind w:left="57" w:right="28" w:firstLine="0"/>
              <w:jc w:val="right"/>
              <w:rPr>
                <w:rFonts w:ascii="Arial" w:hAnsi="Arial" w:cs="Arial"/>
                <w:b/>
                <w:bCs/>
                <w:sz w:val="16"/>
                <w:szCs w:val="16"/>
              </w:rPr>
            </w:pPr>
          </w:p>
        </w:tc>
        <w:tc>
          <w:tcPr>
            <w:tcW w:w="127" w:type="dxa"/>
            <w:noWrap w:val="0"/>
            <w:vAlign w:val="center"/>
          </w:tcPr>
          <w:p w14:paraId="5B837366">
            <w:pPr>
              <w:bidi w:val="0"/>
              <w:snapToGrid w:val="0"/>
              <w:spacing w:before="0" w:after="0" w:line="276" w:lineRule="auto"/>
              <w:ind w:left="57" w:right="28" w:firstLine="0"/>
              <w:jc w:val="right"/>
              <w:rPr>
                <w:rFonts w:ascii="Arial" w:hAnsi="Arial" w:cs="Arial"/>
                <w:b/>
                <w:bCs/>
                <w:sz w:val="16"/>
                <w:szCs w:val="16"/>
              </w:rPr>
            </w:pPr>
          </w:p>
        </w:tc>
        <w:tc>
          <w:tcPr>
            <w:tcW w:w="2844" w:type="dxa"/>
            <w:gridSpan w:val="5"/>
            <w:noWrap w:val="0"/>
            <w:vAlign w:val="center"/>
          </w:tcPr>
          <w:p w14:paraId="17151AF5">
            <w:pPr>
              <w:bidi w:val="0"/>
              <w:spacing w:before="0" w:after="0" w:line="276" w:lineRule="auto"/>
              <w:ind w:left="57" w:right="28" w:firstLine="0"/>
              <w:jc w:val="right"/>
            </w:pPr>
            <w:r>
              <w:rPr>
                <w:rFonts w:ascii="Arial" w:hAnsi="Arial" w:cs="Arial"/>
                <w:sz w:val="16"/>
                <w:szCs w:val="16"/>
              </w:rPr>
              <w:t>Total líquido</w:t>
            </w:r>
          </w:p>
        </w:tc>
        <w:tc>
          <w:tcPr>
            <w:tcW w:w="29" w:type="dxa"/>
            <w:noWrap w:val="0"/>
            <w:vAlign w:val="top"/>
          </w:tcPr>
          <w:p w14:paraId="29CA3227">
            <w:pPr>
              <w:bidi w:val="0"/>
              <w:snapToGrid w:val="0"/>
              <w:spacing w:before="0" w:after="0" w:line="276" w:lineRule="auto"/>
              <w:rPr>
                <w:rFonts w:ascii="Arial" w:hAnsi="Arial" w:cs="Arial"/>
                <w:sz w:val="16"/>
                <w:szCs w:val="16"/>
              </w:rPr>
            </w:pPr>
          </w:p>
        </w:tc>
        <w:tc>
          <w:tcPr>
            <w:tcW w:w="55" w:type="dxa"/>
            <w:noWrap w:val="0"/>
            <w:vAlign w:val="top"/>
          </w:tcPr>
          <w:p w14:paraId="61E1CEBA">
            <w:pPr>
              <w:bidi w:val="0"/>
              <w:snapToGrid w:val="0"/>
              <w:spacing w:before="0" w:after="0" w:line="276" w:lineRule="auto"/>
              <w:rPr>
                <w:rFonts w:ascii="Arial" w:hAnsi="Arial" w:cs="Arial"/>
                <w:sz w:val="16"/>
                <w:szCs w:val="16"/>
              </w:rPr>
            </w:pPr>
          </w:p>
        </w:tc>
        <w:tc>
          <w:tcPr>
            <w:tcW w:w="40" w:type="dxa"/>
            <w:noWrap w:val="0"/>
            <w:vAlign w:val="top"/>
          </w:tcPr>
          <w:p w14:paraId="41DD6D70">
            <w:pPr>
              <w:snapToGrid w:val="0"/>
              <w:rPr>
                <w:rFonts w:ascii="Arial" w:hAnsi="Arial" w:cs="Arial"/>
                <w:sz w:val="16"/>
                <w:szCs w:val="16"/>
              </w:rPr>
            </w:pPr>
          </w:p>
        </w:tc>
        <w:tc>
          <w:tcPr>
            <w:tcW w:w="40" w:type="dxa"/>
            <w:noWrap w:val="0"/>
            <w:vAlign w:val="top"/>
          </w:tcPr>
          <w:p w14:paraId="2FFE2334">
            <w:pPr>
              <w:snapToGrid w:val="0"/>
              <w:rPr>
                <w:rFonts w:ascii="Arial" w:hAnsi="Arial" w:cs="Arial"/>
                <w:sz w:val="16"/>
                <w:szCs w:val="16"/>
              </w:rPr>
            </w:pPr>
          </w:p>
        </w:tc>
        <w:tc>
          <w:tcPr>
            <w:tcW w:w="40" w:type="dxa"/>
            <w:noWrap w:val="0"/>
            <w:vAlign w:val="top"/>
          </w:tcPr>
          <w:p w14:paraId="7184DE61">
            <w:pPr>
              <w:snapToGrid w:val="0"/>
              <w:rPr>
                <w:rFonts w:ascii="Arial" w:hAnsi="Arial" w:cs="Arial"/>
                <w:sz w:val="16"/>
                <w:szCs w:val="16"/>
              </w:rPr>
            </w:pPr>
          </w:p>
        </w:tc>
        <w:tc>
          <w:tcPr>
            <w:tcW w:w="110" w:type="dxa"/>
            <w:noWrap w:val="0"/>
            <w:vAlign w:val="top"/>
          </w:tcPr>
          <w:p w14:paraId="73C71E9A">
            <w:pPr>
              <w:snapToGrid w:val="0"/>
              <w:rPr>
                <w:rFonts w:ascii="Arial" w:hAnsi="Arial" w:cs="Arial"/>
                <w:sz w:val="16"/>
                <w:szCs w:val="16"/>
              </w:rPr>
            </w:pPr>
          </w:p>
        </w:tc>
      </w:tr>
      <w:tr w14:paraId="2B57B91A">
        <w:tblPrEx>
          <w:tblCellMar>
            <w:top w:w="28" w:type="dxa"/>
            <w:left w:w="28" w:type="dxa"/>
            <w:bottom w:w="28" w:type="dxa"/>
            <w:right w:w="28" w:type="dxa"/>
          </w:tblCellMar>
        </w:tblPrEx>
        <w:trPr>
          <w:trHeight w:val="57" w:hRule="atLeast"/>
        </w:trPr>
        <w:tc>
          <w:tcPr>
            <w:tcW w:w="1884" w:type="dxa"/>
            <w:gridSpan w:val="2"/>
            <w:noWrap w:val="0"/>
            <w:vAlign w:val="center"/>
          </w:tcPr>
          <w:p w14:paraId="51B1306D">
            <w:pPr>
              <w:bidi w:val="0"/>
              <w:snapToGrid w:val="0"/>
              <w:spacing w:before="0" w:after="0" w:line="276" w:lineRule="auto"/>
              <w:jc w:val="left"/>
            </w:pPr>
            <w:r>
              <w:rPr>
                <w:rFonts w:ascii="Arial" w:hAnsi="Arial" w:cs="Arial"/>
                <w:sz w:val="16"/>
                <w:szCs w:val="16"/>
              </w:rPr>
              <w:t>IMOBILIZADO</w:t>
            </w:r>
          </w:p>
        </w:tc>
        <w:tc>
          <w:tcPr>
            <w:tcW w:w="108" w:type="dxa"/>
            <w:noWrap w:val="0"/>
            <w:vAlign w:val="center"/>
          </w:tcPr>
          <w:p w14:paraId="0E133671">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0CC108CE">
            <w:pPr>
              <w:bidi w:val="0"/>
              <w:spacing w:before="0" w:after="0" w:line="276" w:lineRule="auto"/>
              <w:ind w:left="57" w:right="28" w:firstLine="0"/>
              <w:jc w:val="right"/>
            </w:pPr>
            <w:r>
              <w:rPr>
                <w:rFonts w:ascii="Arial" w:hAnsi="Arial" w:cs="Arial"/>
                <w:sz w:val="16"/>
                <w:szCs w:val="16"/>
              </w:rPr>
              <w:t>Custo ajustado</w:t>
            </w:r>
          </w:p>
        </w:tc>
        <w:tc>
          <w:tcPr>
            <w:tcW w:w="103" w:type="dxa"/>
            <w:noWrap w:val="0"/>
            <w:vAlign w:val="center"/>
          </w:tcPr>
          <w:p w14:paraId="4994DA22">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390CBC93">
            <w:pPr>
              <w:bidi w:val="0"/>
              <w:spacing w:before="0" w:after="0" w:line="276" w:lineRule="auto"/>
              <w:ind w:left="57" w:right="28" w:firstLine="0"/>
              <w:jc w:val="right"/>
            </w:pPr>
            <w:r>
              <w:rPr>
                <w:rFonts w:ascii="Arial" w:hAnsi="Arial" w:cs="Arial"/>
                <w:sz w:val="16"/>
                <w:szCs w:val="16"/>
              </w:rPr>
              <w:t>Depreciação acumulada</w:t>
            </w:r>
          </w:p>
        </w:tc>
        <w:tc>
          <w:tcPr>
            <w:tcW w:w="120" w:type="dxa"/>
            <w:noWrap w:val="0"/>
            <w:vAlign w:val="center"/>
          </w:tcPr>
          <w:p w14:paraId="177DB264">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0D09FB09">
            <w:pPr>
              <w:bidi w:val="0"/>
              <w:spacing w:before="0" w:after="0" w:line="276" w:lineRule="auto"/>
              <w:ind w:left="57" w:right="28" w:firstLine="0"/>
              <w:jc w:val="right"/>
            </w:pPr>
            <w:r>
              <w:rPr>
                <w:rFonts w:ascii="Arial" w:hAnsi="Arial" w:cs="Arial"/>
                <w:sz w:val="16"/>
                <w:szCs w:val="16"/>
              </w:rPr>
              <w:t>Perdas com desvalorização</w:t>
            </w:r>
          </w:p>
        </w:tc>
        <w:tc>
          <w:tcPr>
            <w:tcW w:w="127" w:type="dxa"/>
            <w:noWrap w:val="0"/>
            <w:vAlign w:val="center"/>
          </w:tcPr>
          <w:p w14:paraId="251A17FB">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06FCC1A8">
            <w:pPr>
              <w:bidi w:val="0"/>
              <w:spacing w:before="0" w:after="0" w:line="276" w:lineRule="auto"/>
              <w:ind w:left="57" w:right="28" w:firstLine="0"/>
              <w:jc w:val="right"/>
            </w:pPr>
            <w:r>
              <w:rPr>
                <w:rFonts w:ascii="Arial" w:hAnsi="Arial" w:cs="Arial"/>
                <w:sz w:val="16"/>
                <w:szCs w:val="16"/>
              </w:rPr>
              <w:t>Saldo Residual 2024</w:t>
            </w:r>
          </w:p>
        </w:tc>
        <w:tc>
          <w:tcPr>
            <w:tcW w:w="146" w:type="dxa"/>
            <w:gridSpan w:val="2"/>
            <w:noWrap w:val="0"/>
            <w:vAlign w:val="center"/>
          </w:tcPr>
          <w:p w14:paraId="055CC411">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253B05A3">
            <w:pPr>
              <w:bidi w:val="0"/>
              <w:spacing w:before="0" w:after="0" w:line="276" w:lineRule="auto"/>
              <w:ind w:left="57" w:right="28" w:firstLine="0"/>
              <w:jc w:val="right"/>
            </w:pPr>
            <w:r>
              <w:rPr>
                <w:rFonts w:ascii="Arial" w:hAnsi="Arial" w:cs="Arial"/>
                <w:sz w:val="16"/>
                <w:szCs w:val="16"/>
              </w:rPr>
              <w:t>Saldo Residual 2023</w:t>
            </w:r>
          </w:p>
        </w:tc>
        <w:tc>
          <w:tcPr>
            <w:tcW w:w="29" w:type="dxa"/>
            <w:noWrap w:val="0"/>
            <w:vAlign w:val="top"/>
          </w:tcPr>
          <w:p w14:paraId="4504BB37">
            <w:pPr>
              <w:bidi w:val="0"/>
              <w:snapToGrid w:val="0"/>
              <w:spacing w:before="0" w:after="0" w:line="276" w:lineRule="auto"/>
              <w:rPr>
                <w:rFonts w:ascii="Arial" w:hAnsi="Arial" w:cs="Arial"/>
                <w:sz w:val="16"/>
                <w:szCs w:val="16"/>
              </w:rPr>
            </w:pPr>
          </w:p>
        </w:tc>
        <w:tc>
          <w:tcPr>
            <w:tcW w:w="55" w:type="dxa"/>
            <w:noWrap w:val="0"/>
            <w:vAlign w:val="top"/>
          </w:tcPr>
          <w:p w14:paraId="794BE1DB">
            <w:pPr>
              <w:bidi w:val="0"/>
              <w:snapToGrid w:val="0"/>
              <w:spacing w:before="0" w:after="0" w:line="276" w:lineRule="auto"/>
              <w:rPr>
                <w:rFonts w:ascii="Arial" w:hAnsi="Arial" w:cs="Arial"/>
                <w:sz w:val="16"/>
                <w:szCs w:val="16"/>
              </w:rPr>
            </w:pPr>
          </w:p>
        </w:tc>
        <w:tc>
          <w:tcPr>
            <w:tcW w:w="40" w:type="dxa"/>
            <w:noWrap w:val="0"/>
            <w:vAlign w:val="top"/>
          </w:tcPr>
          <w:p w14:paraId="678DC8A5">
            <w:pPr>
              <w:snapToGrid w:val="0"/>
              <w:rPr>
                <w:rFonts w:ascii="Arial" w:hAnsi="Arial" w:cs="Arial"/>
                <w:sz w:val="16"/>
                <w:szCs w:val="16"/>
              </w:rPr>
            </w:pPr>
          </w:p>
        </w:tc>
        <w:tc>
          <w:tcPr>
            <w:tcW w:w="40" w:type="dxa"/>
            <w:noWrap w:val="0"/>
            <w:vAlign w:val="top"/>
          </w:tcPr>
          <w:p w14:paraId="49397F37">
            <w:pPr>
              <w:snapToGrid w:val="0"/>
              <w:rPr>
                <w:rFonts w:ascii="Arial" w:hAnsi="Arial" w:cs="Arial"/>
                <w:sz w:val="16"/>
                <w:szCs w:val="16"/>
              </w:rPr>
            </w:pPr>
          </w:p>
        </w:tc>
        <w:tc>
          <w:tcPr>
            <w:tcW w:w="40" w:type="dxa"/>
            <w:noWrap w:val="0"/>
            <w:vAlign w:val="top"/>
          </w:tcPr>
          <w:p w14:paraId="247EDDD5">
            <w:pPr>
              <w:snapToGrid w:val="0"/>
              <w:rPr>
                <w:rFonts w:ascii="Arial" w:hAnsi="Arial" w:cs="Arial"/>
                <w:sz w:val="16"/>
                <w:szCs w:val="16"/>
              </w:rPr>
            </w:pPr>
          </w:p>
        </w:tc>
        <w:tc>
          <w:tcPr>
            <w:tcW w:w="110" w:type="dxa"/>
            <w:noWrap w:val="0"/>
            <w:vAlign w:val="top"/>
          </w:tcPr>
          <w:p w14:paraId="704BAFB2">
            <w:pPr>
              <w:snapToGrid w:val="0"/>
              <w:rPr>
                <w:rFonts w:ascii="Arial" w:hAnsi="Arial" w:cs="Arial"/>
                <w:sz w:val="16"/>
                <w:szCs w:val="16"/>
              </w:rPr>
            </w:pPr>
          </w:p>
        </w:tc>
      </w:tr>
      <w:tr w14:paraId="593C896D">
        <w:tblPrEx>
          <w:tblCellMar>
            <w:top w:w="28" w:type="dxa"/>
            <w:left w:w="28" w:type="dxa"/>
            <w:bottom w:w="28" w:type="dxa"/>
            <w:right w:w="28" w:type="dxa"/>
          </w:tblCellMar>
        </w:tblPrEx>
        <w:trPr>
          <w:trHeight w:val="57" w:hRule="atLeast"/>
        </w:trPr>
        <w:tc>
          <w:tcPr>
            <w:tcW w:w="1884" w:type="dxa"/>
            <w:gridSpan w:val="2"/>
            <w:noWrap w:val="0"/>
            <w:vAlign w:val="center"/>
          </w:tcPr>
          <w:p w14:paraId="5369C25E">
            <w:pPr>
              <w:bidi w:val="0"/>
              <w:spacing w:before="0" w:after="0" w:line="276" w:lineRule="auto"/>
            </w:pPr>
            <w:r>
              <w:rPr>
                <w:rFonts w:ascii="Arial" w:hAnsi="Arial" w:cs="Arial"/>
                <w:sz w:val="16"/>
                <w:szCs w:val="16"/>
              </w:rPr>
              <w:t>Edificações</w:t>
            </w:r>
          </w:p>
        </w:tc>
        <w:tc>
          <w:tcPr>
            <w:tcW w:w="108" w:type="dxa"/>
            <w:noWrap w:val="0"/>
            <w:vAlign w:val="center"/>
          </w:tcPr>
          <w:p w14:paraId="1142C3D5">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02CEDEB8">
            <w:pPr>
              <w:bidi w:val="0"/>
              <w:spacing w:before="0" w:after="0" w:line="276" w:lineRule="auto"/>
              <w:ind w:left="57" w:right="28" w:firstLine="0"/>
              <w:jc w:val="right"/>
            </w:pPr>
            <w:r>
              <w:rPr>
                <w:rFonts w:ascii="Arial" w:hAnsi="Arial" w:eastAsia="Times New Roman" w:cs="Arial"/>
                <w:color w:val="auto"/>
                <w:sz w:val="16"/>
                <w:szCs w:val="16"/>
                <w:lang w:val="pt-BR" w:eastAsia="zh-CN" w:bidi="ar-SA"/>
              </w:rPr>
              <w:t>764.261,24</w:t>
            </w:r>
            <w:r>
              <w:rPr>
                <w:rFonts w:ascii="Arial" w:hAnsi="Arial" w:cs="Arial"/>
                <w:sz w:val="16"/>
                <w:szCs w:val="16"/>
              </w:rPr>
              <w:t xml:space="preserve"> </w:t>
            </w:r>
          </w:p>
        </w:tc>
        <w:tc>
          <w:tcPr>
            <w:tcW w:w="103" w:type="dxa"/>
            <w:noWrap w:val="0"/>
            <w:vAlign w:val="center"/>
          </w:tcPr>
          <w:p w14:paraId="31D1C0CD">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4B7CD2BE">
            <w:pPr>
              <w:bidi w:val="0"/>
              <w:spacing w:before="0" w:after="0" w:line="276" w:lineRule="auto"/>
              <w:ind w:left="0"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182.695,89</w:t>
            </w:r>
            <w:r>
              <w:rPr>
                <w:rFonts w:ascii="Arial" w:hAnsi="Arial" w:cs="Arial"/>
                <w:sz w:val="16"/>
                <w:szCs w:val="16"/>
              </w:rPr>
              <w:t>)</w:t>
            </w:r>
          </w:p>
        </w:tc>
        <w:tc>
          <w:tcPr>
            <w:tcW w:w="120" w:type="dxa"/>
            <w:noWrap w:val="0"/>
            <w:vAlign w:val="center"/>
          </w:tcPr>
          <w:p w14:paraId="189F16FC">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0749DFD5">
            <w:pPr>
              <w:bidi w:val="0"/>
              <w:spacing w:before="0" w:after="0" w:line="276" w:lineRule="auto"/>
              <w:ind w:left="57" w:right="28" w:firstLine="0"/>
              <w:jc w:val="right"/>
            </w:pPr>
            <w:r>
              <w:rPr>
                <w:rFonts w:ascii="Arial" w:hAnsi="Arial" w:eastAsia="Arial" w:cs="Arial"/>
                <w:sz w:val="16"/>
                <w:szCs w:val="16"/>
              </w:rPr>
              <w:t xml:space="preserve">    -</w:t>
            </w:r>
          </w:p>
        </w:tc>
        <w:tc>
          <w:tcPr>
            <w:tcW w:w="127" w:type="dxa"/>
            <w:noWrap w:val="0"/>
            <w:vAlign w:val="center"/>
          </w:tcPr>
          <w:p w14:paraId="3AA58D25">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64C7C2D8">
            <w:pPr>
              <w:bidi w:val="0"/>
              <w:spacing w:before="0" w:after="0" w:line="276" w:lineRule="auto"/>
              <w:ind w:left="57" w:right="28" w:firstLine="0"/>
              <w:jc w:val="right"/>
            </w:pPr>
            <w:r>
              <w:rPr>
                <w:rFonts w:ascii="Arial" w:hAnsi="Arial" w:eastAsia="Arial" w:cs="Arial"/>
                <w:color w:val="auto"/>
                <w:sz w:val="16"/>
                <w:szCs w:val="16"/>
                <w:lang w:val="pt-BR" w:eastAsia="zh-CN" w:bidi="ar-SA"/>
              </w:rPr>
              <w:t>581.565,35</w:t>
            </w:r>
            <w:r>
              <w:rPr>
                <w:rFonts w:ascii="Arial" w:hAnsi="Arial" w:cs="Arial"/>
                <w:sz w:val="16"/>
                <w:szCs w:val="16"/>
              </w:rPr>
              <w:t xml:space="preserve"> </w:t>
            </w:r>
          </w:p>
        </w:tc>
        <w:tc>
          <w:tcPr>
            <w:tcW w:w="146" w:type="dxa"/>
            <w:gridSpan w:val="2"/>
            <w:noWrap w:val="0"/>
            <w:vAlign w:val="center"/>
          </w:tcPr>
          <w:p w14:paraId="4926DA08">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1C1DE7A1">
            <w:pPr>
              <w:bidi w:val="0"/>
              <w:spacing w:before="0" w:after="0" w:line="276" w:lineRule="auto"/>
              <w:ind w:left="57" w:right="28" w:firstLine="0"/>
              <w:jc w:val="right"/>
            </w:pPr>
            <w:r>
              <w:rPr>
                <w:rFonts w:ascii="Arial" w:hAnsi="Arial" w:eastAsia="Arial" w:cs="Arial"/>
                <w:color w:val="auto"/>
                <w:sz w:val="16"/>
                <w:szCs w:val="16"/>
                <w:lang w:val="pt-BR" w:eastAsia="zh-CN" w:bidi="ar-SA"/>
              </w:rPr>
              <w:t>5.791.382,93</w:t>
            </w:r>
            <w:r>
              <w:rPr>
                <w:rFonts w:ascii="Arial" w:hAnsi="Arial" w:cs="Arial"/>
                <w:sz w:val="16"/>
                <w:szCs w:val="16"/>
              </w:rPr>
              <w:t xml:space="preserve"> </w:t>
            </w:r>
          </w:p>
        </w:tc>
        <w:tc>
          <w:tcPr>
            <w:tcW w:w="29" w:type="dxa"/>
            <w:noWrap w:val="0"/>
            <w:vAlign w:val="top"/>
          </w:tcPr>
          <w:p w14:paraId="50B14E3A">
            <w:pPr>
              <w:bidi w:val="0"/>
              <w:snapToGrid w:val="0"/>
              <w:spacing w:before="0" w:after="0" w:line="276" w:lineRule="auto"/>
              <w:rPr>
                <w:rFonts w:ascii="Arial" w:hAnsi="Arial" w:cs="Arial"/>
                <w:sz w:val="16"/>
                <w:szCs w:val="16"/>
              </w:rPr>
            </w:pPr>
          </w:p>
        </w:tc>
        <w:tc>
          <w:tcPr>
            <w:tcW w:w="55" w:type="dxa"/>
            <w:noWrap w:val="0"/>
            <w:vAlign w:val="top"/>
          </w:tcPr>
          <w:p w14:paraId="1CA1D032">
            <w:pPr>
              <w:bidi w:val="0"/>
              <w:snapToGrid w:val="0"/>
              <w:spacing w:before="0" w:after="0" w:line="276" w:lineRule="auto"/>
              <w:rPr>
                <w:rFonts w:ascii="Arial" w:hAnsi="Arial" w:cs="Arial"/>
                <w:sz w:val="16"/>
                <w:szCs w:val="16"/>
              </w:rPr>
            </w:pPr>
          </w:p>
        </w:tc>
        <w:tc>
          <w:tcPr>
            <w:tcW w:w="40" w:type="dxa"/>
            <w:noWrap w:val="0"/>
            <w:vAlign w:val="top"/>
          </w:tcPr>
          <w:p w14:paraId="69E49204">
            <w:pPr>
              <w:snapToGrid w:val="0"/>
              <w:rPr>
                <w:rFonts w:ascii="Arial" w:hAnsi="Arial" w:cs="Arial"/>
                <w:sz w:val="16"/>
                <w:szCs w:val="16"/>
              </w:rPr>
            </w:pPr>
          </w:p>
        </w:tc>
        <w:tc>
          <w:tcPr>
            <w:tcW w:w="40" w:type="dxa"/>
            <w:noWrap w:val="0"/>
            <w:vAlign w:val="top"/>
          </w:tcPr>
          <w:p w14:paraId="4EABF1FF">
            <w:pPr>
              <w:snapToGrid w:val="0"/>
              <w:rPr>
                <w:rFonts w:ascii="Arial" w:hAnsi="Arial" w:cs="Arial"/>
                <w:sz w:val="16"/>
                <w:szCs w:val="16"/>
              </w:rPr>
            </w:pPr>
          </w:p>
        </w:tc>
        <w:tc>
          <w:tcPr>
            <w:tcW w:w="40" w:type="dxa"/>
            <w:noWrap w:val="0"/>
            <w:vAlign w:val="top"/>
          </w:tcPr>
          <w:p w14:paraId="0911DDD0">
            <w:pPr>
              <w:snapToGrid w:val="0"/>
              <w:rPr>
                <w:rFonts w:ascii="Arial" w:hAnsi="Arial" w:cs="Arial"/>
                <w:sz w:val="16"/>
                <w:szCs w:val="16"/>
              </w:rPr>
            </w:pPr>
          </w:p>
        </w:tc>
        <w:tc>
          <w:tcPr>
            <w:tcW w:w="110" w:type="dxa"/>
            <w:noWrap w:val="0"/>
            <w:vAlign w:val="top"/>
          </w:tcPr>
          <w:p w14:paraId="6CB14900">
            <w:pPr>
              <w:snapToGrid w:val="0"/>
              <w:rPr>
                <w:rFonts w:ascii="Arial" w:hAnsi="Arial" w:cs="Arial"/>
                <w:sz w:val="16"/>
                <w:szCs w:val="16"/>
              </w:rPr>
            </w:pPr>
          </w:p>
        </w:tc>
      </w:tr>
      <w:tr w14:paraId="1B064462">
        <w:tblPrEx>
          <w:tblCellMar>
            <w:top w:w="28" w:type="dxa"/>
            <w:left w:w="28" w:type="dxa"/>
            <w:bottom w:w="28" w:type="dxa"/>
            <w:right w:w="28" w:type="dxa"/>
          </w:tblCellMar>
        </w:tblPrEx>
        <w:trPr>
          <w:trHeight w:val="57" w:hRule="atLeast"/>
        </w:trPr>
        <w:tc>
          <w:tcPr>
            <w:tcW w:w="1884" w:type="dxa"/>
            <w:gridSpan w:val="2"/>
            <w:noWrap w:val="0"/>
            <w:vAlign w:val="center"/>
          </w:tcPr>
          <w:p w14:paraId="47985F99">
            <w:pPr>
              <w:bidi w:val="0"/>
              <w:spacing w:before="0" w:after="0" w:line="276" w:lineRule="auto"/>
            </w:pPr>
            <w:r>
              <w:rPr>
                <w:rFonts w:ascii="Arial" w:hAnsi="Arial" w:cs="Arial"/>
                <w:sz w:val="16"/>
                <w:szCs w:val="16"/>
              </w:rPr>
              <w:t xml:space="preserve">Máquinas, apar., eqptos. const. </w:t>
            </w:r>
          </w:p>
        </w:tc>
        <w:tc>
          <w:tcPr>
            <w:tcW w:w="1478" w:type="dxa"/>
            <w:gridSpan w:val="4"/>
            <w:noWrap w:val="0"/>
            <w:vAlign w:val="center"/>
          </w:tcPr>
          <w:p w14:paraId="2E7F7DAF">
            <w:pPr>
              <w:bidi w:val="0"/>
              <w:spacing w:before="0" w:after="0" w:line="276" w:lineRule="auto"/>
              <w:ind w:left="0" w:right="28" w:firstLine="0"/>
              <w:jc w:val="right"/>
            </w:pPr>
            <w:r>
              <w:rPr>
                <w:rFonts w:ascii="Arial" w:hAnsi="Arial" w:eastAsia="Arial" w:cs="Arial"/>
                <w:color w:val="auto"/>
                <w:sz w:val="16"/>
                <w:szCs w:val="16"/>
                <w:lang w:val="pt-BR" w:eastAsia="zh-CN" w:bidi="ar-SA"/>
              </w:rPr>
              <w:t>26.953,70</w:t>
            </w:r>
          </w:p>
        </w:tc>
        <w:tc>
          <w:tcPr>
            <w:tcW w:w="103" w:type="dxa"/>
            <w:noWrap w:val="0"/>
            <w:vAlign w:val="center"/>
          </w:tcPr>
          <w:p w14:paraId="0B41349D">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4442177C">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13.420,65</w:t>
            </w:r>
            <w:r>
              <w:rPr>
                <w:rFonts w:ascii="Arial" w:hAnsi="Arial" w:cs="Arial"/>
                <w:sz w:val="16"/>
                <w:szCs w:val="16"/>
              </w:rPr>
              <w:t>)</w:t>
            </w:r>
          </w:p>
        </w:tc>
        <w:tc>
          <w:tcPr>
            <w:tcW w:w="120" w:type="dxa"/>
            <w:noWrap w:val="0"/>
            <w:vAlign w:val="center"/>
          </w:tcPr>
          <w:p w14:paraId="11982ADD">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122CD254">
            <w:pPr>
              <w:bidi w:val="0"/>
              <w:spacing w:before="0" w:after="0" w:line="276" w:lineRule="auto"/>
              <w:ind w:left="57" w:right="28" w:firstLine="0"/>
              <w:jc w:val="right"/>
            </w:pPr>
            <w:r>
              <w:rPr>
                <w:rFonts w:ascii="Arial" w:hAnsi="Arial" w:eastAsia="Arial" w:cs="Arial"/>
                <w:sz w:val="16"/>
                <w:szCs w:val="16"/>
              </w:rPr>
              <w:t xml:space="preserve">            -</w:t>
            </w:r>
          </w:p>
        </w:tc>
        <w:tc>
          <w:tcPr>
            <w:tcW w:w="127" w:type="dxa"/>
            <w:noWrap w:val="0"/>
            <w:vAlign w:val="center"/>
          </w:tcPr>
          <w:p w14:paraId="71FF9763">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31391FD5">
            <w:pPr>
              <w:bidi w:val="0"/>
              <w:spacing w:before="0" w:after="0" w:line="276" w:lineRule="auto"/>
              <w:ind w:left="57" w:right="28" w:firstLine="0"/>
              <w:jc w:val="right"/>
            </w:pPr>
            <w:r>
              <w:rPr>
                <w:rFonts w:ascii="Arial" w:hAnsi="Arial" w:eastAsia="Arial" w:cs="Arial"/>
                <w:color w:val="auto"/>
                <w:sz w:val="16"/>
                <w:szCs w:val="16"/>
                <w:lang w:val="pt-BR" w:eastAsia="zh-CN" w:bidi="ar-SA"/>
              </w:rPr>
              <w:t>13.533,05</w:t>
            </w:r>
            <w:r>
              <w:rPr>
                <w:rFonts w:ascii="Arial" w:hAnsi="Arial" w:cs="Arial"/>
                <w:sz w:val="16"/>
                <w:szCs w:val="16"/>
              </w:rPr>
              <w:t xml:space="preserve"> </w:t>
            </w:r>
          </w:p>
        </w:tc>
        <w:tc>
          <w:tcPr>
            <w:tcW w:w="146" w:type="dxa"/>
            <w:gridSpan w:val="2"/>
            <w:noWrap w:val="0"/>
            <w:vAlign w:val="center"/>
          </w:tcPr>
          <w:p w14:paraId="19546052">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3D9CB3F9">
            <w:pPr>
              <w:bidi w:val="0"/>
              <w:spacing w:before="0" w:after="0" w:line="276" w:lineRule="auto"/>
              <w:ind w:left="57" w:right="28" w:firstLine="0"/>
              <w:jc w:val="right"/>
            </w:pPr>
            <w:r>
              <w:rPr>
                <w:rFonts w:ascii="Arial" w:hAnsi="Arial" w:eastAsia="Arial" w:cs="Arial"/>
                <w:color w:val="auto"/>
                <w:sz w:val="16"/>
                <w:szCs w:val="16"/>
                <w:lang w:val="pt-BR" w:eastAsia="zh-CN" w:bidi="ar-SA"/>
              </w:rPr>
              <w:t>3.307,92</w:t>
            </w:r>
            <w:r>
              <w:rPr>
                <w:rFonts w:ascii="Arial" w:hAnsi="Arial" w:cs="Arial"/>
                <w:sz w:val="16"/>
                <w:szCs w:val="16"/>
              </w:rPr>
              <w:t xml:space="preserve"> </w:t>
            </w:r>
          </w:p>
        </w:tc>
        <w:tc>
          <w:tcPr>
            <w:tcW w:w="29" w:type="dxa"/>
            <w:noWrap w:val="0"/>
            <w:vAlign w:val="top"/>
          </w:tcPr>
          <w:p w14:paraId="6C789391">
            <w:pPr>
              <w:bidi w:val="0"/>
              <w:snapToGrid w:val="0"/>
              <w:spacing w:before="0" w:after="0" w:line="276" w:lineRule="auto"/>
              <w:rPr>
                <w:rFonts w:ascii="Arial" w:hAnsi="Arial" w:cs="Arial"/>
                <w:sz w:val="16"/>
                <w:szCs w:val="16"/>
              </w:rPr>
            </w:pPr>
          </w:p>
        </w:tc>
        <w:tc>
          <w:tcPr>
            <w:tcW w:w="55" w:type="dxa"/>
            <w:noWrap w:val="0"/>
            <w:vAlign w:val="top"/>
          </w:tcPr>
          <w:p w14:paraId="4963077B">
            <w:pPr>
              <w:bidi w:val="0"/>
              <w:snapToGrid w:val="0"/>
              <w:spacing w:before="0" w:after="0" w:line="276" w:lineRule="auto"/>
              <w:rPr>
                <w:rFonts w:ascii="Arial" w:hAnsi="Arial" w:cs="Arial"/>
                <w:sz w:val="16"/>
                <w:szCs w:val="16"/>
              </w:rPr>
            </w:pPr>
          </w:p>
        </w:tc>
        <w:tc>
          <w:tcPr>
            <w:tcW w:w="40" w:type="dxa"/>
            <w:noWrap w:val="0"/>
            <w:vAlign w:val="top"/>
          </w:tcPr>
          <w:p w14:paraId="77B1E826">
            <w:pPr>
              <w:snapToGrid w:val="0"/>
              <w:rPr>
                <w:rFonts w:ascii="Arial" w:hAnsi="Arial" w:cs="Arial"/>
                <w:sz w:val="16"/>
                <w:szCs w:val="16"/>
              </w:rPr>
            </w:pPr>
          </w:p>
        </w:tc>
        <w:tc>
          <w:tcPr>
            <w:tcW w:w="40" w:type="dxa"/>
            <w:noWrap w:val="0"/>
            <w:vAlign w:val="top"/>
          </w:tcPr>
          <w:p w14:paraId="346E1970">
            <w:pPr>
              <w:snapToGrid w:val="0"/>
              <w:rPr>
                <w:rFonts w:ascii="Arial" w:hAnsi="Arial" w:cs="Arial"/>
                <w:sz w:val="16"/>
                <w:szCs w:val="16"/>
              </w:rPr>
            </w:pPr>
          </w:p>
        </w:tc>
        <w:tc>
          <w:tcPr>
            <w:tcW w:w="40" w:type="dxa"/>
            <w:noWrap w:val="0"/>
            <w:vAlign w:val="top"/>
          </w:tcPr>
          <w:p w14:paraId="3353A100">
            <w:pPr>
              <w:snapToGrid w:val="0"/>
              <w:rPr>
                <w:rFonts w:ascii="Arial" w:hAnsi="Arial" w:cs="Arial"/>
                <w:sz w:val="16"/>
                <w:szCs w:val="16"/>
              </w:rPr>
            </w:pPr>
          </w:p>
        </w:tc>
        <w:tc>
          <w:tcPr>
            <w:tcW w:w="110" w:type="dxa"/>
            <w:noWrap w:val="0"/>
            <w:vAlign w:val="top"/>
          </w:tcPr>
          <w:p w14:paraId="2944B5E2">
            <w:pPr>
              <w:snapToGrid w:val="0"/>
              <w:rPr>
                <w:rFonts w:ascii="Arial" w:hAnsi="Arial" w:cs="Arial"/>
                <w:sz w:val="16"/>
                <w:szCs w:val="16"/>
              </w:rPr>
            </w:pPr>
          </w:p>
        </w:tc>
      </w:tr>
      <w:tr w14:paraId="4F9E3EE5">
        <w:tblPrEx>
          <w:tblCellMar>
            <w:top w:w="28" w:type="dxa"/>
            <w:left w:w="28" w:type="dxa"/>
            <w:bottom w:w="28" w:type="dxa"/>
            <w:right w:w="28" w:type="dxa"/>
          </w:tblCellMar>
        </w:tblPrEx>
        <w:trPr>
          <w:trHeight w:val="57" w:hRule="atLeast"/>
        </w:trPr>
        <w:tc>
          <w:tcPr>
            <w:tcW w:w="1884" w:type="dxa"/>
            <w:gridSpan w:val="2"/>
            <w:noWrap w:val="0"/>
            <w:vAlign w:val="center"/>
          </w:tcPr>
          <w:p w14:paraId="0C299487">
            <w:pPr>
              <w:bidi w:val="0"/>
              <w:spacing w:before="0" w:after="0" w:line="276" w:lineRule="auto"/>
            </w:pPr>
            <w:r>
              <w:rPr>
                <w:rFonts w:ascii="Arial" w:hAnsi="Arial" w:cs="Arial"/>
                <w:sz w:val="16"/>
                <w:szCs w:val="16"/>
              </w:rPr>
              <w:t>Instalações</w:t>
            </w:r>
          </w:p>
        </w:tc>
        <w:tc>
          <w:tcPr>
            <w:tcW w:w="108" w:type="dxa"/>
            <w:noWrap w:val="0"/>
            <w:vAlign w:val="center"/>
          </w:tcPr>
          <w:p w14:paraId="79FDB531">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3F47A564">
            <w:pPr>
              <w:bidi w:val="0"/>
              <w:spacing w:before="0" w:after="0" w:line="276" w:lineRule="auto"/>
              <w:ind w:left="57" w:right="28" w:firstLine="0"/>
              <w:jc w:val="right"/>
            </w:pPr>
            <w:r>
              <w:rPr>
                <w:rFonts w:ascii="Arial" w:hAnsi="Arial" w:eastAsia="Arial" w:cs="Arial"/>
                <w:color w:val="auto"/>
                <w:sz w:val="16"/>
                <w:szCs w:val="16"/>
                <w:lang w:val="pt-BR" w:eastAsia="zh-CN" w:bidi="ar-SA"/>
              </w:rPr>
              <w:t>20.979,91</w:t>
            </w:r>
            <w:r>
              <w:rPr>
                <w:rFonts w:ascii="Arial" w:hAnsi="Arial" w:cs="Arial"/>
                <w:sz w:val="16"/>
                <w:szCs w:val="16"/>
              </w:rPr>
              <w:t xml:space="preserve"> </w:t>
            </w:r>
          </w:p>
        </w:tc>
        <w:tc>
          <w:tcPr>
            <w:tcW w:w="103" w:type="dxa"/>
            <w:noWrap w:val="0"/>
            <w:vAlign w:val="center"/>
          </w:tcPr>
          <w:p w14:paraId="43E9AF67">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0699038B">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14.848,13</w:t>
            </w:r>
            <w:r>
              <w:rPr>
                <w:rFonts w:ascii="Arial" w:hAnsi="Arial" w:cs="Arial"/>
                <w:sz w:val="16"/>
                <w:szCs w:val="16"/>
              </w:rPr>
              <w:t>)</w:t>
            </w:r>
          </w:p>
        </w:tc>
        <w:tc>
          <w:tcPr>
            <w:tcW w:w="120" w:type="dxa"/>
            <w:noWrap w:val="0"/>
            <w:vAlign w:val="center"/>
          </w:tcPr>
          <w:p w14:paraId="4C862FCC">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362FB90B">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(1.929,64)</w:t>
            </w:r>
          </w:p>
        </w:tc>
        <w:tc>
          <w:tcPr>
            <w:tcW w:w="127" w:type="dxa"/>
            <w:noWrap w:val="0"/>
            <w:vAlign w:val="center"/>
          </w:tcPr>
          <w:p w14:paraId="1742BC6A">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5BB378CD">
            <w:pPr>
              <w:bidi w:val="0"/>
              <w:spacing w:before="0" w:after="0" w:line="276" w:lineRule="auto"/>
              <w:ind w:left="57" w:right="28" w:firstLine="0"/>
              <w:jc w:val="right"/>
            </w:pPr>
            <w:r>
              <w:rPr>
                <w:rFonts w:ascii="Arial" w:hAnsi="Arial" w:eastAsia="Arial" w:cs="Arial"/>
                <w:color w:val="auto"/>
                <w:sz w:val="16"/>
                <w:szCs w:val="16"/>
                <w:lang w:val="pt-BR" w:eastAsia="zh-CN" w:bidi="ar-SA"/>
              </w:rPr>
              <w:t>4.202,14</w:t>
            </w:r>
            <w:r>
              <w:rPr>
                <w:rFonts w:ascii="Arial" w:hAnsi="Arial" w:cs="Arial"/>
                <w:sz w:val="16"/>
                <w:szCs w:val="16"/>
              </w:rPr>
              <w:t xml:space="preserve"> </w:t>
            </w:r>
          </w:p>
        </w:tc>
        <w:tc>
          <w:tcPr>
            <w:tcW w:w="146" w:type="dxa"/>
            <w:gridSpan w:val="2"/>
            <w:noWrap w:val="0"/>
            <w:vAlign w:val="center"/>
          </w:tcPr>
          <w:p w14:paraId="20E9FE33">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5EBDC5F4">
            <w:pPr>
              <w:bidi w:val="0"/>
              <w:spacing w:before="0" w:after="0" w:line="276" w:lineRule="auto"/>
              <w:ind w:left="57" w:right="28" w:firstLine="0"/>
              <w:jc w:val="right"/>
            </w:pPr>
            <w:r>
              <w:rPr>
                <w:rFonts w:ascii="Arial" w:hAnsi="Arial" w:eastAsia="Arial" w:cs="Arial"/>
                <w:color w:val="auto"/>
                <w:sz w:val="16"/>
                <w:szCs w:val="16"/>
                <w:lang w:val="pt-BR" w:eastAsia="zh-CN" w:bidi="ar-SA"/>
              </w:rPr>
              <w:t>5.314,43</w:t>
            </w:r>
            <w:r>
              <w:rPr>
                <w:rFonts w:ascii="Arial" w:hAnsi="Arial" w:cs="Arial"/>
                <w:sz w:val="16"/>
                <w:szCs w:val="16"/>
              </w:rPr>
              <w:t xml:space="preserve"> </w:t>
            </w:r>
          </w:p>
        </w:tc>
        <w:tc>
          <w:tcPr>
            <w:tcW w:w="29" w:type="dxa"/>
            <w:noWrap w:val="0"/>
            <w:vAlign w:val="top"/>
          </w:tcPr>
          <w:p w14:paraId="52AFD520">
            <w:pPr>
              <w:bidi w:val="0"/>
              <w:snapToGrid w:val="0"/>
              <w:spacing w:before="0" w:after="0" w:line="276" w:lineRule="auto"/>
              <w:rPr>
                <w:rFonts w:ascii="Arial" w:hAnsi="Arial" w:cs="Arial"/>
                <w:sz w:val="16"/>
                <w:szCs w:val="16"/>
              </w:rPr>
            </w:pPr>
          </w:p>
        </w:tc>
        <w:tc>
          <w:tcPr>
            <w:tcW w:w="55" w:type="dxa"/>
            <w:noWrap w:val="0"/>
            <w:vAlign w:val="top"/>
          </w:tcPr>
          <w:p w14:paraId="76F3824C">
            <w:pPr>
              <w:bidi w:val="0"/>
              <w:snapToGrid w:val="0"/>
              <w:spacing w:before="0" w:after="0" w:line="276" w:lineRule="auto"/>
              <w:rPr>
                <w:rFonts w:ascii="Arial" w:hAnsi="Arial" w:cs="Arial"/>
                <w:sz w:val="16"/>
                <w:szCs w:val="16"/>
              </w:rPr>
            </w:pPr>
          </w:p>
        </w:tc>
        <w:tc>
          <w:tcPr>
            <w:tcW w:w="40" w:type="dxa"/>
            <w:noWrap w:val="0"/>
            <w:vAlign w:val="top"/>
          </w:tcPr>
          <w:p w14:paraId="0F91250D">
            <w:pPr>
              <w:snapToGrid w:val="0"/>
              <w:rPr>
                <w:rFonts w:ascii="Arial" w:hAnsi="Arial" w:cs="Arial"/>
                <w:sz w:val="16"/>
                <w:szCs w:val="16"/>
              </w:rPr>
            </w:pPr>
          </w:p>
        </w:tc>
        <w:tc>
          <w:tcPr>
            <w:tcW w:w="40" w:type="dxa"/>
            <w:noWrap w:val="0"/>
            <w:vAlign w:val="top"/>
          </w:tcPr>
          <w:p w14:paraId="7AAF4028">
            <w:pPr>
              <w:snapToGrid w:val="0"/>
              <w:rPr>
                <w:rFonts w:ascii="Arial" w:hAnsi="Arial" w:cs="Arial"/>
                <w:sz w:val="16"/>
                <w:szCs w:val="16"/>
              </w:rPr>
            </w:pPr>
          </w:p>
        </w:tc>
        <w:tc>
          <w:tcPr>
            <w:tcW w:w="40" w:type="dxa"/>
            <w:noWrap w:val="0"/>
            <w:vAlign w:val="top"/>
          </w:tcPr>
          <w:p w14:paraId="4EEE3EB8">
            <w:pPr>
              <w:snapToGrid w:val="0"/>
              <w:rPr>
                <w:rFonts w:ascii="Arial" w:hAnsi="Arial" w:cs="Arial"/>
                <w:sz w:val="16"/>
                <w:szCs w:val="16"/>
              </w:rPr>
            </w:pPr>
          </w:p>
        </w:tc>
        <w:tc>
          <w:tcPr>
            <w:tcW w:w="110" w:type="dxa"/>
            <w:noWrap w:val="0"/>
            <w:vAlign w:val="top"/>
          </w:tcPr>
          <w:p w14:paraId="0CC99713">
            <w:pPr>
              <w:snapToGrid w:val="0"/>
              <w:rPr>
                <w:rFonts w:ascii="Arial" w:hAnsi="Arial" w:cs="Arial"/>
                <w:sz w:val="16"/>
                <w:szCs w:val="16"/>
              </w:rPr>
            </w:pPr>
          </w:p>
        </w:tc>
      </w:tr>
      <w:tr w14:paraId="0201441F">
        <w:tblPrEx>
          <w:tblCellMar>
            <w:top w:w="28" w:type="dxa"/>
            <w:left w:w="28" w:type="dxa"/>
            <w:bottom w:w="28" w:type="dxa"/>
            <w:right w:w="28" w:type="dxa"/>
          </w:tblCellMar>
        </w:tblPrEx>
        <w:trPr>
          <w:trHeight w:val="57" w:hRule="atLeast"/>
        </w:trPr>
        <w:tc>
          <w:tcPr>
            <w:tcW w:w="1884" w:type="dxa"/>
            <w:gridSpan w:val="2"/>
            <w:noWrap w:val="0"/>
            <w:vAlign w:val="center"/>
          </w:tcPr>
          <w:p w14:paraId="5521486C">
            <w:pPr>
              <w:bidi w:val="0"/>
              <w:spacing w:before="0" w:after="0" w:line="276" w:lineRule="auto"/>
            </w:pPr>
            <w:r>
              <w:rPr>
                <w:rFonts w:ascii="Arial" w:hAnsi="Arial" w:cs="Arial"/>
                <w:sz w:val="16"/>
                <w:szCs w:val="16"/>
              </w:rPr>
              <w:t>Móveis, utensílios e máquinas</w:t>
            </w:r>
          </w:p>
        </w:tc>
        <w:tc>
          <w:tcPr>
            <w:tcW w:w="108" w:type="dxa"/>
            <w:noWrap w:val="0"/>
            <w:vAlign w:val="center"/>
          </w:tcPr>
          <w:p w14:paraId="751C68B0">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1BD8E14D">
            <w:pPr>
              <w:bidi w:val="0"/>
              <w:spacing w:before="0" w:after="0" w:line="276" w:lineRule="auto"/>
              <w:ind w:left="57" w:right="28" w:firstLine="0"/>
              <w:jc w:val="right"/>
            </w:pPr>
            <w:r>
              <w:rPr>
                <w:rFonts w:ascii="Arial" w:hAnsi="Arial" w:eastAsia="Arial" w:cs="Arial"/>
                <w:color w:val="auto"/>
                <w:sz w:val="16"/>
                <w:szCs w:val="16"/>
                <w:lang w:val="pt-BR" w:eastAsia="zh-CN" w:bidi="ar-SA"/>
              </w:rPr>
              <w:t>425.386,35</w:t>
            </w:r>
            <w:r>
              <w:rPr>
                <w:rFonts w:ascii="Arial" w:hAnsi="Arial" w:cs="Arial"/>
                <w:sz w:val="16"/>
                <w:szCs w:val="16"/>
              </w:rPr>
              <w:t xml:space="preserve"> </w:t>
            </w:r>
          </w:p>
        </w:tc>
        <w:tc>
          <w:tcPr>
            <w:tcW w:w="103" w:type="dxa"/>
            <w:noWrap w:val="0"/>
            <w:vAlign w:val="center"/>
          </w:tcPr>
          <w:p w14:paraId="2CFAB6E1">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56FEDD93">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249.941,86</w:t>
            </w:r>
            <w:r>
              <w:rPr>
                <w:rFonts w:ascii="Arial" w:hAnsi="Arial" w:cs="Arial"/>
                <w:sz w:val="16"/>
                <w:szCs w:val="16"/>
              </w:rPr>
              <w:t>)</w:t>
            </w:r>
          </w:p>
        </w:tc>
        <w:tc>
          <w:tcPr>
            <w:tcW w:w="120" w:type="dxa"/>
            <w:noWrap w:val="0"/>
            <w:vAlign w:val="center"/>
          </w:tcPr>
          <w:p w14:paraId="634DB071">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1DA2D046">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(43.210,16)</w:t>
            </w:r>
          </w:p>
        </w:tc>
        <w:tc>
          <w:tcPr>
            <w:tcW w:w="127" w:type="dxa"/>
            <w:noWrap w:val="0"/>
            <w:vAlign w:val="center"/>
          </w:tcPr>
          <w:p w14:paraId="6D5794F6">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69CD32A8">
            <w:pPr>
              <w:bidi w:val="0"/>
              <w:spacing w:before="0" w:after="0" w:line="276" w:lineRule="auto"/>
              <w:ind w:left="57" w:right="28" w:firstLine="0"/>
              <w:jc w:val="right"/>
            </w:pPr>
            <w:r>
              <w:rPr>
                <w:rFonts w:ascii="Arial" w:hAnsi="Arial" w:eastAsia="Arial" w:cs="Arial"/>
                <w:color w:val="auto"/>
                <w:sz w:val="16"/>
                <w:szCs w:val="16"/>
                <w:lang w:val="pt-BR" w:eastAsia="zh-CN" w:bidi="ar-SA"/>
              </w:rPr>
              <w:t>132.234,33</w:t>
            </w:r>
          </w:p>
        </w:tc>
        <w:tc>
          <w:tcPr>
            <w:tcW w:w="146" w:type="dxa"/>
            <w:gridSpan w:val="2"/>
            <w:noWrap w:val="0"/>
            <w:vAlign w:val="center"/>
          </w:tcPr>
          <w:p w14:paraId="3EC47D5D">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71AB6458">
            <w:pPr>
              <w:bidi w:val="0"/>
              <w:spacing w:before="0" w:after="0" w:line="276" w:lineRule="auto"/>
              <w:ind w:left="57" w:right="28" w:firstLine="0"/>
              <w:jc w:val="right"/>
            </w:pPr>
            <w:r>
              <w:rPr>
                <w:rFonts w:ascii="Arial" w:hAnsi="Arial" w:eastAsia="Arial" w:cs="Arial"/>
                <w:color w:val="auto"/>
                <w:sz w:val="16"/>
                <w:szCs w:val="16"/>
                <w:lang w:val="pt-BR" w:eastAsia="zh-CN" w:bidi="ar-SA"/>
              </w:rPr>
              <w:t>161.155,74</w:t>
            </w:r>
          </w:p>
        </w:tc>
        <w:tc>
          <w:tcPr>
            <w:tcW w:w="29" w:type="dxa"/>
            <w:noWrap w:val="0"/>
            <w:vAlign w:val="top"/>
          </w:tcPr>
          <w:p w14:paraId="46A149B9">
            <w:pPr>
              <w:bidi w:val="0"/>
              <w:snapToGrid w:val="0"/>
              <w:spacing w:before="0" w:after="0" w:line="276" w:lineRule="auto"/>
              <w:rPr>
                <w:rFonts w:ascii="Arial" w:hAnsi="Arial" w:cs="Arial"/>
                <w:sz w:val="16"/>
                <w:szCs w:val="16"/>
              </w:rPr>
            </w:pPr>
          </w:p>
        </w:tc>
        <w:tc>
          <w:tcPr>
            <w:tcW w:w="55" w:type="dxa"/>
            <w:noWrap w:val="0"/>
            <w:vAlign w:val="top"/>
          </w:tcPr>
          <w:p w14:paraId="208B2131">
            <w:pPr>
              <w:bidi w:val="0"/>
              <w:snapToGrid w:val="0"/>
              <w:spacing w:before="0" w:after="0" w:line="276" w:lineRule="auto"/>
              <w:rPr>
                <w:rFonts w:ascii="Arial" w:hAnsi="Arial" w:cs="Arial"/>
                <w:sz w:val="16"/>
                <w:szCs w:val="16"/>
              </w:rPr>
            </w:pPr>
          </w:p>
        </w:tc>
        <w:tc>
          <w:tcPr>
            <w:tcW w:w="40" w:type="dxa"/>
            <w:noWrap w:val="0"/>
            <w:vAlign w:val="top"/>
          </w:tcPr>
          <w:p w14:paraId="3AAF6F14">
            <w:pPr>
              <w:snapToGrid w:val="0"/>
              <w:rPr>
                <w:rFonts w:ascii="Arial" w:hAnsi="Arial" w:cs="Arial"/>
                <w:sz w:val="16"/>
                <w:szCs w:val="16"/>
              </w:rPr>
            </w:pPr>
          </w:p>
        </w:tc>
        <w:tc>
          <w:tcPr>
            <w:tcW w:w="40" w:type="dxa"/>
            <w:noWrap w:val="0"/>
            <w:vAlign w:val="top"/>
          </w:tcPr>
          <w:p w14:paraId="76814F6C">
            <w:pPr>
              <w:snapToGrid w:val="0"/>
              <w:rPr>
                <w:rFonts w:ascii="Arial" w:hAnsi="Arial" w:cs="Arial"/>
                <w:sz w:val="16"/>
                <w:szCs w:val="16"/>
              </w:rPr>
            </w:pPr>
          </w:p>
        </w:tc>
        <w:tc>
          <w:tcPr>
            <w:tcW w:w="40" w:type="dxa"/>
            <w:noWrap w:val="0"/>
            <w:vAlign w:val="top"/>
          </w:tcPr>
          <w:p w14:paraId="21D914A1">
            <w:pPr>
              <w:snapToGrid w:val="0"/>
              <w:rPr>
                <w:rFonts w:ascii="Arial" w:hAnsi="Arial" w:cs="Arial"/>
                <w:sz w:val="16"/>
                <w:szCs w:val="16"/>
              </w:rPr>
            </w:pPr>
          </w:p>
        </w:tc>
        <w:tc>
          <w:tcPr>
            <w:tcW w:w="110" w:type="dxa"/>
            <w:noWrap w:val="0"/>
            <w:vAlign w:val="top"/>
          </w:tcPr>
          <w:p w14:paraId="5D3AD4A6">
            <w:pPr>
              <w:snapToGrid w:val="0"/>
              <w:rPr>
                <w:rFonts w:ascii="Arial" w:hAnsi="Arial" w:cs="Arial"/>
                <w:sz w:val="16"/>
                <w:szCs w:val="16"/>
              </w:rPr>
            </w:pPr>
          </w:p>
        </w:tc>
      </w:tr>
      <w:tr w14:paraId="232EDE0D">
        <w:tblPrEx>
          <w:tblCellMar>
            <w:top w:w="28" w:type="dxa"/>
            <w:left w:w="28" w:type="dxa"/>
            <w:bottom w:w="28" w:type="dxa"/>
            <w:right w:w="28" w:type="dxa"/>
          </w:tblCellMar>
        </w:tblPrEx>
        <w:trPr>
          <w:trHeight w:val="57" w:hRule="atLeast"/>
        </w:trPr>
        <w:tc>
          <w:tcPr>
            <w:tcW w:w="1884" w:type="dxa"/>
            <w:gridSpan w:val="2"/>
            <w:noWrap w:val="0"/>
            <w:vAlign w:val="center"/>
          </w:tcPr>
          <w:p w14:paraId="74D5B467">
            <w:pPr>
              <w:bidi w:val="0"/>
              <w:spacing w:before="0" w:after="0" w:line="276" w:lineRule="auto"/>
            </w:pPr>
            <w:r>
              <w:rPr>
                <w:rFonts w:ascii="Arial" w:hAnsi="Arial" w:cs="Arial"/>
                <w:sz w:val="16"/>
                <w:szCs w:val="16"/>
              </w:rPr>
              <w:t>Computadores e periféricos</w:t>
            </w:r>
          </w:p>
        </w:tc>
        <w:tc>
          <w:tcPr>
            <w:tcW w:w="108" w:type="dxa"/>
            <w:noWrap w:val="0"/>
            <w:vAlign w:val="center"/>
          </w:tcPr>
          <w:p w14:paraId="0C78AF81">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73B42569">
            <w:pPr>
              <w:bidi w:val="0"/>
              <w:spacing w:before="0" w:after="0" w:line="276" w:lineRule="auto"/>
              <w:ind w:left="57" w:right="28" w:firstLine="0"/>
              <w:jc w:val="right"/>
            </w:pPr>
            <w:r>
              <w:rPr>
                <w:rFonts w:ascii="Arial" w:hAnsi="Arial" w:eastAsia="Times New Roman" w:cs="Arial"/>
                <w:color w:val="auto"/>
                <w:sz w:val="16"/>
                <w:szCs w:val="16"/>
                <w:lang w:val="pt-BR" w:eastAsia="zh-CN" w:bidi="ar-SA"/>
              </w:rPr>
              <w:t>359.576,09</w:t>
            </w:r>
            <w:r>
              <w:rPr>
                <w:rFonts w:ascii="Arial" w:hAnsi="Arial" w:cs="Arial"/>
                <w:sz w:val="16"/>
                <w:szCs w:val="16"/>
              </w:rPr>
              <w:t xml:space="preserve"> </w:t>
            </w:r>
          </w:p>
        </w:tc>
        <w:tc>
          <w:tcPr>
            <w:tcW w:w="103" w:type="dxa"/>
            <w:noWrap w:val="0"/>
            <w:vAlign w:val="center"/>
          </w:tcPr>
          <w:p w14:paraId="1F83332A">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3AC1D61B">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252.622,97</w:t>
            </w:r>
            <w:r>
              <w:rPr>
                <w:rFonts w:ascii="Arial" w:hAnsi="Arial" w:cs="Arial"/>
                <w:sz w:val="16"/>
                <w:szCs w:val="16"/>
              </w:rPr>
              <w:t>)</w:t>
            </w:r>
          </w:p>
        </w:tc>
        <w:tc>
          <w:tcPr>
            <w:tcW w:w="120" w:type="dxa"/>
            <w:noWrap w:val="0"/>
            <w:vAlign w:val="center"/>
          </w:tcPr>
          <w:p w14:paraId="074527E1">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72055E6E">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(9.230,57)</w:t>
            </w:r>
          </w:p>
        </w:tc>
        <w:tc>
          <w:tcPr>
            <w:tcW w:w="127" w:type="dxa"/>
            <w:noWrap w:val="0"/>
            <w:vAlign w:val="center"/>
          </w:tcPr>
          <w:p w14:paraId="7951B03F">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33012235">
            <w:pPr>
              <w:bidi w:val="0"/>
              <w:spacing w:before="0" w:after="0" w:line="276" w:lineRule="auto"/>
              <w:ind w:left="57" w:right="28" w:firstLine="0"/>
              <w:jc w:val="right"/>
            </w:pPr>
            <w:r>
              <w:rPr>
                <w:rFonts w:ascii="Arial" w:hAnsi="Arial" w:eastAsia="Arial" w:cs="Arial"/>
                <w:color w:val="auto"/>
                <w:sz w:val="16"/>
                <w:szCs w:val="16"/>
                <w:lang w:val="pt-BR" w:eastAsia="zh-CN" w:bidi="ar-SA"/>
              </w:rPr>
              <w:t>97.722,55</w:t>
            </w:r>
            <w:r>
              <w:rPr>
                <w:rFonts w:ascii="Arial" w:hAnsi="Arial" w:cs="Arial"/>
                <w:sz w:val="16"/>
                <w:szCs w:val="16"/>
              </w:rPr>
              <w:t xml:space="preserve"> </w:t>
            </w:r>
          </w:p>
        </w:tc>
        <w:tc>
          <w:tcPr>
            <w:tcW w:w="146" w:type="dxa"/>
            <w:gridSpan w:val="2"/>
            <w:noWrap w:val="0"/>
            <w:vAlign w:val="center"/>
          </w:tcPr>
          <w:p w14:paraId="3AB67D59">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51DDF9D7">
            <w:pPr>
              <w:bidi w:val="0"/>
              <w:spacing w:before="0" w:after="0" w:line="276" w:lineRule="auto"/>
              <w:ind w:left="57" w:right="28" w:firstLine="0"/>
              <w:jc w:val="right"/>
            </w:pPr>
            <w:r>
              <w:rPr>
                <w:rFonts w:ascii="Arial" w:hAnsi="Arial" w:eastAsia="Arial" w:cs="Arial"/>
                <w:color w:val="auto"/>
                <w:sz w:val="16"/>
                <w:szCs w:val="16"/>
                <w:lang w:val="pt-BR" w:eastAsia="zh-CN" w:bidi="ar-SA"/>
              </w:rPr>
              <w:t>64.222,70</w:t>
            </w:r>
            <w:r>
              <w:rPr>
                <w:rFonts w:ascii="Arial" w:hAnsi="Arial" w:cs="Arial"/>
                <w:sz w:val="16"/>
                <w:szCs w:val="16"/>
              </w:rPr>
              <w:t xml:space="preserve"> </w:t>
            </w:r>
          </w:p>
        </w:tc>
        <w:tc>
          <w:tcPr>
            <w:tcW w:w="29" w:type="dxa"/>
            <w:noWrap w:val="0"/>
            <w:vAlign w:val="top"/>
          </w:tcPr>
          <w:p w14:paraId="48E8E6D5">
            <w:pPr>
              <w:bidi w:val="0"/>
              <w:snapToGrid w:val="0"/>
              <w:spacing w:before="0" w:after="0" w:line="276" w:lineRule="auto"/>
              <w:rPr>
                <w:rFonts w:ascii="Arial" w:hAnsi="Arial" w:cs="Arial"/>
                <w:sz w:val="16"/>
                <w:szCs w:val="16"/>
              </w:rPr>
            </w:pPr>
          </w:p>
        </w:tc>
        <w:tc>
          <w:tcPr>
            <w:tcW w:w="55" w:type="dxa"/>
            <w:noWrap w:val="0"/>
            <w:vAlign w:val="top"/>
          </w:tcPr>
          <w:p w14:paraId="745A0CE6">
            <w:pPr>
              <w:bidi w:val="0"/>
              <w:snapToGrid w:val="0"/>
              <w:spacing w:before="0" w:after="0" w:line="276" w:lineRule="auto"/>
              <w:rPr>
                <w:rFonts w:ascii="Arial" w:hAnsi="Arial" w:cs="Arial"/>
                <w:sz w:val="16"/>
                <w:szCs w:val="16"/>
              </w:rPr>
            </w:pPr>
          </w:p>
        </w:tc>
        <w:tc>
          <w:tcPr>
            <w:tcW w:w="40" w:type="dxa"/>
            <w:noWrap w:val="0"/>
            <w:vAlign w:val="top"/>
          </w:tcPr>
          <w:p w14:paraId="11D04C80">
            <w:pPr>
              <w:snapToGrid w:val="0"/>
              <w:rPr>
                <w:rFonts w:ascii="Arial" w:hAnsi="Arial" w:cs="Arial"/>
                <w:sz w:val="16"/>
                <w:szCs w:val="16"/>
              </w:rPr>
            </w:pPr>
          </w:p>
        </w:tc>
        <w:tc>
          <w:tcPr>
            <w:tcW w:w="40" w:type="dxa"/>
            <w:noWrap w:val="0"/>
            <w:vAlign w:val="top"/>
          </w:tcPr>
          <w:p w14:paraId="4EF22F52">
            <w:pPr>
              <w:snapToGrid w:val="0"/>
              <w:rPr>
                <w:rFonts w:ascii="Arial" w:hAnsi="Arial" w:cs="Arial"/>
                <w:sz w:val="16"/>
                <w:szCs w:val="16"/>
              </w:rPr>
            </w:pPr>
          </w:p>
        </w:tc>
        <w:tc>
          <w:tcPr>
            <w:tcW w:w="40" w:type="dxa"/>
            <w:noWrap w:val="0"/>
            <w:vAlign w:val="top"/>
          </w:tcPr>
          <w:p w14:paraId="61C23DB3">
            <w:pPr>
              <w:snapToGrid w:val="0"/>
              <w:rPr>
                <w:rFonts w:ascii="Arial" w:hAnsi="Arial" w:cs="Arial"/>
                <w:sz w:val="16"/>
                <w:szCs w:val="16"/>
              </w:rPr>
            </w:pPr>
          </w:p>
        </w:tc>
        <w:tc>
          <w:tcPr>
            <w:tcW w:w="110" w:type="dxa"/>
            <w:noWrap w:val="0"/>
            <w:vAlign w:val="top"/>
          </w:tcPr>
          <w:p w14:paraId="09B6F6EA">
            <w:pPr>
              <w:snapToGrid w:val="0"/>
              <w:rPr>
                <w:rFonts w:ascii="Arial" w:hAnsi="Arial" w:cs="Arial"/>
                <w:sz w:val="16"/>
                <w:szCs w:val="16"/>
              </w:rPr>
            </w:pPr>
          </w:p>
        </w:tc>
      </w:tr>
      <w:tr w14:paraId="401094A8">
        <w:tblPrEx>
          <w:tblCellMar>
            <w:top w:w="28" w:type="dxa"/>
            <w:left w:w="28" w:type="dxa"/>
            <w:bottom w:w="28" w:type="dxa"/>
            <w:right w:w="28" w:type="dxa"/>
          </w:tblCellMar>
        </w:tblPrEx>
        <w:trPr>
          <w:trHeight w:val="57" w:hRule="atLeast"/>
        </w:trPr>
        <w:tc>
          <w:tcPr>
            <w:tcW w:w="1884" w:type="dxa"/>
            <w:gridSpan w:val="2"/>
            <w:noWrap w:val="0"/>
            <w:vAlign w:val="center"/>
          </w:tcPr>
          <w:p w14:paraId="5AC34137">
            <w:pPr>
              <w:bidi w:val="0"/>
              <w:spacing w:before="0" w:after="0" w:line="276" w:lineRule="auto"/>
            </w:pPr>
            <w:r>
              <w:rPr>
                <w:rFonts w:ascii="Arial" w:hAnsi="Arial" w:cs="Arial"/>
                <w:sz w:val="16"/>
                <w:szCs w:val="16"/>
              </w:rPr>
              <w:t>Veículos</w:t>
            </w:r>
          </w:p>
        </w:tc>
        <w:tc>
          <w:tcPr>
            <w:tcW w:w="108" w:type="dxa"/>
            <w:noWrap w:val="0"/>
            <w:vAlign w:val="center"/>
          </w:tcPr>
          <w:p w14:paraId="2030FE6F">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596710C1">
            <w:pPr>
              <w:bidi w:val="0"/>
              <w:spacing w:before="0" w:after="0" w:line="276" w:lineRule="auto"/>
              <w:ind w:left="57" w:right="28" w:firstLine="0"/>
              <w:jc w:val="right"/>
            </w:pPr>
            <w:r>
              <w:rPr>
                <w:rFonts w:ascii="Arial" w:hAnsi="Arial" w:eastAsia="Arial" w:cs="Arial"/>
                <w:color w:val="auto"/>
                <w:sz w:val="16"/>
                <w:szCs w:val="16"/>
                <w:lang w:val="pt-BR" w:eastAsia="zh-CN" w:bidi="ar-SA"/>
              </w:rPr>
              <w:t>825.801,00</w:t>
            </w:r>
          </w:p>
        </w:tc>
        <w:tc>
          <w:tcPr>
            <w:tcW w:w="103" w:type="dxa"/>
            <w:noWrap w:val="0"/>
            <w:vAlign w:val="center"/>
          </w:tcPr>
          <w:p w14:paraId="485CB8A7">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2E8DFD80">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(384</w:t>
            </w:r>
            <w:r>
              <w:rPr>
                <w:rFonts w:ascii="Arial" w:hAnsi="Arial" w:eastAsia="Times New Roman" w:cs="Arial"/>
                <w:color w:val="auto"/>
                <w:sz w:val="16"/>
                <w:szCs w:val="16"/>
                <w:lang w:val="pt-BR" w:eastAsia="zh-CN" w:bidi="ar-SA"/>
              </w:rPr>
              <w:t>.259,97</w:t>
            </w:r>
            <w:r>
              <w:rPr>
                <w:rFonts w:ascii="Arial" w:hAnsi="Arial" w:cs="Arial"/>
                <w:sz w:val="16"/>
                <w:szCs w:val="16"/>
              </w:rPr>
              <w:t>)</w:t>
            </w:r>
          </w:p>
        </w:tc>
        <w:tc>
          <w:tcPr>
            <w:tcW w:w="120" w:type="dxa"/>
            <w:noWrap w:val="0"/>
            <w:vAlign w:val="center"/>
          </w:tcPr>
          <w:p w14:paraId="3415AF92">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4BFE8E51">
            <w:pPr>
              <w:bidi w:val="0"/>
              <w:spacing w:before="0" w:after="0" w:line="276" w:lineRule="auto"/>
              <w:ind w:left="57" w:right="28" w:firstLine="0"/>
              <w:jc w:val="right"/>
            </w:pPr>
            <w:r>
              <w:rPr>
                <w:rFonts w:ascii="Arial" w:hAnsi="Arial" w:eastAsia="Arial" w:cs="Arial"/>
                <w:sz w:val="16"/>
                <w:szCs w:val="16"/>
              </w:rPr>
              <w:t xml:space="preserve">     -</w:t>
            </w:r>
          </w:p>
        </w:tc>
        <w:tc>
          <w:tcPr>
            <w:tcW w:w="127" w:type="dxa"/>
            <w:noWrap w:val="0"/>
            <w:vAlign w:val="center"/>
          </w:tcPr>
          <w:p w14:paraId="2A3E6A67">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32E08B74">
            <w:pPr>
              <w:bidi w:val="0"/>
              <w:spacing w:before="0" w:after="0" w:line="276" w:lineRule="auto"/>
              <w:ind w:left="57" w:right="28" w:firstLine="0"/>
              <w:jc w:val="right"/>
            </w:pPr>
            <w:r>
              <w:rPr>
                <w:rFonts w:ascii="Arial" w:hAnsi="Arial" w:eastAsia="Arial" w:cs="Arial"/>
                <w:color w:val="auto"/>
                <w:sz w:val="16"/>
                <w:szCs w:val="16"/>
                <w:lang w:val="pt-BR" w:eastAsia="zh-CN" w:bidi="ar-SA"/>
              </w:rPr>
              <w:t>441.541,03</w:t>
            </w:r>
            <w:r>
              <w:rPr>
                <w:rFonts w:ascii="Arial" w:hAnsi="Arial" w:cs="Arial"/>
                <w:sz w:val="16"/>
                <w:szCs w:val="16"/>
              </w:rPr>
              <w:t xml:space="preserve"> </w:t>
            </w:r>
          </w:p>
        </w:tc>
        <w:tc>
          <w:tcPr>
            <w:tcW w:w="146" w:type="dxa"/>
            <w:gridSpan w:val="2"/>
            <w:noWrap w:val="0"/>
            <w:vAlign w:val="center"/>
          </w:tcPr>
          <w:p w14:paraId="42AF00C2">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5B87ECA6">
            <w:pPr>
              <w:bidi w:val="0"/>
              <w:spacing w:before="0" w:after="0" w:line="276" w:lineRule="auto"/>
              <w:ind w:left="57" w:right="28" w:firstLine="0"/>
              <w:jc w:val="right"/>
            </w:pPr>
            <w:r>
              <w:rPr>
                <w:rFonts w:ascii="Arial" w:hAnsi="Arial" w:eastAsia="Arial" w:cs="Arial"/>
                <w:color w:val="auto"/>
                <w:sz w:val="16"/>
                <w:szCs w:val="16"/>
                <w:lang w:val="pt-BR" w:eastAsia="zh-CN" w:bidi="ar-SA"/>
              </w:rPr>
              <w:t>98.746,88</w:t>
            </w:r>
            <w:r>
              <w:rPr>
                <w:rFonts w:ascii="Arial" w:hAnsi="Arial" w:cs="Arial"/>
                <w:sz w:val="16"/>
                <w:szCs w:val="16"/>
              </w:rPr>
              <w:t xml:space="preserve"> </w:t>
            </w:r>
          </w:p>
        </w:tc>
        <w:tc>
          <w:tcPr>
            <w:tcW w:w="29" w:type="dxa"/>
            <w:noWrap w:val="0"/>
            <w:vAlign w:val="top"/>
          </w:tcPr>
          <w:p w14:paraId="655AAC67">
            <w:pPr>
              <w:bidi w:val="0"/>
              <w:snapToGrid w:val="0"/>
              <w:spacing w:before="0" w:after="0" w:line="276" w:lineRule="auto"/>
              <w:rPr>
                <w:rFonts w:ascii="Arial" w:hAnsi="Arial" w:cs="Arial"/>
                <w:sz w:val="16"/>
                <w:szCs w:val="16"/>
              </w:rPr>
            </w:pPr>
          </w:p>
        </w:tc>
        <w:tc>
          <w:tcPr>
            <w:tcW w:w="55" w:type="dxa"/>
            <w:noWrap w:val="0"/>
            <w:vAlign w:val="top"/>
          </w:tcPr>
          <w:p w14:paraId="3D9C90DC">
            <w:pPr>
              <w:bidi w:val="0"/>
              <w:snapToGrid w:val="0"/>
              <w:spacing w:before="0" w:after="0" w:line="276" w:lineRule="auto"/>
              <w:rPr>
                <w:rFonts w:ascii="Arial" w:hAnsi="Arial" w:cs="Arial"/>
                <w:sz w:val="16"/>
                <w:szCs w:val="16"/>
              </w:rPr>
            </w:pPr>
          </w:p>
        </w:tc>
        <w:tc>
          <w:tcPr>
            <w:tcW w:w="40" w:type="dxa"/>
            <w:noWrap w:val="0"/>
            <w:vAlign w:val="top"/>
          </w:tcPr>
          <w:p w14:paraId="649C2B13">
            <w:pPr>
              <w:snapToGrid w:val="0"/>
              <w:rPr>
                <w:rFonts w:ascii="Arial" w:hAnsi="Arial" w:cs="Arial"/>
                <w:sz w:val="16"/>
                <w:szCs w:val="16"/>
              </w:rPr>
            </w:pPr>
          </w:p>
        </w:tc>
        <w:tc>
          <w:tcPr>
            <w:tcW w:w="40" w:type="dxa"/>
            <w:noWrap w:val="0"/>
            <w:vAlign w:val="top"/>
          </w:tcPr>
          <w:p w14:paraId="0D2DCCE1">
            <w:pPr>
              <w:snapToGrid w:val="0"/>
              <w:rPr>
                <w:rFonts w:ascii="Arial" w:hAnsi="Arial" w:cs="Arial"/>
                <w:sz w:val="16"/>
                <w:szCs w:val="16"/>
              </w:rPr>
            </w:pPr>
          </w:p>
        </w:tc>
        <w:tc>
          <w:tcPr>
            <w:tcW w:w="40" w:type="dxa"/>
            <w:noWrap w:val="0"/>
            <w:vAlign w:val="top"/>
          </w:tcPr>
          <w:p w14:paraId="291D06E3">
            <w:pPr>
              <w:snapToGrid w:val="0"/>
              <w:rPr>
                <w:rFonts w:ascii="Arial" w:hAnsi="Arial" w:cs="Arial"/>
                <w:sz w:val="16"/>
                <w:szCs w:val="16"/>
              </w:rPr>
            </w:pPr>
          </w:p>
        </w:tc>
        <w:tc>
          <w:tcPr>
            <w:tcW w:w="110" w:type="dxa"/>
            <w:noWrap w:val="0"/>
            <w:vAlign w:val="top"/>
          </w:tcPr>
          <w:p w14:paraId="21A2D054">
            <w:pPr>
              <w:snapToGrid w:val="0"/>
              <w:rPr>
                <w:rFonts w:ascii="Arial" w:hAnsi="Arial" w:cs="Arial"/>
                <w:sz w:val="16"/>
                <w:szCs w:val="16"/>
              </w:rPr>
            </w:pPr>
          </w:p>
        </w:tc>
      </w:tr>
      <w:tr w14:paraId="4C565C3D">
        <w:tblPrEx>
          <w:tblCellMar>
            <w:top w:w="28" w:type="dxa"/>
            <w:left w:w="28" w:type="dxa"/>
            <w:bottom w:w="28" w:type="dxa"/>
            <w:right w:w="28" w:type="dxa"/>
          </w:tblCellMar>
        </w:tblPrEx>
        <w:trPr>
          <w:trHeight w:val="57" w:hRule="atLeast"/>
        </w:trPr>
        <w:tc>
          <w:tcPr>
            <w:tcW w:w="1884" w:type="dxa"/>
            <w:gridSpan w:val="2"/>
            <w:noWrap w:val="0"/>
            <w:vAlign w:val="center"/>
          </w:tcPr>
          <w:p w14:paraId="204DD7EA">
            <w:pPr>
              <w:bidi w:val="0"/>
              <w:spacing w:before="0" w:after="0" w:line="276" w:lineRule="auto"/>
            </w:pPr>
            <w:r>
              <w:rPr>
                <w:rFonts w:ascii="Arial" w:hAnsi="Arial" w:cs="Arial"/>
                <w:sz w:val="16"/>
                <w:szCs w:val="16"/>
              </w:rPr>
              <w:t>Terrenos</w:t>
            </w:r>
          </w:p>
        </w:tc>
        <w:tc>
          <w:tcPr>
            <w:tcW w:w="108" w:type="dxa"/>
            <w:noWrap w:val="0"/>
            <w:vAlign w:val="center"/>
          </w:tcPr>
          <w:p w14:paraId="0409CADD">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67FAC8DA">
            <w:pPr>
              <w:bidi w:val="0"/>
              <w:spacing w:before="0" w:after="0" w:line="276" w:lineRule="auto"/>
              <w:ind w:left="57" w:right="28" w:firstLine="0"/>
              <w:jc w:val="right"/>
            </w:pPr>
            <w:r>
              <w:rPr>
                <w:rFonts w:ascii="Arial" w:hAnsi="Arial" w:cs="Arial"/>
                <w:sz w:val="16"/>
                <w:szCs w:val="16"/>
              </w:rPr>
              <w:t>4.812.700,00</w:t>
            </w:r>
          </w:p>
        </w:tc>
        <w:tc>
          <w:tcPr>
            <w:tcW w:w="103" w:type="dxa"/>
            <w:noWrap w:val="0"/>
            <w:vAlign w:val="center"/>
          </w:tcPr>
          <w:p w14:paraId="69791DB7">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4DC02E3B">
            <w:pPr>
              <w:bidi w:val="0"/>
              <w:spacing w:before="0" w:after="0" w:line="276" w:lineRule="auto"/>
              <w:ind w:left="57" w:right="28" w:firstLine="0"/>
              <w:jc w:val="right"/>
            </w:pPr>
            <w:r>
              <w:rPr>
                <w:rFonts w:ascii="Arial" w:hAnsi="Arial" w:cs="Arial"/>
                <w:sz w:val="16"/>
                <w:szCs w:val="16"/>
              </w:rPr>
              <w:t>-</w:t>
            </w:r>
          </w:p>
        </w:tc>
        <w:tc>
          <w:tcPr>
            <w:tcW w:w="120" w:type="dxa"/>
            <w:noWrap w:val="0"/>
            <w:vAlign w:val="center"/>
          </w:tcPr>
          <w:p w14:paraId="61198B16">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189DA995">
            <w:pPr>
              <w:bidi w:val="0"/>
              <w:spacing w:before="0" w:after="0" w:line="276" w:lineRule="auto"/>
              <w:ind w:left="57" w:right="28" w:firstLine="0"/>
              <w:jc w:val="right"/>
            </w:pPr>
            <w:r>
              <w:rPr>
                <w:rFonts w:ascii="Arial" w:hAnsi="Arial" w:cs="Arial"/>
                <w:sz w:val="16"/>
                <w:szCs w:val="16"/>
              </w:rPr>
              <w:t>-</w:t>
            </w:r>
          </w:p>
        </w:tc>
        <w:tc>
          <w:tcPr>
            <w:tcW w:w="127" w:type="dxa"/>
            <w:noWrap w:val="0"/>
            <w:vAlign w:val="center"/>
          </w:tcPr>
          <w:p w14:paraId="7F65E0C4">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2A6DCA5D">
            <w:pPr>
              <w:bidi w:val="0"/>
              <w:spacing w:before="0" w:after="0" w:line="276" w:lineRule="auto"/>
              <w:ind w:left="57" w:right="28" w:firstLine="0"/>
              <w:jc w:val="right"/>
            </w:pPr>
            <w:r>
              <w:rPr>
                <w:rFonts w:ascii="Arial" w:hAnsi="Arial" w:eastAsia="Arial" w:cs="Arial"/>
                <w:color w:val="auto"/>
                <w:sz w:val="16"/>
                <w:szCs w:val="16"/>
                <w:lang w:val="pt-BR" w:eastAsia="zh-CN" w:bidi="ar-SA"/>
              </w:rPr>
              <w:t>4.812.700,00</w:t>
            </w:r>
            <w:r>
              <w:rPr>
                <w:rFonts w:ascii="Arial" w:hAnsi="Arial" w:cs="Arial"/>
                <w:sz w:val="16"/>
                <w:szCs w:val="16"/>
              </w:rPr>
              <w:t xml:space="preserve"> </w:t>
            </w:r>
          </w:p>
        </w:tc>
        <w:tc>
          <w:tcPr>
            <w:tcW w:w="146" w:type="dxa"/>
            <w:gridSpan w:val="2"/>
            <w:noWrap w:val="0"/>
            <w:vAlign w:val="center"/>
          </w:tcPr>
          <w:p w14:paraId="226CC683">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1364986A">
            <w:pPr>
              <w:bidi w:val="0"/>
              <w:spacing w:before="0" w:after="0" w:line="276" w:lineRule="auto"/>
              <w:ind w:left="57" w:right="28" w:firstLine="0"/>
              <w:jc w:val="right"/>
            </w:pPr>
            <w:r>
              <w:rPr>
                <w:rFonts w:ascii="Arial" w:hAnsi="Arial" w:eastAsia="Arial" w:cs="Arial"/>
                <w:color w:val="auto"/>
                <w:sz w:val="16"/>
                <w:szCs w:val="16"/>
                <w:lang w:val="pt-BR" w:eastAsia="zh-CN" w:bidi="ar-SA"/>
              </w:rPr>
              <w:t>15.529.908,29</w:t>
            </w:r>
            <w:r>
              <w:rPr>
                <w:rFonts w:ascii="Arial" w:hAnsi="Arial" w:cs="Arial"/>
                <w:sz w:val="16"/>
                <w:szCs w:val="16"/>
              </w:rPr>
              <w:t xml:space="preserve"> </w:t>
            </w:r>
          </w:p>
        </w:tc>
        <w:tc>
          <w:tcPr>
            <w:tcW w:w="29" w:type="dxa"/>
            <w:noWrap w:val="0"/>
            <w:vAlign w:val="top"/>
          </w:tcPr>
          <w:p w14:paraId="5E74BAFE">
            <w:pPr>
              <w:bidi w:val="0"/>
              <w:snapToGrid w:val="0"/>
              <w:spacing w:before="0" w:after="0" w:line="276" w:lineRule="auto"/>
              <w:rPr>
                <w:rFonts w:ascii="Arial" w:hAnsi="Arial" w:cs="Arial"/>
                <w:sz w:val="16"/>
                <w:szCs w:val="16"/>
              </w:rPr>
            </w:pPr>
          </w:p>
        </w:tc>
        <w:tc>
          <w:tcPr>
            <w:tcW w:w="55" w:type="dxa"/>
            <w:noWrap w:val="0"/>
            <w:vAlign w:val="top"/>
          </w:tcPr>
          <w:p w14:paraId="77204C52">
            <w:pPr>
              <w:bidi w:val="0"/>
              <w:snapToGrid w:val="0"/>
              <w:spacing w:before="0" w:after="0" w:line="276" w:lineRule="auto"/>
              <w:rPr>
                <w:rFonts w:ascii="Arial" w:hAnsi="Arial" w:cs="Arial"/>
                <w:sz w:val="16"/>
                <w:szCs w:val="16"/>
              </w:rPr>
            </w:pPr>
          </w:p>
        </w:tc>
        <w:tc>
          <w:tcPr>
            <w:tcW w:w="40" w:type="dxa"/>
            <w:noWrap w:val="0"/>
            <w:vAlign w:val="top"/>
          </w:tcPr>
          <w:p w14:paraId="6FDF757A">
            <w:pPr>
              <w:snapToGrid w:val="0"/>
              <w:rPr>
                <w:rFonts w:ascii="Arial" w:hAnsi="Arial" w:cs="Arial"/>
                <w:sz w:val="16"/>
                <w:szCs w:val="16"/>
              </w:rPr>
            </w:pPr>
          </w:p>
        </w:tc>
        <w:tc>
          <w:tcPr>
            <w:tcW w:w="40" w:type="dxa"/>
            <w:noWrap w:val="0"/>
            <w:vAlign w:val="top"/>
          </w:tcPr>
          <w:p w14:paraId="61B9FDEE">
            <w:pPr>
              <w:snapToGrid w:val="0"/>
              <w:rPr>
                <w:rFonts w:ascii="Arial" w:hAnsi="Arial" w:cs="Arial"/>
                <w:sz w:val="16"/>
                <w:szCs w:val="16"/>
              </w:rPr>
            </w:pPr>
          </w:p>
        </w:tc>
        <w:tc>
          <w:tcPr>
            <w:tcW w:w="40" w:type="dxa"/>
            <w:noWrap w:val="0"/>
            <w:vAlign w:val="top"/>
          </w:tcPr>
          <w:p w14:paraId="2757D60C">
            <w:pPr>
              <w:snapToGrid w:val="0"/>
              <w:rPr>
                <w:rFonts w:ascii="Arial" w:hAnsi="Arial" w:cs="Arial"/>
                <w:sz w:val="16"/>
                <w:szCs w:val="16"/>
              </w:rPr>
            </w:pPr>
          </w:p>
        </w:tc>
        <w:tc>
          <w:tcPr>
            <w:tcW w:w="110" w:type="dxa"/>
            <w:noWrap w:val="0"/>
            <w:vAlign w:val="top"/>
          </w:tcPr>
          <w:p w14:paraId="494D4690">
            <w:pPr>
              <w:snapToGrid w:val="0"/>
              <w:rPr>
                <w:rFonts w:ascii="Arial" w:hAnsi="Arial" w:cs="Arial"/>
                <w:sz w:val="16"/>
                <w:szCs w:val="16"/>
              </w:rPr>
            </w:pPr>
          </w:p>
        </w:tc>
      </w:tr>
      <w:tr w14:paraId="0E6080A7">
        <w:tblPrEx>
          <w:tblCellMar>
            <w:top w:w="28" w:type="dxa"/>
            <w:left w:w="28" w:type="dxa"/>
            <w:bottom w:w="28" w:type="dxa"/>
            <w:right w:w="28" w:type="dxa"/>
          </w:tblCellMar>
        </w:tblPrEx>
        <w:trPr>
          <w:trHeight w:val="57" w:hRule="atLeast"/>
        </w:trPr>
        <w:tc>
          <w:tcPr>
            <w:tcW w:w="1884" w:type="dxa"/>
            <w:gridSpan w:val="2"/>
            <w:noWrap w:val="0"/>
            <w:vAlign w:val="center"/>
          </w:tcPr>
          <w:p w14:paraId="242A148F">
            <w:pPr>
              <w:bidi w:val="0"/>
              <w:spacing w:before="0" w:after="0" w:line="276" w:lineRule="auto"/>
            </w:pPr>
            <w:r>
              <w:rPr>
                <w:rFonts w:ascii="Arial" w:hAnsi="Arial" w:cs="Arial"/>
                <w:sz w:val="16"/>
                <w:szCs w:val="16"/>
              </w:rPr>
              <w:t>TOTAL DO IMOBILIZADO</w:t>
            </w:r>
          </w:p>
        </w:tc>
        <w:tc>
          <w:tcPr>
            <w:tcW w:w="108" w:type="dxa"/>
            <w:noWrap w:val="0"/>
            <w:vAlign w:val="center"/>
          </w:tcPr>
          <w:p w14:paraId="30961742">
            <w:pPr>
              <w:bidi w:val="0"/>
              <w:snapToGrid w:val="0"/>
              <w:spacing w:before="0" w:after="0" w:line="276" w:lineRule="auto"/>
              <w:jc w:val="right"/>
              <w:rPr>
                <w:rFonts w:ascii="Arial" w:hAnsi="Arial" w:cs="Arial"/>
                <w:sz w:val="16"/>
                <w:szCs w:val="16"/>
              </w:rPr>
            </w:pPr>
          </w:p>
        </w:tc>
        <w:tc>
          <w:tcPr>
            <w:tcW w:w="1370" w:type="dxa"/>
            <w:gridSpan w:val="3"/>
            <w:noWrap w:val="0"/>
            <w:vAlign w:val="center"/>
          </w:tcPr>
          <w:p w14:paraId="5B9F6A5A">
            <w:pPr>
              <w:bidi w:val="0"/>
              <w:spacing w:before="0" w:after="0" w:line="276" w:lineRule="auto"/>
              <w:ind w:left="57" w:right="28" w:firstLine="0"/>
              <w:jc w:val="right"/>
            </w:pPr>
            <w:r>
              <w:rPr>
                <w:rFonts w:ascii="Arial" w:hAnsi="Arial" w:eastAsia="Times New Roman" w:cs="Arial"/>
                <w:color w:val="auto"/>
                <w:sz w:val="16"/>
                <w:szCs w:val="16"/>
                <w:lang w:val="pt-BR" w:eastAsia="zh-CN" w:bidi="ar-SA"/>
              </w:rPr>
              <w:t>7.235.658,29</w:t>
            </w:r>
            <w:r>
              <w:rPr>
                <w:rFonts w:ascii="Arial" w:hAnsi="Arial" w:cs="Arial"/>
                <w:sz w:val="16"/>
                <w:szCs w:val="16"/>
              </w:rPr>
              <w:t xml:space="preserve"> </w:t>
            </w:r>
          </w:p>
        </w:tc>
        <w:tc>
          <w:tcPr>
            <w:tcW w:w="103" w:type="dxa"/>
            <w:noWrap w:val="0"/>
            <w:vAlign w:val="center"/>
          </w:tcPr>
          <w:p w14:paraId="544789EA">
            <w:pPr>
              <w:bidi w:val="0"/>
              <w:snapToGrid w:val="0"/>
              <w:spacing w:before="0" w:after="0" w:line="276" w:lineRule="auto"/>
              <w:ind w:left="57" w:right="28" w:firstLine="0"/>
              <w:jc w:val="right"/>
              <w:rPr>
                <w:rFonts w:ascii="Arial" w:hAnsi="Arial" w:cs="Arial"/>
                <w:sz w:val="16"/>
                <w:szCs w:val="16"/>
              </w:rPr>
            </w:pPr>
          </w:p>
        </w:tc>
        <w:tc>
          <w:tcPr>
            <w:tcW w:w="1350" w:type="dxa"/>
            <w:gridSpan w:val="3"/>
            <w:noWrap w:val="0"/>
            <w:vAlign w:val="center"/>
          </w:tcPr>
          <w:p w14:paraId="3DFA485A">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(1</w:t>
            </w:r>
            <w:r>
              <w:rPr>
                <w:rFonts w:ascii="Arial" w:hAnsi="Arial" w:eastAsia="Times New Roman" w:cs="Arial"/>
                <w:color w:val="auto"/>
                <w:sz w:val="16"/>
                <w:szCs w:val="16"/>
                <w:lang w:val="pt-BR" w:eastAsia="zh-CN" w:bidi="ar-SA"/>
              </w:rPr>
              <w:t>.097.789,47</w:t>
            </w:r>
            <w:r>
              <w:rPr>
                <w:rFonts w:ascii="Arial" w:hAnsi="Arial" w:cs="Arial"/>
                <w:sz w:val="16"/>
                <w:szCs w:val="16"/>
              </w:rPr>
              <w:t>)</w:t>
            </w:r>
          </w:p>
        </w:tc>
        <w:tc>
          <w:tcPr>
            <w:tcW w:w="120" w:type="dxa"/>
            <w:noWrap w:val="0"/>
            <w:vAlign w:val="center"/>
          </w:tcPr>
          <w:p w14:paraId="5E33A914">
            <w:pPr>
              <w:bidi w:val="0"/>
              <w:snapToGrid w:val="0"/>
              <w:spacing w:before="0" w:after="0" w:line="276" w:lineRule="auto"/>
              <w:ind w:left="57" w:right="28" w:firstLine="0"/>
              <w:jc w:val="right"/>
              <w:rPr>
                <w:rFonts w:ascii="Arial" w:hAnsi="Arial" w:cs="Arial"/>
                <w:sz w:val="16"/>
                <w:szCs w:val="16"/>
              </w:rPr>
            </w:pPr>
          </w:p>
        </w:tc>
        <w:tc>
          <w:tcPr>
            <w:tcW w:w="1305" w:type="dxa"/>
            <w:gridSpan w:val="3"/>
            <w:noWrap w:val="0"/>
            <w:vAlign w:val="center"/>
          </w:tcPr>
          <w:p w14:paraId="7F7F2A4D">
            <w:pPr>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(54.370,37)</w:t>
            </w:r>
          </w:p>
        </w:tc>
        <w:tc>
          <w:tcPr>
            <w:tcW w:w="127" w:type="dxa"/>
            <w:noWrap w:val="0"/>
            <w:vAlign w:val="center"/>
          </w:tcPr>
          <w:p w14:paraId="0CAD45CF">
            <w:pPr>
              <w:bidi w:val="0"/>
              <w:snapToGrid w:val="0"/>
              <w:spacing w:before="0" w:after="0" w:line="276" w:lineRule="auto"/>
              <w:ind w:left="57" w:right="28" w:firstLine="0"/>
              <w:jc w:val="right"/>
              <w:rPr>
                <w:rFonts w:ascii="Arial" w:hAnsi="Arial" w:cs="Arial"/>
                <w:sz w:val="16"/>
                <w:szCs w:val="16"/>
              </w:rPr>
            </w:pPr>
          </w:p>
        </w:tc>
        <w:tc>
          <w:tcPr>
            <w:tcW w:w="1351" w:type="dxa"/>
            <w:gridSpan w:val="2"/>
            <w:noWrap w:val="0"/>
            <w:vAlign w:val="center"/>
          </w:tcPr>
          <w:p w14:paraId="4A5DFED8">
            <w:pPr>
              <w:bidi w:val="0"/>
              <w:spacing w:before="0" w:after="0" w:line="276" w:lineRule="auto"/>
              <w:ind w:left="57" w:right="28" w:firstLine="0"/>
              <w:jc w:val="right"/>
            </w:pPr>
            <w:r>
              <w:rPr>
                <w:rFonts w:ascii="Arial" w:hAnsi="Arial" w:eastAsia="Arial" w:cs="Arial"/>
                <w:color w:val="auto"/>
                <w:sz w:val="16"/>
                <w:szCs w:val="16"/>
                <w:lang w:val="pt-BR" w:eastAsia="zh-CN" w:bidi="ar-SA"/>
              </w:rPr>
              <w:t>6.083.498,45</w:t>
            </w:r>
          </w:p>
        </w:tc>
        <w:tc>
          <w:tcPr>
            <w:tcW w:w="146" w:type="dxa"/>
            <w:gridSpan w:val="2"/>
            <w:noWrap w:val="0"/>
            <w:vAlign w:val="center"/>
          </w:tcPr>
          <w:p w14:paraId="37DA1F19">
            <w:pPr>
              <w:bidi w:val="0"/>
              <w:snapToGrid w:val="0"/>
              <w:spacing w:before="0" w:after="0" w:line="276" w:lineRule="auto"/>
              <w:ind w:left="57" w:right="28" w:firstLine="0"/>
              <w:jc w:val="right"/>
              <w:rPr>
                <w:rFonts w:ascii="Arial" w:hAnsi="Arial" w:cs="Arial"/>
                <w:sz w:val="16"/>
                <w:szCs w:val="16"/>
              </w:rPr>
            </w:pPr>
          </w:p>
        </w:tc>
        <w:tc>
          <w:tcPr>
            <w:tcW w:w="1347" w:type="dxa"/>
            <w:noWrap w:val="0"/>
            <w:vAlign w:val="center"/>
          </w:tcPr>
          <w:p w14:paraId="203CD5B1">
            <w:pPr>
              <w:bidi w:val="0"/>
              <w:spacing w:before="0" w:after="0" w:line="276" w:lineRule="auto"/>
              <w:ind w:left="57" w:right="28" w:firstLine="0"/>
              <w:jc w:val="right"/>
            </w:pPr>
            <w:r>
              <w:rPr>
                <w:rFonts w:ascii="Arial" w:hAnsi="Arial" w:eastAsia="Arial" w:cs="Arial"/>
                <w:color w:val="auto"/>
                <w:sz w:val="16"/>
                <w:szCs w:val="16"/>
                <w:lang w:val="pt-BR" w:eastAsia="zh-CN" w:bidi="ar-SA"/>
              </w:rPr>
              <w:t>21.654.038,89</w:t>
            </w:r>
          </w:p>
        </w:tc>
        <w:tc>
          <w:tcPr>
            <w:tcW w:w="29" w:type="dxa"/>
            <w:noWrap w:val="0"/>
            <w:vAlign w:val="top"/>
          </w:tcPr>
          <w:p w14:paraId="222FAA7B">
            <w:pPr>
              <w:bidi w:val="0"/>
              <w:snapToGrid w:val="0"/>
              <w:spacing w:before="0" w:after="0" w:line="276" w:lineRule="auto"/>
              <w:rPr>
                <w:rFonts w:ascii="Arial" w:hAnsi="Arial" w:cs="Arial"/>
              </w:rPr>
            </w:pPr>
          </w:p>
        </w:tc>
        <w:tc>
          <w:tcPr>
            <w:tcW w:w="55" w:type="dxa"/>
            <w:noWrap w:val="0"/>
            <w:vAlign w:val="top"/>
          </w:tcPr>
          <w:p w14:paraId="47F1ED16">
            <w:pPr>
              <w:bidi w:val="0"/>
              <w:snapToGrid w:val="0"/>
              <w:spacing w:before="0" w:after="0" w:line="276" w:lineRule="auto"/>
              <w:rPr>
                <w:rFonts w:ascii="Arial" w:hAnsi="Arial" w:cs="Arial"/>
              </w:rPr>
            </w:pPr>
          </w:p>
        </w:tc>
        <w:tc>
          <w:tcPr>
            <w:tcW w:w="40" w:type="dxa"/>
            <w:noWrap w:val="0"/>
            <w:vAlign w:val="top"/>
          </w:tcPr>
          <w:p w14:paraId="3ED75A50">
            <w:pPr>
              <w:snapToGrid w:val="0"/>
              <w:rPr>
                <w:rFonts w:ascii="Arial" w:hAnsi="Arial" w:cs="Arial"/>
                <w:sz w:val="16"/>
                <w:szCs w:val="16"/>
              </w:rPr>
            </w:pPr>
          </w:p>
        </w:tc>
        <w:tc>
          <w:tcPr>
            <w:tcW w:w="40" w:type="dxa"/>
            <w:noWrap w:val="0"/>
            <w:vAlign w:val="top"/>
          </w:tcPr>
          <w:p w14:paraId="4AA34426">
            <w:pPr>
              <w:snapToGrid w:val="0"/>
              <w:rPr>
                <w:rFonts w:ascii="Arial" w:hAnsi="Arial" w:cs="Arial"/>
                <w:sz w:val="16"/>
                <w:szCs w:val="16"/>
              </w:rPr>
            </w:pPr>
          </w:p>
        </w:tc>
        <w:tc>
          <w:tcPr>
            <w:tcW w:w="40" w:type="dxa"/>
            <w:noWrap w:val="0"/>
            <w:vAlign w:val="top"/>
          </w:tcPr>
          <w:p w14:paraId="1655E8A1">
            <w:pPr>
              <w:snapToGrid w:val="0"/>
              <w:rPr>
                <w:rFonts w:ascii="Arial" w:hAnsi="Arial" w:cs="Arial"/>
                <w:sz w:val="16"/>
                <w:szCs w:val="16"/>
              </w:rPr>
            </w:pPr>
          </w:p>
        </w:tc>
        <w:tc>
          <w:tcPr>
            <w:tcW w:w="110" w:type="dxa"/>
            <w:noWrap w:val="0"/>
            <w:vAlign w:val="top"/>
          </w:tcPr>
          <w:p w14:paraId="0BDE2AA3">
            <w:pPr>
              <w:snapToGrid w:val="0"/>
              <w:rPr>
                <w:rFonts w:ascii="Arial" w:hAnsi="Arial" w:cs="Arial"/>
                <w:sz w:val="16"/>
                <w:szCs w:val="16"/>
              </w:rPr>
            </w:pPr>
          </w:p>
        </w:tc>
      </w:tr>
      <w:tr w14:paraId="3049ED22">
        <w:tblPrEx>
          <w:tblCellMar>
            <w:top w:w="28" w:type="dxa"/>
            <w:left w:w="28" w:type="dxa"/>
            <w:bottom w:w="28" w:type="dxa"/>
            <w:right w:w="28" w:type="dxa"/>
          </w:tblCellMar>
        </w:tblPrEx>
        <w:trPr>
          <w:trHeight w:val="322" w:hRule="atLeast"/>
        </w:trPr>
        <w:tc>
          <w:tcPr>
            <w:tcW w:w="55" w:type="dxa"/>
            <w:noWrap w:val="0"/>
            <w:vAlign w:val="top"/>
          </w:tcPr>
          <w:p w14:paraId="062738A8">
            <w:pPr>
              <w:pStyle w:val="204"/>
              <w:snapToGrid w:val="0"/>
              <w:rPr>
                <w:rFonts w:ascii="Arial" w:hAnsi="Arial" w:cs="Arial"/>
                <w:sz w:val="16"/>
                <w:szCs w:val="16"/>
              </w:rPr>
            </w:pPr>
          </w:p>
          <w:p w14:paraId="61C68AA2">
            <w:pPr>
              <w:pStyle w:val="204"/>
              <w:snapToGrid w:val="0"/>
              <w:rPr>
                <w:rFonts w:ascii="Arial" w:hAnsi="Arial" w:cs="Arial"/>
                <w:sz w:val="16"/>
                <w:szCs w:val="16"/>
              </w:rPr>
            </w:pPr>
          </w:p>
        </w:tc>
        <w:tc>
          <w:tcPr>
            <w:tcW w:w="2490" w:type="dxa"/>
            <w:gridSpan w:val="3"/>
            <w:noWrap w:val="0"/>
            <w:vAlign w:val="center"/>
          </w:tcPr>
          <w:p w14:paraId="580D3F8F">
            <w:pPr>
              <w:bidi w:val="0"/>
              <w:snapToGrid w:val="0"/>
              <w:spacing w:before="0" w:after="0" w:line="276" w:lineRule="auto"/>
              <w:jc w:val="left"/>
              <w:rPr>
                <w:rFonts w:ascii="Arial" w:hAnsi="Arial" w:cs="Arial"/>
                <w:sz w:val="16"/>
                <w:szCs w:val="16"/>
              </w:rPr>
            </w:pPr>
          </w:p>
        </w:tc>
        <w:tc>
          <w:tcPr>
            <w:tcW w:w="225" w:type="dxa"/>
            <w:noWrap w:val="0"/>
            <w:vAlign w:val="center"/>
          </w:tcPr>
          <w:p w14:paraId="613E4F2D">
            <w:pPr>
              <w:bidi w:val="0"/>
              <w:snapToGrid w:val="0"/>
              <w:spacing w:before="0" w:after="0" w:line="276" w:lineRule="auto"/>
              <w:jc w:val="right"/>
              <w:rPr>
                <w:rFonts w:ascii="Arial" w:hAnsi="Arial" w:cs="Arial"/>
                <w:sz w:val="16"/>
                <w:szCs w:val="16"/>
              </w:rPr>
            </w:pPr>
          </w:p>
        </w:tc>
        <w:tc>
          <w:tcPr>
            <w:tcW w:w="1530" w:type="dxa"/>
            <w:gridSpan w:val="3"/>
            <w:noWrap w:val="0"/>
            <w:vAlign w:val="center"/>
          </w:tcPr>
          <w:p w14:paraId="38FF11B9">
            <w:pPr>
              <w:bidi w:val="0"/>
              <w:snapToGrid w:val="0"/>
              <w:spacing w:before="0" w:after="0" w:line="276" w:lineRule="auto"/>
              <w:jc w:val="right"/>
              <w:rPr>
                <w:rFonts w:ascii="Arial" w:hAnsi="Arial" w:cs="Arial"/>
                <w:sz w:val="16"/>
                <w:szCs w:val="16"/>
              </w:rPr>
            </w:pPr>
          </w:p>
        </w:tc>
        <w:tc>
          <w:tcPr>
            <w:tcW w:w="180" w:type="dxa"/>
            <w:noWrap w:val="0"/>
            <w:vAlign w:val="center"/>
          </w:tcPr>
          <w:p w14:paraId="1B1E5D2B">
            <w:pPr>
              <w:bidi w:val="0"/>
              <w:snapToGrid w:val="0"/>
              <w:spacing w:before="0" w:after="0" w:line="276" w:lineRule="auto"/>
              <w:jc w:val="right"/>
              <w:rPr>
                <w:rFonts w:ascii="Arial" w:hAnsi="Arial" w:cs="Arial"/>
                <w:sz w:val="16"/>
                <w:szCs w:val="16"/>
              </w:rPr>
            </w:pPr>
          </w:p>
        </w:tc>
        <w:tc>
          <w:tcPr>
            <w:tcW w:w="1470" w:type="dxa"/>
            <w:gridSpan w:val="3"/>
            <w:noWrap w:val="0"/>
            <w:vAlign w:val="center"/>
          </w:tcPr>
          <w:p w14:paraId="4C8E4414">
            <w:pPr>
              <w:bidi w:val="0"/>
              <w:snapToGrid w:val="0"/>
              <w:spacing w:before="0" w:after="0" w:line="276" w:lineRule="auto"/>
              <w:jc w:val="right"/>
              <w:rPr>
                <w:rFonts w:ascii="Arial" w:hAnsi="Arial" w:cs="Arial"/>
                <w:sz w:val="16"/>
                <w:szCs w:val="16"/>
              </w:rPr>
            </w:pPr>
          </w:p>
        </w:tc>
        <w:tc>
          <w:tcPr>
            <w:tcW w:w="165" w:type="dxa"/>
            <w:noWrap w:val="0"/>
            <w:vAlign w:val="center"/>
          </w:tcPr>
          <w:p w14:paraId="646C5838">
            <w:pPr>
              <w:bidi w:val="0"/>
              <w:snapToGrid w:val="0"/>
              <w:spacing w:before="0" w:after="0" w:line="276" w:lineRule="auto"/>
              <w:jc w:val="right"/>
              <w:rPr>
                <w:rFonts w:ascii="Arial" w:hAnsi="Arial" w:cs="Arial"/>
                <w:sz w:val="16"/>
                <w:szCs w:val="16"/>
              </w:rPr>
            </w:pPr>
          </w:p>
        </w:tc>
        <w:tc>
          <w:tcPr>
            <w:tcW w:w="1485" w:type="dxa"/>
            <w:gridSpan w:val="3"/>
            <w:noWrap w:val="0"/>
            <w:vAlign w:val="center"/>
          </w:tcPr>
          <w:p w14:paraId="74CEDA2B">
            <w:pPr>
              <w:bidi w:val="0"/>
              <w:snapToGrid w:val="0"/>
              <w:spacing w:before="0" w:after="0" w:line="276" w:lineRule="auto"/>
              <w:jc w:val="right"/>
              <w:rPr>
                <w:rFonts w:ascii="Arial" w:hAnsi="Arial" w:cs="Arial"/>
                <w:sz w:val="16"/>
                <w:szCs w:val="16"/>
              </w:rPr>
            </w:pPr>
          </w:p>
        </w:tc>
        <w:tc>
          <w:tcPr>
            <w:tcW w:w="165" w:type="dxa"/>
            <w:gridSpan w:val="2"/>
            <w:noWrap w:val="0"/>
            <w:vAlign w:val="center"/>
          </w:tcPr>
          <w:p w14:paraId="2F8B6D18">
            <w:pPr>
              <w:bidi w:val="0"/>
              <w:snapToGrid w:val="0"/>
              <w:spacing w:before="0" w:after="0" w:line="276" w:lineRule="auto"/>
              <w:jc w:val="right"/>
              <w:rPr>
                <w:rFonts w:ascii="Arial" w:hAnsi="Arial" w:cs="Arial"/>
                <w:sz w:val="16"/>
                <w:szCs w:val="16"/>
              </w:rPr>
            </w:pPr>
          </w:p>
        </w:tc>
        <w:tc>
          <w:tcPr>
            <w:tcW w:w="1475" w:type="dxa"/>
            <w:gridSpan w:val="3"/>
            <w:noWrap w:val="0"/>
            <w:vAlign w:val="center"/>
          </w:tcPr>
          <w:p w14:paraId="67FBCDD0">
            <w:pPr>
              <w:bidi w:val="0"/>
              <w:snapToGrid w:val="0"/>
              <w:spacing w:before="0" w:after="0" w:line="276" w:lineRule="auto"/>
              <w:ind w:left="57" w:right="28" w:firstLine="0"/>
              <w:jc w:val="right"/>
              <w:rPr>
                <w:rFonts w:ascii="Arial" w:hAnsi="Arial" w:cs="Arial"/>
                <w:sz w:val="16"/>
                <w:szCs w:val="16"/>
              </w:rPr>
            </w:pPr>
          </w:p>
          <w:p w14:paraId="05C94B5B">
            <w:pPr>
              <w:bidi w:val="0"/>
              <w:spacing w:before="0" w:after="0" w:line="276" w:lineRule="auto"/>
              <w:ind w:left="57" w:right="28" w:firstLine="0"/>
              <w:jc w:val="right"/>
            </w:pPr>
            <w:r>
              <w:rPr>
                <w:rFonts w:ascii="Arial" w:hAnsi="Arial" w:cs="Arial"/>
                <w:sz w:val="16"/>
                <w:szCs w:val="16"/>
              </w:rPr>
              <w:t>Total líquido</w:t>
            </w:r>
          </w:p>
        </w:tc>
        <w:tc>
          <w:tcPr>
            <w:tcW w:w="95" w:type="dxa"/>
            <w:gridSpan w:val="2"/>
            <w:noWrap w:val="0"/>
            <w:vAlign w:val="top"/>
          </w:tcPr>
          <w:p w14:paraId="5E9AF385">
            <w:pPr>
              <w:snapToGrid w:val="0"/>
              <w:rPr>
                <w:rFonts w:ascii="Arial" w:hAnsi="Arial" w:cs="Arial"/>
                <w:sz w:val="16"/>
                <w:szCs w:val="16"/>
              </w:rPr>
            </w:pPr>
          </w:p>
        </w:tc>
        <w:tc>
          <w:tcPr>
            <w:tcW w:w="40" w:type="dxa"/>
            <w:noWrap w:val="0"/>
            <w:vAlign w:val="top"/>
          </w:tcPr>
          <w:p w14:paraId="1C2C66F0">
            <w:pPr>
              <w:snapToGrid w:val="0"/>
              <w:rPr>
                <w:rFonts w:ascii="Arial" w:hAnsi="Arial" w:cs="Arial"/>
                <w:sz w:val="16"/>
                <w:szCs w:val="16"/>
              </w:rPr>
            </w:pPr>
          </w:p>
        </w:tc>
        <w:tc>
          <w:tcPr>
            <w:tcW w:w="40" w:type="dxa"/>
            <w:noWrap w:val="0"/>
            <w:vAlign w:val="top"/>
          </w:tcPr>
          <w:p w14:paraId="0D94B824">
            <w:pPr>
              <w:snapToGrid w:val="0"/>
              <w:rPr>
                <w:rFonts w:ascii="Arial" w:hAnsi="Arial" w:cs="Arial"/>
                <w:sz w:val="16"/>
                <w:szCs w:val="16"/>
              </w:rPr>
            </w:pPr>
          </w:p>
        </w:tc>
        <w:tc>
          <w:tcPr>
            <w:tcW w:w="110" w:type="dxa"/>
            <w:noWrap w:val="0"/>
            <w:vAlign w:val="top"/>
          </w:tcPr>
          <w:p w14:paraId="2E12F076">
            <w:pPr>
              <w:snapToGrid w:val="0"/>
              <w:rPr>
                <w:rFonts w:ascii="Arial" w:hAnsi="Arial" w:cs="Arial"/>
                <w:sz w:val="16"/>
                <w:szCs w:val="16"/>
              </w:rPr>
            </w:pPr>
          </w:p>
        </w:tc>
      </w:tr>
      <w:tr w14:paraId="7321D206">
        <w:tblPrEx>
          <w:tblCellMar>
            <w:top w:w="28" w:type="dxa"/>
            <w:left w:w="28" w:type="dxa"/>
            <w:bottom w:w="28" w:type="dxa"/>
            <w:right w:w="28" w:type="dxa"/>
          </w:tblCellMar>
        </w:tblPrEx>
        <w:trPr>
          <w:trHeight w:val="322" w:hRule="atLeast"/>
        </w:trPr>
        <w:tc>
          <w:tcPr>
            <w:tcW w:w="55" w:type="dxa"/>
            <w:noWrap w:val="0"/>
            <w:vAlign w:val="top"/>
          </w:tcPr>
          <w:p w14:paraId="6779F6E1">
            <w:pPr>
              <w:pStyle w:val="204"/>
              <w:snapToGrid w:val="0"/>
              <w:rPr>
                <w:rFonts w:ascii="Arial" w:hAnsi="Arial" w:cs="Arial"/>
                <w:sz w:val="16"/>
                <w:szCs w:val="16"/>
              </w:rPr>
            </w:pPr>
          </w:p>
        </w:tc>
        <w:tc>
          <w:tcPr>
            <w:tcW w:w="2490" w:type="dxa"/>
            <w:gridSpan w:val="3"/>
            <w:noWrap w:val="0"/>
            <w:vAlign w:val="center"/>
          </w:tcPr>
          <w:p w14:paraId="380A30AC">
            <w:pPr>
              <w:bidi w:val="0"/>
              <w:snapToGrid w:val="0"/>
              <w:spacing w:before="0" w:after="0" w:line="276" w:lineRule="auto"/>
              <w:jc w:val="left"/>
            </w:pPr>
            <w:r>
              <w:rPr>
                <w:rFonts w:ascii="Arial" w:hAnsi="Arial" w:cs="Arial"/>
                <w:sz w:val="16"/>
                <w:szCs w:val="16"/>
              </w:rPr>
              <w:t>INTANGÍVEL</w:t>
            </w:r>
          </w:p>
        </w:tc>
        <w:tc>
          <w:tcPr>
            <w:tcW w:w="225" w:type="dxa"/>
            <w:noWrap w:val="0"/>
            <w:vAlign w:val="center"/>
          </w:tcPr>
          <w:p w14:paraId="66BF9506">
            <w:pPr>
              <w:bidi w:val="0"/>
              <w:snapToGrid w:val="0"/>
              <w:spacing w:before="0" w:after="0" w:line="276" w:lineRule="auto"/>
              <w:jc w:val="right"/>
              <w:rPr>
                <w:rFonts w:ascii="Arial" w:hAnsi="Arial" w:cs="Arial"/>
                <w:sz w:val="16"/>
                <w:szCs w:val="16"/>
              </w:rPr>
            </w:pPr>
          </w:p>
        </w:tc>
        <w:tc>
          <w:tcPr>
            <w:tcW w:w="1530" w:type="dxa"/>
            <w:gridSpan w:val="3"/>
            <w:noWrap w:val="0"/>
            <w:vAlign w:val="center"/>
          </w:tcPr>
          <w:p w14:paraId="446A20E6">
            <w:pPr>
              <w:bidi w:val="0"/>
              <w:spacing w:before="0" w:after="0" w:line="276" w:lineRule="auto"/>
              <w:jc w:val="right"/>
            </w:pPr>
            <w:r>
              <w:rPr>
                <w:rFonts w:ascii="Arial" w:hAnsi="Arial" w:cs="Arial"/>
                <w:sz w:val="16"/>
                <w:szCs w:val="16"/>
              </w:rPr>
              <w:t>Custo ajustado</w:t>
            </w:r>
          </w:p>
        </w:tc>
        <w:tc>
          <w:tcPr>
            <w:tcW w:w="180" w:type="dxa"/>
            <w:noWrap w:val="0"/>
            <w:vAlign w:val="center"/>
          </w:tcPr>
          <w:p w14:paraId="7B12EC92">
            <w:pPr>
              <w:bidi w:val="0"/>
              <w:snapToGrid w:val="0"/>
              <w:spacing w:before="0" w:after="0" w:line="276" w:lineRule="auto"/>
              <w:jc w:val="right"/>
              <w:rPr>
                <w:rFonts w:ascii="Arial" w:hAnsi="Arial" w:cs="Arial"/>
                <w:sz w:val="16"/>
                <w:szCs w:val="16"/>
              </w:rPr>
            </w:pPr>
          </w:p>
        </w:tc>
        <w:tc>
          <w:tcPr>
            <w:tcW w:w="1470" w:type="dxa"/>
            <w:gridSpan w:val="3"/>
            <w:noWrap w:val="0"/>
            <w:vAlign w:val="center"/>
          </w:tcPr>
          <w:p w14:paraId="2FA313F4">
            <w:pPr>
              <w:bidi w:val="0"/>
              <w:spacing w:before="0" w:after="0" w:line="276" w:lineRule="auto"/>
              <w:jc w:val="right"/>
            </w:pPr>
            <w:r>
              <w:rPr>
                <w:rFonts w:ascii="Arial" w:hAnsi="Arial" w:cs="Arial"/>
                <w:sz w:val="16"/>
                <w:szCs w:val="16"/>
              </w:rPr>
              <w:t>Amortização acumulada</w:t>
            </w:r>
          </w:p>
        </w:tc>
        <w:tc>
          <w:tcPr>
            <w:tcW w:w="165" w:type="dxa"/>
            <w:noWrap w:val="0"/>
            <w:vAlign w:val="center"/>
          </w:tcPr>
          <w:p w14:paraId="56BE097C">
            <w:pPr>
              <w:bidi w:val="0"/>
              <w:snapToGrid w:val="0"/>
              <w:spacing w:before="0" w:after="0" w:line="276" w:lineRule="auto"/>
              <w:jc w:val="right"/>
              <w:rPr>
                <w:rFonts w:ascii="Arial" w:hAnsi="Arial" w:cs="Arial"/>
                <w:sz w:val="16"/>
                <w:szCs w:val="16"/>
              </w:rPr>
            </w:pPr>
          </w:p>
        </w:tc>
        <w:tc>
          <w:tcPr>
            <w:tcW w:w="1485" w:type="dxa"/>
            <w:gridSpan w:val="3"/>
            <w:noWrap w:val="0"/>
            <w:vAlign w:val="center"/>
          </w:tcPr>
          <w:p w14:paraId="3FBEC452">
            <w:pPr>
              <w:bidi w:val="0"/>
              <w:spacing w:before="0" w:after="0" w:line="276" w:lineRule="auto"/>
              <w:jc w:val="right"/>
            </w:pPr>
            <w:r>
              <w:rPr>
                <w:rFonts w:ascii="Arial" w:hAnsi="Arial" w:cs="Arial"/>
                <w:sz w:val="16"/>
                <w:szCs w:val="16"/>
              </w:rPr>
              <w:t>Saldo Residual 2024</w:t>
            </w:r>
          </w:p>
        </w:tc>
        <w:tc>
          <w:tcPr>
            <w:tcW w:w="165" w:type="dxa"/>
            <w:gridSpan w:val="2"/>
            <w:noWrap w:val="0"/>
            <w:vAlign w:val="center"/>
          </w:tcPr>
          <w:p w14:paraId="77EC2A05">
            <w:pPr>
              <w:bidi w:val="0"/>
              <w:snapToGrid w:val="0"/>
              <w:spacing w:before="0" w:after="0" w:line="276" w:lineRule="auto"/>
              <w:jc w:val="right"/>
              <w:rPr>
                <w:rFonts w:ascii="Arial" w:hAnsi="Arial" w:cs="Arial"/>
                <w:sz w:val="16"/>
                <w:szCs w:val="16"/>
              </w:rPr>
            </w:pPr>
          </w:p>
        </w:tc>
        <w:tc>
          <w:tcPr>
            <w:tcW w:w="1475" w:type="dxa"/>
            <w:gridSpan w:val="3"/>
            <w:noWrap w:val="0"/>
            <w:vAlign w:val="center"/>
          </w:tcPr>
          <w:p w14:paraId="529F6810">
            <w:pPr>
              <w:bidi w:val="0"/>
              <w:spacing w:before="0" w:after="0" w:line="276" w:lineRule="auto"/>
              <w:jc w:val="right"/>
            </w:pPr>
            <w:r>
              <w:rPr>
                <w:rFonts w:ascii="Arial" w:hAnsi="Arial" w:cs="Arial"/>
                <w:sz w:val="16"/>
                <w:szCs w:val="16"/>
              </w:rPr>
              <w:t>Saldo Residual 2023</w:t>
            </w:r>
          </w:p>
        </w:tc>
        <w:tc>
          <w:tcPr>
            <w:tcW w:w="95" w:type="dxa"/>
            <w:gridSpan w:val="2"/>
            <w:noWrap w:val="0"/>
            <w:vAlign w:val="top"/>
          </w:tcPr>
          <w:p w14:paraId="2C57EC1C">
            <w:pPr>
              <w:snapToGrid w:val="0"/>
              <w:rPr>
                <w:rFonts w:ascii="Arial" w:hAnsi="Arial" w:cs="Arial"/>
                <w:sz w:val="16"/>
                <w:szCs w:val="16"/>
              </w:rPr>
            </w:pPr>
          </w:p>
        </w:tc>
        <w:tc>
          <w:tcPr>
            <w:tcW w:w="40" w:type="dxa"/>
            <w:noWrap w:val="0"/>
            <w:vAlign w:val="top"/>
          </w:tcPr>
          <w:p w14:paraId="27ED7EC5">
            <w:pPr>
              <w:snapToGrid w:val="0"/>
              <w:rPr>
                <w:rFonts w:ascii="Arial" w:hAnsi="Arial" w:cs="Arial"/>
                <w:sz w:val="16"/>
                <w:szCs w:val="16"/>
              </w:rPr>
            </w:pPr>
          </w:p>
        </w:tc>
        <w:tc>
          <w:tcPr>
            <w:tcW w:w="40" w:type="dxa"/>
            <w:noWrap w:val="0"/>
            <w:vAlign w:val="top"/>
          </w:tcPr>
          <w:p w14:paraId="2A40C3AF">
            <w:pPr>
              <w:snapToGrid w:val="0"/>
              <w:rPr>
                <w:rFonts w:ascii="Arial" w:hAnsi="Arial" w:cs="Arial"/>
                <w:sz w:val="16"/>
                <w:szCs w:val="16"/>
              </w:rPr>
            </w:pPr>
          </w:p>
        </w:tc>
        <w:tc>
          <w:tcPr>
            <w:tcW w:w="110" w:type="dxa"/>
            <w:noWrap w:val="0"/>
            <w:vAlign w:val="top"/>
          </w:tcPr>
          <w:p w14:paraId="474F28F8">
            <w:pPr>
              <w:snapToGrid w:val="0"/>
              <w:rPr>
                <w:rFonts w:ascii="Arial" w:hAnsi="Arial" w:cs="Arial"/>
                <w:sz w:val="16"/>
                <w:szCs w:val="16"/>
              </w:rPr>
            </w:pPr>
          </w:p>
        </w:tc>
      </w:tr>
      <w:tr w14:paraId="4BF9C88D">
        <w:tblPrEx>
          <w:tblCellMar>
            <w:top w:w="28" w:type="dxa"/>
            <w:left w:w="28" w:type="dxa"/>
            <w:bottom w:w="28" w:type="dxa"/>
            <w:right w:w="28" w:type="dxa"/>
          </w:tblCellMar>
        </w:tblPrEx>
        <w:trPr>
          <w:trHeight w:val="228" w:hRule="atLeast"/>
        </w:trPr>
        <w:tc>
          <w:tcPr>
            <w:tcW w:w="55" w:type="dxa"/>
            <w:noWrap w:val="0"/>
            <w:vAlign w:val="top"/>
          </w:tcPr>
          <w:p w14:paraId="5FE286D3">
            <w:pPr>
              <w:pStyle w:val="204"/>
              <w:snapToGrid w:val="0"/>
              <w:rPr>
                <w:rFonts w:ascii="Arial" w:hAnsi="Arial" w:cs="Arial"/>
                <w:sz w:val="16"/>
                <w:szCs w:val="16"/>
              </w:rPr>
            </w:pPr>
          </w:p>
        </w:tc>
        <w:tc>
          <w:tcPr>
            <w:tcW w:w="2490" w:type="dxa"/>
            <w:gridSpan w:val="3"/>
            <w:noWrap w:val="0"/>
            <w:vAlign w:val="center"/>
          </w:tcPr>
          <w:p w14:paraId="15935289">
            <w:pPr>
              <w:bidi w:val="0"/>
              <w:spacing w:before="0" w:after="0" w:line="276" w:lineRule="auto"/>
            </w:pPr>
            <w:r>
              <w:rPr>
                <w:rFonts w:ascii="Arial" w:hAnsi="Arial" w:cs="Arial"/>
                <w:sz w:val="16"/>
                <w:szCs w:val="16"/>
              </w:rPr>
              <w:t>Softwares</w:t>
            </w:r>
          </w:p>
        </w:tc>
        <w:tc>
          <w:tcPr>
            <w:tcW w:w="225" w:type="dxa"/>
            <w:noWrap w:val="0"/>
            <w:vAlign w:val="center"/>
          </w:tcPr>
          <w:p w14:paraId="03DF3B2B">
            <w:pPr>
              <w:bidi w:val="0"/>
              <w:snapToGrid w:val="0"/>
              <w:spacing w:before="0" w:after="0" w:line="276" w:lineRule="auto"/>
              <w:jc w:val="right"/>
              <w:rPr>
                <w:rFonts w:ascii="Arial" w:hAnsi="Arial" w:cs="Arial"/>
                <w:sz w:val="16"/>
                <w:szCs w:val="16"/>
              </w:rPr>
            </w:pPr>
          </w:p>
        </w:tc>
        <w:tc>
          <w:tcPr>
            <w:tcW w:w="1530" w:type="dxa"/>
            <w:gridSpan w:val="3"/>
            <w:noWrap w:val="0"/>
            <w:vAlign w:val="center"/>
          </w:tcPr>
          <w:p w14:paraId="626BF87A">
            <w:pPr>
              <w:bidi w:val="0"/>
              <w:spacing w:before="0" w:after="0" w:line="276" w:lineRule="auto"/>
              <w:jc w:val="right"/>
            </w:pPr>
            <w:r>
              <w:rPr>
                <w:rFonts w:ascii="Arial" w:hAnsi="Arial" w:eastAsia="Arial" w:cs="Arial"/>
                <w:color w:val="auto"/>
                <w:sz w:val="16"/>
                <w:szCs w:val="16"/>
                <w:lang w:val="pt-BR" w:eastAsia="zh-CN" w:bidi="ar-SA"/>
              </w:rPr>
              <w:t>90.453,64</w:t>
            </w:r>
            <w:r>
              <w:rPr>
                <w:rFonts w:ascii="Arial" w:hAnsi="Arial" w:cs="Arial"/>
                <w:sz w:val="16"/>
                <w:szCs w:val="16"/>
              </w:rPr>
              <w:t xml:space="preserve"> </w:t>
            </w:r>
          </w:p>
        </w:tc>
        <w:tc>
          <w:tcPr>
            <w:tcW w:w="180" w:type="dxa"/>
            <w:noWrap w:val="0"/>
            <w:vAlign w:val="center"/>
          </w:tcPr>
          <w:p w14:paraId="4827764A">
            <w:pPr>
              <w:bidi w:val="0"/>
              <w:snapToGrid w:val="0"/>
              <w:spacing w:before="0" w:after="0" w:line="276" w:lineRule="auto"/>
              <w:jc w:val="right"/>
              <w:rPr>
                <w:rFonts w:ascii="Arial" w:hAnsi="Arial" w:cs="Arial"/>
                <w:sz w:val="16"/>
                <w:szCs w:val="16"/>
              </w:rPr>
            </w:pPr>
          </w:p>
        </w:tc>
        <w:tc>
          <w:tcPr>
            <w:tcW w:w="1470" w:type="dxa"/>
            <w:gridSpan w:val="3"/>
            <w:noWrap w:val="0"/>
            <w:vAlign w:val="center"/>
          </w:tcPr>
          <w:p w14:paraId="255A0E71">
            <w:pPr>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34.792,10</w:t>
            </w:r>
            <w:r>
              <w:rPr>
                <w:rFonts w:ascii="Arial" w:hAnsi="Arial" w:cs="Arial"/>
                <w:sz w:val="16"/>
                <w:szCs w:val="16"/>
              </w:rPr>
              <w:t>)</w:t>
            </w:r>
          </w:p>
        </w:tc>
        <w:tc>
          <w:tcPr>
            <w:tcW w:w="165" w:type="dxa"/>
            <w:noWrap w:val="0"/>
            <w:vAlign w:val="center"/>
          </w:tcPr>
          <w:p w14:paraId="2C9FEC15">
            <w:pPr>
              <w:bidi w:val="0"/>
              <w:snapToGrid w:val="0"/>
              <w:spacing w:before="0" w:after="0" w:line="276" w:lineRule="auto"/>
              <w:jc w:val="right"/>
              <w:rPr>
                <w:rFonts w:ascii="Arial" w:hAnsi="Arial" w:cs="Arial"/>
                <w:sz w:val="16"/>
                <w:szCs w:val="16"/>
              </w:rPr>
            </w:pPr>
          </w:p>
        </w:tc>
        <w:tc>
          <w:tcPr>
            <w:tcW w:w="1485" w:type="dxa"/>
            <w:gridSpan w:val="3"/>
            <w:noWrap w:val="0"/>
            <w:vAlign w:val="center"/>
          </w:tcPr>
          <w:p w14:paraId="5B912DF3">
            <w:pPr>
              <w:bidi w:val="0"/>
              <w:spacing w:before="0" w:after="0" w:line="276" w:lineRule="auto"/>
              <w:jc w:val="right"/>
            </w:pPr>
            <w:r>
              <w:rPr>
                <w:rFonts w:ascii="Arial" w:hAnsi="Arial" w:eastAsia="Arial" w:cs="Arial"/>
                <w:color w:val="auto"/>
                <w:sz w:val="16"/>
                <w:szCs w:val="16"/>
                <w:lang w:val="pt-BR" w:eastAsia="zh-CN" w:bidi="ar-SA"/>
              </w:rPr>
              <w:t>55.661,54</w:t>
            </w:r>
          </w:p>
        </w:tc>
        <w:tc>
          <w:tcPr>
            <w:tcW w:w="165" w:type="dxa"/>
            <w:gridSpan w:val="2"/>
            <w:noWrap w:val="0"/>
            <w:vAlign w:val="center"/>
          </w:tcPr>
          <w:p w14:paraId="004143EF">
            <w:pPr>
              <w:bidi w:val="0"/>
              <w:snapToGrid w:val="0"/>
              <w:spacing w:before="0" w:after="0" w:line="276" w:lineRule="auto"/>
              <w:jc w:val="right"/>
              <w:rPr>
                <w:rFonts w:ascii="Arial" w:hAnsi="Arial" w:cs="Arial"/>
                <w:sz w:val="16"/>
                <w:szCs w:val="16"/>
              </w:rPr>
            </w:pPr>
          </w:p>
        </w:tc>
        <w:tc>
          <w:tcPr>
            <w:tcW w:w="1475" w:type="dxa"/>
            <w:gridSpan w:val="3"/>
            <w:noWrap w:val="0"/>
            <w:vAlign w:val="center"/>
          </w:tcPr>
          <w:p w14:paraId="1564AF98">
            <w:pPr>
              <w:bidi w:val="0"/>
              <w:spacing w:before="0" w:after="0" w:line="276" w:lineRule="auto"/>
              <w:jc w:val="right"/>
            </w:pPr>
            <w:r>
              <w:rPr>
                <w:rFonts w:ascii="Arial" w:hAnsi="Arial" w:eastAsia="Arial" w:cs="Arial"/>
                <w:color w:val="auto"/>
                <w:sz w:val="16"/>
                <w:szCs w:val="16"/>
                <w:lang w:val="pt-BR" w:eastAsia="zh-CN" w:bidi="ar-SA"/>
              </w:rPr>
              <w:t>27.607,57</w:t>
            </w:r>
          </w:p>
        </w:tc>
        <w:tc>
          <w:tcPr>
            <w:tcW w:w="95" w:type="dxa"/>
            <w:gridSpan w:val="2"/>
            <w:noWrap w:val="0"/>
            <w:vAlign w:val="top"/>
          </w:tcPr>
          <w:p w14:paraId="7414B7B3">
            <w:pPr>
              <w:snapToGrid w:val="0"/>
              <w:rPr>
                <w:rFonts w:ascii="Arial" w:hAnsi="Arial" w:cs="Arial"/>
                <w:sz w:val="16"/>
                <w:szCs w:val="16"/>
              </w:rPr>
            </w:pPr>
          </w:p>
        </w:tc>
        <w:tc>
          <w:tcPr>
            <w:tcW w:w="40" w:type="dxa"/>
            <w:noWrap w:val="0"/>
            <w:vAlign w:val="top"/>
          </w:tcPr>
          <w:p w14:paraId="0F5E7D85">
            <w:pPr>
              <w:snapToGrid w:val="0"/>
              <w:rPr>
                <w:rFonts w:ascii="Arial" w:hAnsi="Arial" w:cs="Arial"/>
                <w:sz w:val="16"/>
                <w:szCs w:val="16"/>
              </w:rPr>
            </w:pPr>
          </w:p>
        </w:tc>
        <w:tc>
          <w:tcPr>
            <w:tcW w:w="40" w:type="dxa"/>
            <w:noWrap w:val="0"/>
            <w:vAlign w:val="top"/>
          </w:tcPr>
          <w:p w14:paraId="4C9483EF">
            <w:pPr>
              <w:snapToGrid w:val="0"/>
              <w:rPr>
                <w:rFonts w:ascii="Arial" w:hAnsi="Arial" w:cs="Arial"/>
                <w:sz w:val="16"/>
                <w:szCs w:val="16"/>
              </w:rPr>
            </w:pPr>
          </w:p>
        </w:tc>
        <w:tc>
          <w:tcPr>
            <w:tcW w:w="110" w:type="dxa"/>
            <w:noWrap w:val="0"/>
            <w:vAlign w:val="top"/>
          </w:tcPr>
          <w:p w14:paraId="1D980CF3">
            <w:pPr>
              <w:snapToGrid w:val="0"/>
              <w:rPr>
                <w:rFonts w:ascii="Arial" w:hAnsi="Arial" w:cs="Arial"/>
                <w:sz w:val="16"/>
                <w:szCs w:val="16"/>
              </w:rPr>
            </w:pPr>
          </w:p>
        </w:tc>
      </w:tr>
      <w:tr w14:paraId="69DBE303">
        <w:tblPrEx>
          <w:tblCellMar>
            <w:top w:w="28" w:type="dxa"/>
            <w:left w:w="28" w:type="dxa"/>
            <w:bottom w:w="28" w:type="dxa"/>
            <w:right w:w="28" w:type="dxa"/>
          </w:tblCellMar>
        </w:tblPrEx>
        <w:trPr>
          <w:trHeight w:val="228" w:hRule="atLeast"/>
        </w:trPr>
        <w:tc>
          <w:tcPr>
            <w:tcW w:w="55" w:type="dxa"/>
            <w:noWrap w:val="0"/>
            <w:vAlign w:val="top"/>
          </w:tcPr>
          <w:p w14:paraId="27E0FA34">
            <w:pPr>
              <w:pStyle w:val="204"/>
              <w:snapToGrid w:val="0"/>
              <w:rPr>
                <w:rFonts w:ascii="Arial" w:hAnsi="Arial" w:cs="Arial"/>
                <w:sz w:val="16"/>
                <w:szCs w:val="16"/>
              </w:rPr>
            </w:pPr>
          </w:p>
        </w:tc>
        <w:tc>
          <w:tcPr>
            <w:tcW w:w="2490" w:type="dxa"/>
            <w:gridSpan w:val="3"/>
            <w:noWrap w:val="0"/>
            <w:vAlign w:val="center"/>
          </w:tcPr>
          <w:p w14:paraId="500A52D9">
            <w:pPr>
              <w:bidi w:val="0"/>
              <w:spacing w:before="0" w:after="0" w:line="276" w:lineRule="auto"/>
            </w:pPr>
            <w:r>
              <w:rPr>
                <w:rFonts w:ascii="Arial" w:hAnsi="Arial" w:cs="Arial"/>
                <w:sz w:val="16"/>
                <w:szCs w:val="16"/>
              </w:rPr>
              <w:t>Linhas Telefônicas</w:t>
            </w:r>
          </w:p>
        </w:tc>
        <w:tc>
          <w:tcPr>
            <w:tcW w:w="225" w:type="dxa"/>
            <w:noWrap w:val="0"/>
            <w:vAlign w:val="center"/>
          </w:tcPr>
          <w:p w14:paraId="0CB7FA9F">
            <w:pPr>
              <w:bidi w:val="0"/>
              <w:snapToGrid w:val="0"/>
              <w:spacing w:before="0" w:after="0" w:line="276" w:lineRule="auto"/>
              <w:jc w:val="right"/>
              <w:rPr>
                <w:rFonts w:ascii="Arial" w:hAnsi="Arial" w:cs="Arial"/>
                <w:sz w:val="16"/>
                <w:szCs w:val="16"/>
              </w:rPr>
            </w:pPr>
          </w:p>
        </w:tc>
        <w:tc>
          <w:tcPr>
            <w:tcW w:w="1530" w:type="dxa"/>
            <w:gridSpan w:val="3"/>
            <w:noWrap w:val="0"/>
            <w:vAlign w:val="center"/>
          </w:tcPr>
          <w:p w14:paraId="76B8291B">
            <w:pPr>
              <w:bidi w:val="0"/>
              <w:spacing w:before="0" w:after="0" w:line="276" w:lineRule="auto"/>
              <w:jc w:val="right"/>
            </w:pPr>
            <w:r>
              <w:rPr>
                <w:rFonts w:ascii="Arial" w:hAnsi="Arial" w:eastAsia="Arial" w:cs="Arial"/>
                <w:sz w:val="16"/>
                <w:szCs w:val="16"/>
              </w:rPr>
              <w:t>-</w:t>
            </w:r>
          </w:p>
        </w:tc>
        <w:tc>
          <w:tcPr>
            <w:tcW w:w="180" w:type="dxa"/>
            <w:noWrap w:val="0"/>
            <w:vAlign w:val="center"/>
          </w:tcPr>
          <w:p w14:paraId="538EEC9A">
            <w:pPr>
              <w:bidi w:val="0"/>
              <w:snapToGrid w:val="0"/>
              <w:spacing w:before="0" w:after="0" w:line="276" w:lineRule="auto"/>
              <w:jc w:val="right"/>
              <w:rPr>
                <w:rFonts w:ascii="Arial" w:hAnsi="Arial" w:cs="Arial"/>
                <w:sz w:val="16"/>
                <w:szCs w:val="16"/>
              </w:rPr>
            </w:pPr>
          </w:p>
        </w:tc>
        <w:tc>
          <w:tcPr>
            <w:tcW w:w="1470" w:type="dxa"/>
            <w:gridSpan w:val="3"/>
            <w:noWrap w:val="0"/>
            <w:vAlign w:val="center"/>
          </w:tcPr>
          <w:p w14:paraId="2F0C784F">
            <w:pPr>
              <w:bidi w:val="0"/>
              <w:spacing w:before="0" w:after="0" w:line="276" w:lineRule="auto"/>
              <w:jc w:val="right"/>
            </w:pPr>
            <w:r>
              <w:rPr>
                <w:rFonts w:ascii="Arial" w:hAnsi="Arial" w:cs="Arial"/>
                <w:sz w:val="16"/>
                <w:szCs w:val="16"/>
              </w:rPr>
              <w:t>-</w:t>
            </w:r>
          </w:p>
        </w:tc>
        <w:tc>
          <w:tcPr>
            <w:tcW w:w="165" w:type="dxa"/>
            <w:noWrap w:val="0"/>
            <w:vAlign w:val="center"/>
          </w:tcPr>
          <w:p w14:paraId="51CC1360">
            <w:pPr>
              <w:bidi w:val="0"/>
              <w:snapToGrid w:val="0"/>
              <w:spacing w:before="0" w:after="0" w:line="276" w:lineRule="auto"/>
              <w:jc w:val="right"/>
              <w:rPr>
                <w:rFonts w:ascii="Arial" w:hAnsi="Arial" w:cs="Arial"/>
                <w:sz w:val="16"/>
                <w:szCs w:val="16"/>
              </w:rPr>
            </w:pPr>
          </w:p>
        </w:tc>
        <w:tc>
          <w:tcPr>
            <w:tcW w:w="1485" w:type="dxa"/>
            <w:gridSpan w:val="3"/>
            <w:noWrap w:val="0"/>
            <w:vAlign w:val="center"/>
          </w:tcPr>
          <w:p w14:paraId="51171F31">
            <w:pPr>
              <w:bidi w:val="0"/>
              <w:spacing w:before="0" w:after="0" w:line="276" w:lineRule="auto"/>
              <w:jc w:val="right"/>
            </w:pPr>
            <w:r>
              <w:rPr>
                <w:rFonts w:ascii="Arial" w:hAnsi="Arial" w:eastAsia="Arial" w:cs="Arial"/>
                <w:sz w:val="16"/>
                <w:szCs w:val="16"/>
              </w:rPr>
              <w:t>-</w:t>
            </w:r>
            <w:r>
              <w:rPr>
                <w:rFonts w:ascii="Arial" w:hAnsi="Arial" w:cs="Arial"/>
                <w:sz w:val="16"/>
                <w:szCs w:val="16"/>
              </w:rPr>
              <w:t xml:space="preserve"> </w:t>
            </w:r>
          </w:p>
        </w:tc>
        <w:tc>
          <w:tcPr>
            <w:tcW w:w="165" w:type="dxa"/>
            <w:gridSpan w:val="2"/>
            <w:noWrap w:val="0"/>
            <w:vAlign w:val="center"/>
          </w:tcPr>
          <w:p w14:paraId="27274DF3">
            <w:pPr>
              <w:bidi w:val="0"/>
              <w:snapToGrid w:val="0"/>
              <w:spacing w:before="0" w:after="0" w:line="276" w:lineRule="auto"/>
              <w:jc w:val="right"/>
              <w:rPr>
                <w:rFonts w:ascii="Arial" w:hAnsi="Arial" w:cs="Arial"/>
                <w:sz w:val="16"/>
                <w:szCs w:val="16"/>
              </w:rPr>
            </w:pPr>
          </w:p>
        </w:tc>
        <w:tc>
          <w:tcPr>
            <w:tcW w:w="1475" w:type="dxa"/>
            <w:gridSpan w:val="3"/>
            <w:noWrap w:val="0"/>
            <w:vAlign w:val="center"/>
          </w:tcPr>
          <w:p w14:paraId="73038556">
            <w:pPr>
              <w:bidi w:val="0"/>
              <w:spacing w:before="0" w:after="0" w:line="276" w:lineRule="auto"/>
              <w:jc w:val="right"/>
            </w:pPr>
            <w:r>
              <w:rPr>
                <w:rFonts w:ascii="Arial" w:hAnsi="Arial" w:cs="Arial"/>
                <w:sz w:val="16"/>
                <w:szCs w:val="16"/>
              </w:rPr>
              <w:t xml:space="preserve">24.581,64 </w:t>
            </w:r>
          </w:p>
        </w:tc>
        <w:tc>
          <w:tcPr>
            <w:tcW w:w="95" w:type="dxa"/>
            <w:gridSpan w:val="2"/>
            <w:noWrap w:val="0"/>
            <w:vAlign w:val="top"/>
          </w:tcPr>
          <w:p w14:paraId="78CADF9A">
            <w:pPr>
              <w:snapToGrid w:val="0"/>
              <w:rPr>
                <w:rFonts w:ascii="Arial" w:hAnsi="Arial" w:cs="Arial"/>
                <w:sz w:val="16"/>
                <w:szCs w:val="16"/>
              </w:rPr>
            </w:pPr>
          </w:p>
        </w:tc>
        <w:tc>
          <w:tcPr>
            <w:tcW w:w="40" w:type="dxa"/>
            <w:noWrap w:val="0"/>
            <w:vAlign w:val="top"/>
          </w:tcPr>
          <w:p w14:paraId="3954AC41">
            <w:pPr>
              <w:snapToGrid w:val="0"/>
              <w:rPr>
                <w:rFonts w:ascii="Arial" w:hAnsi="Arial" w:cs="Arial"/>
                <w:sz w:val="16"/>
                <w:szCs w:val="16"/>
              </w:rPr>
            </w:pPr>
          </w:p>
        </w:tc>
        <w:tc>
          <w:tcPr>
            <w:tcW w:w="40" w:type="dxa"/>
            <w:noWrap w:val="0"/>
            <w:vAlign w:val="top"/>
          </w:tcPr>
          <w:p w14:paraId="4C5286C3">
            <w:pPr>
              <w:snapToGrid w:val="0"/>
              <w:rPr>
                <w:rFonts w:ascii="Arial" w:hAnsi="Arial" w:cs="Arial"/>
                <w:sz w:val="16"/>
                <w:szCs w:val="16"/>
              </w:rPr>
            </w:pPr>
          </w:p>
        </w:tc>
        <w:tc>
          <w:tcPr>
            <w:tcW w:w="110" w:type="dxa"/>
            <w:noWrap w:val="0"/>
            <w:vAlign w:val="top"/>
          </w:tcPr>
          <w:p w14:paraId="2339AC46">
            <w:pPr>
              <w:snapToGrid w:val="0"/>
              <w:rPr>
                <w:rFonts w:ascii="Arial" w:hAnsi="Arial" w:cs="Arial"/>
                <w:sz w:val="16"/>
                <w:szCs w:val="16"/>
              </w:rPr>
            </w:pPr>
          </w:p>
        </w:tc>
      </w:tr>
      <w:tr w14:paraId="2E5FA0C6">
        <w:tblPrEx>
          <w:tblCellMar>
            <w:top w:w="28" w:type="dxa"/>
            <w:left w:w="28" w:type="dxa"/>
            <w:bottom w:w="28" w:type="dxa"/>
            <w:right w:w="28" w:type="dxa"/>
          </w:tblCellMar>
        </w:tblPrEx>
        <w:trPr>
          <w:trHeight w:val="228" w:hRule="atLeast"/>
        </w:trPr>
        <w:tc>
          <w:tcPr>
            <w:tcW w:w="55" w:type="dxa"/>
            <w:noWrap w:val="0"/>
            <w:vAlign w:val="top"/>
          </w:tcPr>
          <w:p w14:paraId="2DB541AC">
            <w:pPr>
              <w:pStyle w:val="204"/>
              <w:snapToGrid w:val="0"/>
              <w:rPr>
                <w:rFonts w:ascii="Arial" w:hAnsi="Arial" w:cs="Arial"/>
                <w:sz w:val="16"/>
                <w:szCs w:val="16"/>
              </w:rPr>
            </w:pPr>
          </w:p>
        </w:tc>
        <w:tc>
          <w:tcPr>
            <w:tcW w:w="2490" w:type="dxa"/>
            <w:gridSpan w:val="3"/>
            <w:noWrap w:val="0"/>
            <w:vAlign w:val="center"/>
          </w:tcPr>
          <w:p w14:paraId="6F692466">
            <w:pPr>
              <w:bidi w:val="0"/>
              <w:spacing w:before="0" w:after="0" w:line="276" w:lineRule="auto"/>
            </w:pPr>
            <w:r>
              <w:rPr>
                <w:rFonts w:ascii="Arial" w:hAnsi="Arial" w:cs="Arial"/>
                <w:sz w:val="16"/>
                <w:szCs w:val="16"/>
              </w:rPr>
              <w:t>TOTAL DO INTANGÍVEL</w:t>
            </w:r>
          </w:p>
        </w:tc>
        <w:tc>
          <w:tcPr>
            <w:tcW w:w="225" w:type="dxa"/>
            <w:noWrap w:val="0"/>
            <w:vAlign w:val="center"/>
          </w:tcPr>
          <w:p w14:paraId="5BC05734">
            <w:pPr>
              <w:bidi w:val="0"/>
              <w:snapToGrid w:val="0"/>
              <w:spacing w:before="0" w:after="0" w:line="276" w:lineRule="auto"/>
              <w:jc w:val="right"/>
              <w:rPr>
                <w:rFonts w:ascii="Arial" w:hAnsi="Arial" w:cs="Arial"/>
                <w:sz w:val="16"/>
                <w:szCs w:val="16"/>
              </w:rPr>
            </w:pPr>
          </w:p>
        </w:tc>
        <w:tc>
          <w:tcPr>
            <w:tcW w:w="1530" w:type="dxa"/>
            <w:gridSpan w:val="3"/>
            <w:noWrap w:val="0"/>
            <w:vAlign w:val="center"/>
          </w:tcPr>
          <w:p w14:paraId="0FACB70C">
            <w:pPr>
              <w:bidi w:val="0"/>
              <w:spacing w:before="0" w:after="0" w:line="276" w:lineRule="auto"/>
              <w:jc w:val="right"/>
            </w:pPr>
            <w:r>
              <w:rPr>
                <w:rFonts w:ascii="Arial" w:hAnsi="Arial" w:eastAsia="Arial" w:cs="Arial"/>
                <w:color w:val="auto"/>
                <w:sz w:val="16"/>
                <w:szCs w:val="16"/>
                <w:lang w:val="pt-BR" w:eastAsia="zh-CN" w:bidi="ar-SA"/>
              </w:rPr>
              <w:t>90.453,64</w:t>
            </w:r>
            <w:r>
              <w:rPr>
                <w:rFonts w:ascii="Arial" w:hAnsi="Arial" w:cs="Arial"/>
                <w:sz w:val="16"/>
                <w:szCs w:val="16"/>
              </w:rPr>
              <w:t xml:space="preserve"> </w:t>
            </w:r>
          </w:p>
        </w:tc>
        <w:tc>
          <w:tcPr>
            <w:tcW w:w="180" w:type="dxa"/>
            <w:noWrap w:val="0"/>
            <w:vAlign w:val="center"/>
          </w:tcPr>
          <w:p w14:paraId="2299A38D">
            <w:pPr>
              <w:bidi w:val="0"/>
              <w:snapToGrid w:val="0"/>
              <w:spacing w:before="0" w:after="0" w:line="276" w:lineRule="auto"/>
              <w:jc w:val="right"/>
              <w:rPr>
                <w:rFonts w:ascii="Arial" w:hAnsi="Arial" w:cs="Arial"/>
                <w:sz w:val="16"/>
                <w:szCs w:val="16"/>
              </w:rPr>
            </w:pPr>
          </w:p>
        </w:tc>
        <w:tc>
          <w:tcPr>
            <w:tcW w:w="1470" w:type="dxa"/>
            <w:gridSpan w:val="3"/>
            <w:noWrap w:val="0"/>
            <w:vAlign w:val="center"/>
          </w:tcPr>
          <w:p w14:paraId="56B25D10">
            <w:pPr>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34.792,10</w:t>
            </w:r>
            <w:r>
              <w:rPr>
                <w:rFonts w:ascii="Arial" w:hAnsi="Arial" w:cs="Arial"/>
                <w:sz w:val="16"/>
                <w:szCs w:val="16"/>
              </w:rPr>
              <w:t>)</w:t>
            </w:r>
          </w:p>
        </w:tc>
        <w:tc>
          <w:tcPr>
            <w:tcW w:w="165" w:type="dxa"/>
            <w:noWrap w:val="0"/>
            <w:vAlign w:val="center"/>
          </w:tcPr>
          <w:p w14:paraId="7F94DED0">
            <w:pPr>
              <w:bidi w:val="0"/>
              <w:snapToGrid w:val="0"/>
              <w:spacing w:before="0" w:after="0" w:line="276" w:lineRule="auto"/>
              <w:jc w:val="right"/>
              <w:rPr>
                <w:rFonts w:ascii="Arial" w:hAnsi="Arial" w:cs="Arial"/>
                <w:sz w:val="16"/>
                <w:szCs w:val="16"/>
              </w:rPr>
            </w:pPr>
          </w:p>
        </w:tc>
        <w:tc>
          <w:tcPr>
            <w:tcW w:w="1485" w:type="dxa"/>
            <w:gridSpan w:val="3"/>
            <w:noWrap w:val="0"/>
            <w:vAlign w:val="center"/>
          </w:tcPr>
          <w:p w14:paraId="2CCD1397">
            <w:pPr>
              <w:bidi w:val="0"/>
              <w:spacing w:before="0" w:after="0" w:line="276" w:lineRule="auto"/>
              <w:jc w:val="right"/>
            </w:pPr>
            <w:r>
              <w:rPr>
                <w:rFonts w:ascii="Arial" w:hAnsi="Arial" w:eastAsia="Arial" w:cs="Arial"/>
                <w:color w:val="auto"/>
                <w:sz w:val="16"/>
                <w:szCs w:val="16"/>
                <w:lang w:val="pt-BR" w:eastAsia="zh-CN" w:bidi="ar-SA"/>
              </w:rPr>
              <w:t>55.661,54</w:t>
            </w:r>
            <w:r>
              <w:rPr>
                <w:rFonts w:ascii="Arial" w:hAnsi="Arial" w:cs="Arial"/>
                <w:sz w:val="16"/>
                <w:szCs w:val="16"/>
              </w:rPr>
              <w:t xml:space="preserve"> </w:t>
            </w:r>
          </w:p>
        </w:tc>
        <w:tc>
          <w:tcPr>
            <w:tcW w:w="165" w:type="dxa"/>
            <w:gridSpan w:val="2"/>
            <w:noWrap w:val="0"/>
            <w:vAlign w:val="center"/>
          </w:tcPr>
          <w:p w14:paraId="567A4802">
            <w:pPr>
              <w:bidi w:val="0"/>
              <w:snapToGrid w:val="0"/>
              <w:spacing w:before="0" w:after="0" w:line="276" w:lineRule="auto"/>
              <w:jc w:val="right"/>
              <w:rPr>
                <w:rFonts w:ascii="Arial" w:hAnsi="Arial" w:cs="Arial"/>
                <w:sz w:val="16"/>
                <w:szCs w:val="16"/>
              </w:rPr>
            </w:pPr>
          </w:p>
        </w:tc>
        <w:tc>
          <w:tcPr>
            <w:tcW w:w="1475" w:type="dxa"/>
            <w:gridSpan w:val="3"/>
            <w:noWrap w:val="0"/>
            <w:vAlign w:val="center"/>
          </w:tcPr>
          <w:p w14:paraId="527ED325">
            <w:pPr>
              <w:bidi w:val="0"/>
              <w:spacing w:before="0" w:after="0" w:line="276" w:lineRule="auto"/>
              <w:jc w:val="right"/>
            </w:pPr>
            <w:r>
              <w:rPr>
                <w:rFonts w:ascii="Arial" w:hAnsi="Arial" w:eastAsia="Arial" w:cs="Arial"/>
                <w:color w:val="auto"/>
                <w:sz w:val="16"/>
                <w:szCs w:val="16"/>
                <w:lang w:val="pt-BR" w:eastAsia="zh-CN" w:bidi="ar-SA"/>
              </w:rPr>
              <w:t>52.189,21</w:t>
            </w:r>
            <w:r>
              <w:rPr>
                <w:rFonts w:ascii="Arial" w:hAnsi="Arial" w:cs="Arial"/>
                <w:sz w:val="16"/>
                <w:szCs w:val="16"/>
              </w:rPr>
              <w:t xml:space="preserve"> </w:t>
            </w:r>
          </w:p>
        </w:tc>
        <w:tc>
          <w:tcPr>
            <w:tcW w:w="95" w:type="dxa"/>
            <w:gridSpan w:val="2"/>
            <w:noWrap w:val="0"/>
            <w:vAlign w:val="top"/>
          </w:tcPr>
          <w:p w14:paraId="588EFD44">
            <w:pPr>
              <w:snapToGrid w:val="0"/>
              <w:rPr>
                <w:rFonts w:ascii="Arial" w:hAnsi="Arial" w:cs="Arial"/>
                <w:color w:val="auto"/>
              </w:rPr>
            </w:pPr>
          </w:p>
        </w:tc>
        <w:tc>
          <w:tcPr>
            <w:tcW w:w="40" w:type="dxa"/>
            <w:noWrap w:val="0"/>
            <w:vAlign w:val="top"/>
          </w:tcPr>
          <w:p w14:paraId="3C7C412C">
            <w:pPr>
              <w:snapToGrid w:val="0"/>
              <w:rPr>
                <w:rFonts w:ascii="Arial" w:hAnsi="Arial" w:cs="Arial"/>
                <w:color w:val="auto"/>
              </w:rPr>
            </w:pPr>
          </w:p>
        </w:tc>
        <w:tc>
          <w:tcPr>
            <w:tcW w:w="40" w:type="dxa"/>
            <w:noWrap w:val="0"/>
            <w:vAlign w:val="top"/>
          </w:tcPr>
          <w:p w14:paraId="4ECAC548">
            <w:pPr>
              <w:snapToGrid w:val="0"/>
              <w:rPr>
                <w:rFonts w:ascii="Arial" w:hAnsi="Arial" w:cs="Arial"/>
                <w:color w:val="auto"/>
              </w:rPr>
            </w:pPr>
          </w:p>
        </w:tc>
        <w:tc>
          <w:tcPr>
            <w:tcW w:w="110" w:type="dxa"/>
            <w:noWrap w:val="0"/>
            <w:vAlign w:val="top"/>
          </w:tcPr>
          <w:p w14:paraId="5E2A2DCF">
            <w:pPr>
              <w:snapToGrid w:val="0"/>
              <w:rPr>
                <w:rFonts w:ascii="Arial" w:hAnsi="Arial" w:cs="Arial"/>
                <w:color w:val="auto"/>
              </w:rPr>
            </w:pPr>
          </w:p>
        </w:tc>
      </w:tr>
    </w:tbl>
    <w:p w14:paraId="1EFE2E3B">
      <w:pPr>
        <w:widowControl/>
        <w:suppressAutoHyphens/>
        <w:bidi w:val="0"/>
        <w:spacing w:before="69" w:after="0" w:line="276" w:lineRule="auto"/>
        <w:jc w:val="both"/>
      </w:pPr>
      <w:r>
        <w:rPr>
          <w:rFonts w:ascii="Arial" w:hAnsi="Arial" w:cs="Arial"/>
          <w:color w:val="auto"/>
        </w:rPr>
        <w:t xml:space="preserve">Os itens do imobilizado e intangível são mensurados pelo </w:t>
      </w:r>
      <w:r>
        <w:rPr>
          <w:rFonts w:ascii="Arial" w:hAnsi="Arial" w:eastAsia="Times New Roman" w:cs="Arial"/>
          <w:color w:val="auto"/>
          <w:sz w:val="20"/>
          <w:szCs w:val="20"/>
          <w:lang w:val="pt-BR" w:eastAsia="zh-CN" w:bidi="ar-SA"/>
        </w:rPr>
        <w:t>valor de avaliação justo</w:t>
      </w:r>
      <w:r>
        <w:rPr>
          <w:rFonts w:ascii="Arial" w:hAnsi="Arial" w:cs="Arial"/>
          <w:color w:val="auto"/>
        </w:rPr>
        <w:t xml:space="preserve">, deduzido de depreciação ou amortização acumulada e pelas perdas acumuladas por redução ao valor recuperável. </w:t>
      </w:r>
    </w:p>
    <w:p w14:paraId="29964157">
      <w:pPr>
        <w:widowControl/>
        <w:suppressAutoHyphens/>
        <w:bidi w:val="0"/>
        <w:spacing w:before="240" w:after="0" w:line="276" w:lineRule="auto"/>
        <w:jc w:val="both"/>
      </w:pPr>
      <w:r>
        <w:rPr>
          <w:rFonts w:ascii="Arial" w:hAnsi="Arial" w:cs="Arial"/>
          <w:color w:val="auto"/>
        </w:rPr>
        <w:t xml:space="preserve">A depreciação é reconhecida com base na vida útil estimada de cada ativo pelo método linear. A vida útil estimada, os valores residuais e os métodos de depreciação são revisados no encerramento de cada exercício social. Quaisquer ganhos ou perdas na venda ou baixa de um item do imobilizado, são determinados pela diferença entre os valores recebidos na venda e o valor contábil do ativo e são reconhecidos no resultado do exercício pelos seus valores líquidos. </w:t>
      </w:r>
    </w:p>
    <w:p w14:paraId="39F472EE">
      <w:pPr>
        <w:widowControl/>
        <w:suppressAutoHyphens/>
        <w:bidi w:val="0"/>
        <w:spacing w:before="240" w:after="0" w:line="276" w:lineRule="auto"/>
        <w:jc w:val="both"/>
      </w:pPr>
      <w:r>
        <w:rPr>
          <w:rFonts w:ascii="Arial" w:hAnsi="Arial" w:cs="Arial"/>
          <w:color w:val="auto"/>
        </w:rPr>
        <w:t>Os bens do Ativo Imobilizado e Intangível foram avaliados por empresa especializada independente, conforme Contrato Administrativo nº 12/2024 firmado com Exacta Serviços, RH e Gestão Ltda, para determinação e adequação do valor residual e do tempo de vida útil remanescente e revisão das taxas de depreciação e amortização, bem como a realização do teste de redução ao valor recuperável (</w:t>
      </w:r>
      <w:r>
        <w:rPr>
          <w:rFonts w:ascii="Arial" w:hAnsi="Arial" w:cs="Arial"/>
          <w:i/>
          <w:iCs/>
          <w:color w:val="auto"/>
        </w:rPr>
        <w:t>impairment).</w:t>
      </w:r>
    </w:p>
    <w:p w14:paraId="7B8B7CEB">
      <w:pPr>
        <w:widowControl/>
        <w:suppressAutoHyphens/>
        <w:bidi w:val="0"/>
        <w:spacing w:before="240" w:after="0" w:line="276" w:lineRule="auto"/>
        <w:jc w:val="both"/>
      </w:pPr>
      <w:r>
        <w:rPr>
          <w:rFonts w:ascii="Arial" w:hAnsi="Arial" w:cs="Arial"/>
          <w:color w:val="auto"/>
        </w:rPr>
        <w:t xml:space="preserve">Não foram verificados itens do imobilizado que </w:t>
      </w:r>
      <w:r>
        <w:rPr>
          <w:rFonts w:ascii="Arial" w:hAnsi="Arial" w:cs="Arial"/>
          <w:color w:val="auto"/>
        </w:rPr>
        <w:t>apresentaram valores contábeis superiores aos seus valores recuperáveis, não havendo constituição de provisão para perdas com desvalorização sobre esses ativos.</w:t>
      </w:r>
      <w:r>
        <w:rPr>
          <w:color w:val="auto"/>
        </w:rPr>
        <w:t xml:space="preserve"> </w:t>
      </w:r>
    </w:p>
    <w:p w14:paraId="3FD57B34">
      <w:pPr>
        <w:widowControl/>
        <w:suppressAutoHyphens/>
        <w:bidi w:val="0"/>
        <w:spacing w:before="228" w:after="228" w:line="276" w:lineRule="auto"/>
        <w:jc w:val="both"/>
      </w:pPr>
      <w:r>
        <w:rPr>
          <w:rFonts w:ascii="Arial" w:hAnsi="Arial" w:cs="Arial"/>
          <w:b w:val="0"/>
          <w:bCs w:val="0"/>
          <w:color w:val="auto"/>
        </w:rPr>
        <w:t xml:space="preserve">Verificou-se na realização dos trabalhos de avaliação patrimonial, </w:t>
      </w:r>
      <w:r>
        <w:rPr>
          <w:rFonts w:ascii="Arial" w:hAnsi="Arial" w:eastAsia="Times New Roman" w:cs="Arial"/>
          <w:b w:val="0"/>
          <w:bCs w:val="0"/>
          <w:color w:val="auto"/>
          <w:sz w:val="20"/>
          <w:szCs w:val="20"/>
          <w:lang w:val="pt-BR" w:eastAsia="zh-CN" w:bidi="ar-SA"/>
        </w:rPr>
        <w:t>que o ajuste de avaliação patrimonial contabilizado em exercícios anteriores não havia sido incorporado ao próprio bem, conforme NBC-T 19.6, item 10,</w:t>
      </w:r>
      <w:r>
        <w:rPr>
          <w:rFonts w:ascii="Arial" w:hAnsi="Arial" w:cs="Arial"/>
          <w:b w:val="0"/>
          <w:bCs w:val="0"/>
          <w:color w:val="auto"/>
        </w:rPr>
        <w:t xml:space="preserve"> sendo recomendado que os valores reavaliados fossem incorporados aos respectivos bens e controlados individualmente no Patrimônio Líquido. </w:t>
      </w:r>
      <w:r>
        <w:rPr>
          <w:rFonts w:ascii="Arial" w:hAnsi="Arial" w:eastAsia="Times New Roman" w:cs="Arial"/>
          <w:b w:val="0"/>
          <w:bCs w:val="0"/>
          <w:color w:val="auto"/>
          <w:sz w:val="20"/>
          <w:szCs w:val="20"/>
          <w:lang w:val="pt-BR" w:eastAsia="zh-CN" w:bidi="ar-SA"/>
        </w:rPr>
        <w:t>A incorporação ao bem</w:t>
      </w:r>
      <w:r>
        <w:rPr>
          <w:rFonts w:ascii="Arial" w:hAnsi="Arial" w:cs="Arial"/>
          <w:b w:val="0"/>
          <w:bCs w:val="0"/>
          <w:color w:val="auto"/>
        </w:rPr>
        <w:t xml:space="preserve"> foi realizada neste exercício.</w:t>
      </w:r>
    </w:p>
    <w:p w14:paraId="5E1D568C">
      <w:pPr>
        <w:widowControl/>
        <w:suppressAutoHyphens/>
        <w:bidi w:val="0"/>
        <w:spacing w:before="0" w:after="0" w:line="276" w:lineRule="auto"/>
        <w:jc w:val="both"/>
        <w:rPr>
          <w:rFonts w:ascii="Arial" w:hAnsi="Arial" w:cs="Arial"/>
          <w:color w:val="auto"/>
        </w:rPr>
      </w:pPr>
    </w:p>
    <w:tbl>
      <w:tblPr>
        <w:tblStyle w:val="12"/>
        <w:tblW w:w="0" w:type="auto"/>
        <w:tblInd w:w="70" w:type="dxa"/>
        <w:tblLayout w:type="fixed"/>
        <w:tblCellMar>
          <w:top w:w="0" w:type="dxa"/>
          <w:left w:w="70" w:type="dxa"/>
          <w:bottom w:w="0" w:type="dxa"/>
          <w:right w:w="70" w:type="dxa"/>
        </w:tblCellMar>
      </w:tblPr>
      <w:tblGrid>
        <w:gridCol w:w="5954"/>
        <w:gridCol w:w="1559"/>
        <w:gridCol w:w="1834"/>
      </w:tblGrid>
      <w:tr w14:paraId="419080CE">
        <w:tblPrEx>
          <w:tblCellMar>
            <w:top w:w="0" w:type="dxa"/>
            <w:left w:w="70" w:type="dxa"/>
            <w:bottom w:w="0" w:type="dxa"/>
            <w:right w:w="70" w:type="dxa"/>
          </w:tblCellMar>
        </w:tblPrEx>
        <w:trPr>
          <w:trHeight w:val="270" w:hRule="atLeast"/>
        </w:trPr>
        <w:tc>
          <w:tcPr>
            <w:tcW w:w="9347"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97AA1C4">
            <w:pPr>
              <w:bidi w:val="0"/>
              <w:spacing w:before="0" w:after="0" w:line="276" w:lineRule="auto"/>
            </w:pPr>
            <w:r>
              <w:rPr>
                <w:rFonts w:ascii="Arial" w:hAnsi="Arial" w:cs="Arial"/>
                <w:b/>
                <w:bCs/>
              </w:rPr>
              <w:t>NOTA 16 - FORNECEDORES</w:t>
            </w:r>
          </w:p>
        </w:tc>
      </w:tr>
      <w:tr w14:paraId="40F245C5">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noWrap w:val="0"/>
            <w:vAlign w:val="center"/>
          </w:tcPr>
          <w:p w14:paraId="190321B2">
            <w:pPr>
              <w:bidi w:val="0"/>
              <w:spacing w:before="0" w:after="0" w:line="276" w:lineRule="auto"/>
            </w:pPr>
            <w:r>
              <w:rPr>
                <w:rFonts w:ascii="Arial" w:hAnsi="Arial" w:cs="Arial"/>
                <w:b/>
                <w:bCs/>
                <w:u w:val="single"/>
              </w:rPr>
              <w:t>Descrição</w:t>
            </w:r>
          </w:p>
        </w:tc>
        <w:tc>
          <w:tcPr>
            <w:tcW w:w="1559" w:type="dxa"/>
            <w:tcBorders>
              <w:left w:val="single" w:color="000000" w:sz="4" w:space="0"/>
              <w:bottom w:val="single" w:color="000000" w:sz="4" w:space="0"/>
            </w:tcBorders>
            <w:shd w:val="clear" w:color="auto" w:fill="DDDDDD"/>
            <w:noWrap w:val="0"/>
            <w:vAlign w:val="center"/>
          </w:tcPr>
          <w:p w14:paraId="5ED4CFAD">
            <w:pPr>
              <w:bidi w:val="0"/>
              <w:spacing w:before="0" w:after="0" w:line="276" w:lineRule="auto"/>
              <w:jc w:val="right"/>
            </w:pPr>
            <w:r>
              <w:rPr>
                <w:rFonts w:ascii="Arial" w:hAnsi="Arial" w:cs="Arial"/>
                <w:b/>
                <w:bCs/>
              </w:rPr>
              <w:t>31/12/2024</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321FFE1F">
            <w:pPr>
              <w:bidi w:val="0"/>
              <w:spacing w:before="0" w:after="0" w:line="276" w:lineRule="auto"/>
              <w:jc w:val="right"/>
            </w:pPr>
            <w:r>
              <w:rPr>
                <w:rFonts w:ascii="Arial" w:hAnsi="Arial" w:cs="Arial"/>
                <w:b/>
                <w:bCs/>
              </w:rPr>
              <w:t>31/12/2023</w:t>
            </w:r>
          </w:p>
        </w:tc>
      </w:tr>
      <w:tr w14:paraId="2310034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DDDDDD"/>
            <w:noWrap w:val="0"/>
            <w:vAlign w:val="center"/>
          </w:tcPr>
          <w:p w14:paraId="5EE7F90C">
            <w:pPr>
              <w:bidi w:val="0"/>
              <w:spacing w:before="0" w:after="0" w:line="276" w:lineRule="auto"/>
            </w:pPr>
            <w:r>
              <w:rPr>
                <w:rFonts w:ascii="Arial" w:hAnsi="Arial" w:cs="Arial"/>
                <w:b/>
                <w:bCs/>
              </w:rPr>
              <w:t>Fornecedores</w:t>
            </w:r>
          </w:p>
        </w:tc>
        <w:tc>
          <w:tcPr>
            <w:tcW w:w="1559" w:type="dxa"/>
            <w:tcBorders>
              <w:left w:val="single" w:color="000000" w:sz="4" w:space="0"/>
              <w:bottom w:val="single" w:color="000000" w:sz="4" w:space="0"/>
            </w:tcBorders>
            <w:shd w:val="clear" w:color="auto" w:fill="DDDDDD"/>
            <w:noWrap w:val="0"/>
            <w:vAlign w:val="center"/>
          </w:tcPr>
          <w:p w14:paraId="7C622982">
            <w:pPr>
              <w:bidi w:val="0"/>
              <w:spacing w:before="0" w:after="0" w:line="276" w:lineRule="auto"/>
              <w:jc w:val="right"/>
            </w:pPr>
            <w:r>
              <w:rPr>
                <w:rFonts w:ascii="Arial" w:hAnsi="Arial" w:eastAsia="Times New Roman" w:cs="Arial"/>
                <w:b/>
                <w:bCs/>
                <w:color w:val="auto"/>
                <w:sz w:val="20"/>
                <w:szCs w:val="20"/>
                <w:lang w:val="pt-BR" w:eastAsia="zh-CN" w:bidi="ar-SA"/>
              </w:rPr>
              <w:t>802,86</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5E725704">
            <w:pPr>
              <w:bidi w:val="0"/>
              <w:spacing w:before="0" w:after="0" w:line="276" w:lineRule="auto"/>
              <w:jc w:val="right"/>
            </w:pPr>
            <w:r>
              <w:rPr>
                <w:rFonts w:ascii="Arial" w:hAnsi="Arial" w:eastAsia="Times New Roman" w:cs="Arial"/>
                <w:b/>
                <w:bCs/>
                <w:color w:val="auto"/>
                <w:sz w:val="20"/>
                <w:szCs w:val="20"/>
                <w:lang w:val="pt-BR" w:eastAsia="zh-CN" w:bidi="ar-SA"/>
              </w:rPr>
              <w:t>10.299,08</w:t>
            </w:r>
          </w:p>
        </w:tc>
      </w:tr>
      <w:tr w14:paraId="0768BD1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noWrap w:val="0"/>
            <w:vAlign w:val="center"/>
          </w:tcPr>
          <w:p w14:paraId="4ABCFEFA">
            <w:pPr>
              <w:bidi w:val="0"/>
              <w:spacing w:before="0" w:after="0" w:line="276" w:lineRule="auto"/>
              <w:ind w:left="0" w:right="0" w:firstLine="200"/>
            </w:pPr>
            <w:r>
              <w:rPr>
                <w:rFonts w:ascii="Arial" w:hAnsi="Arial" w:cs="Arial"/>
              </w:rPr>
              <w:t>Auto Posto Malassise Ltda</w:t>
            </w:r>
          </w:p>
        </w:tc>
        <w:tc>
          <w:tcPr>
            <w:tcW w:w="1559" w:type="dxa"/>
            <w:tcBorders>
              <w:left w:val="single" w:color="000000" w:sz="4" w:space="0"/>
              <w:bottom w:val="single" w:color="000000" w:sz="4" w:space="0"/>
            </w:tcBorders>
            <w:noWrap w:val="0"/>
            <w:vAlign w:val="center"/>
          </w:tcPr>
          <w:p w14:paraId="47F782CC">
            <w:pPr>
              <w:bidi w:val="0"/>
              <w:spacing w:before="0" w:after="0" w:line="276" w:lineRule="auto"/>
              <w:jc w:val="right"/>
            </w:pPr>
            <w:r>
              <w:rPr>
                <w:rFonts w:ascii="Arial" w:hAnsi="Arial" w:eastAsia="Times New Roman" w:cs="Arial"/>
                <w:color w:val="auto"/>
                <w:sz w:val="20"/>
                <w:szCs w:val="20"/>
                <w:lang w:val="pt-BR" w:eastAsia="zh-CN" w:bidi="ar-SA"/>
              </w:rPr>
              <w:t>802,86</w:t>
            </w:r>
          </w:p>
        </w:tc>
        <w:tc>
          <w:tcPr>
            <w:tcW w:w="1834" w:type="dxa"/>
            <w:tcBorders>
              <w:left w:val="single" w:color="000000" w:sz="4" w:space="0"/>
              <w:bottom w:val="single" w:color="000000" w:sz="4" w:space="0"/>
              <w:right w:val="single" w:color="000000" w:sz="4" w:space="0"/>
            </w:tcBorders>
            <w:noWrap w:val="0"/>
            <w:vAlign w:val="center"/>
          </w:tcPr>
          <w:p w14:paraId="78EAE70B">
            <w:pPr>
              <w:bidi w:val="0"/>
              <w:spacing w:before="0" w:after="0" w:line="276" w:lineRule="auto"/>
              <w:jc w:val="right"/>
            </w:pPr>
            <w:r>
              <w:rPr>
                <w:rFonts w:ascii="Arial" w:hAnsi="Arial" w:eastAsia="Times New Roman" w:cs="Arial"/>
                <w:color w:val="auto"/>
                <w:sz w:val="20"/>
                <w:szCs w:val="20"/>
                <w:lang w:val="pt-BR" w:eastAsia="zh-CN" w:bidi="ar-SA"/>
              </w:rPr>
              <w:t>869,08</w:t>
            </w:r>
          </w:p>
        </w:tc>
      </w:tr>
      <w:tr w14:paraId="519F2A2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noWrap w:val="0"/>
            <w:vAlign w:val="center"/>
          </w:tcPr>
          <w:p w14:paraId="6EA14735">
            <w:pPr>
              <w:bidi w:val="0"/>
              <w:spacing w:before="0" w:after="0" w:line="276" w:lineRule="auto"/>
              <w:ind w:left="0" w:right="0" w:firstLine="200"/>
            </w:pPr>
            <w:r>
              <w:rPr>
                <w:rFonts w:ascii="Arial" w:hAnsi="Arial" w:eastAsia="Times New Roman" w:cs="Arial"/>
                <w:color w:val="auto"/>
                <w:sz w:val="20"/>
                <w:szCs w:val="20"/>
                <w:lang w:val="pt-BR" w:eastAsia="zh-CN" w:bidi="ar-SA"/>
              </w:rPr>
              <w:t>Seara Alimentos Ltda</w:t>
            </w:r>
          </w:p>
        </w:tc>
        <w:tc>
          <w:tcPr>
            <w:tcW w:w="1559" w:type="dxa"/>
            <w:tcBorders>
              <w:left w:val="single" w:color="000000" w:sz="4" w:space="0"/>
              <w:bottom w:val="single" w:color="000000" w:sz="4" w:space="0"/>
            </w:tcBorders>
            <w:noWrap w:val="0"/>
            <w:vAlign w:val="center"/>
          </w:tcPr>
          <w:p w14:paraId="2B55A41C">
            <w:pPr>
              <w:bidi w:val="0"/>
              <w:spacing w:before="0" w:after="0" w:line="276" w:lineRule="auto"/>
              <w:jc w:val="right"/>
            </w:pPr>
            <w:r>
              <w:rPr>
                <w:rFonts w:ascii="Arial" w:hAnsi="Arial" w:eastAsia="Times New Roman" w:cs="Arial"/>
                <w:color w:val="auto"/>
                <w:sz w:val="20"/>
                <w:szCs w:val="20"/>
                <w:lang w:val="pt-BR" w:eastAsia="zh-CN" w:bidi="ar-SA"/>
              </w:rPr>
              <w:t>0</w:t>
            </w:r>
            <w:r>
              <w:rPr>
                <w:rFonts w:ascii="Arial" w:hAnsi="Arial" w:cs="Arial"/>
              </w:rPr>
              <w:t>,00</w:t>
            </w:r>
          </w:p>
        </w:tc>
        <w:tc>
          <w:tcPr>
            <w:tcW w:w="1834" w:type="dxa"/>
            <w:tcBorders>
              <w:left w:val="single" w:color="000000" w:sz="4" w:space="0"/>
              <w:bottom w:val="single" w:color="000000" w:sz="4" w:space="0"/>
              <w:right w:val="single" w:color="000000" w:sz="4" w:space="0"/>
            </w:tcBorders>
            <w:noWrap w:val="0"/>
            <w:vAlign w:val="center"/>
          </w:tcPr>
          <w:p w14:paraId="6F49BA1B">
            <w:pPr>
              <w:bidi w:val="0"/>
              <w:spacing w:before="0" w:after="0" w:line="276" w:lineRule="auto"/>
              <w:jc w:val="right"/>
            </w:pPr>
            <w:r>
              <w:rPr>
                <w:rFonts w:ascii="Arial" w:hAnsi="Arial" w:eastAsia="Times New Roman" w:cs="Arial"/>
                <w:color w:val="auto"/>
                <w:sz w:val="20"/>
                <w:szCs w:val="20"/>
                <w:lang w:val="pt-BR" w:eastAsia="zh-CN" w:bidi="ar-SA"/>
              </w:rPr>
              <w:t>9.430</w:t>
            </w:r>
            <w:r>
              <w:rPr>
                <w:rFonts w:ascii="Arial" w:hAnsi="Arial" w:cs="Arial"/>
              </w:rPr>
              <w:t>,00</w:t>
            </w:r>
          </w:p>
        </w:tc>
      </w:tr>
      <w:tr w14:paraId="68B47C2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DDDDDD"/>
            <w:noWrap w:val="0"/>
            <w:vAlign w:val="center"/>
          </w:tcPr>
          <w:p w14:paraId="0AC1E627">
            <w:pPr>
              <w:bidi w:val="0"/>
              <w:spacing w:before="0" w:after="0" w:line="276" w:lineRule="auto"/>
            </w:pPr>
            <w:r>
              <w:rPr>
                <w:rFonts w:ascii="Arial" w:hAnsi="Arial" w:cs="Arial"/>
                <w:b/>
                <w:bCs/>
              </w:rPr>
              <w:t>Prestadores de Serviços</w:t>
            </w:r>
          </w:p>
        </w:tc>
        <w:tc>
          <w:tcPr>
            <w:tcW w:w="1559" w:type="dxa"/>
            <w:tcBorders>
              <w:left w:val="single" w:color="000000" w:sz="4" w:space="0"/>
              <w:bottom w:val="single" w:color="000000" w:sz="4" w:space="0"/>
            </w:tcBorders>
            <w:shd w:val="clear" w:color="auto" w:fill="DDDDDD"/>
            <w:noWrap w:val="0"/>
            <w:vAlign w:val="center"/>
          </w:tcPr>
          <w:p w14:paraId="14C25958">
            <w:pPr>
              <w:bidi w:val="0"/>
              <w:snapToGrid w:val="0"/>
              <w:spacing w:before="0" w:after="0" w:line="276" w:lineRule="auto"/>
              <w:jc w:val="right"/>
            </w:pPr>
            <w:r>
              <w:rPr>
                <w:rFonts w:ascii="Arial" w:hAnsi="Arial" w:eastAsia="Times New Roman" w:cs="Arial"/>
                <w:b/>
                <w:bCs/>
                <w:color w:val="auto"/>
                <w:sz w:val="20"/>
                <w:szCs w:val="20"/>
                <w:lang w:val="pt-BR" w:eastAsia="zh-CN" w:bidi="ar-SA"/>
              </w:rPr>
              <w:t>54.379,08</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7F6EB765">
            <w:pPr>
              <w:bidi w:val="0"/>
              <w:snapToGrid w:val="0"/>
              <w:spacing w:before="0" w:after="0" w:line="276" w:lineRule="auto"/>
              <w:jc w:val="right"/>
            </w:pPr>
            <w:r>
              <w:rPr>
                <w:rFonts w:ascii="Arial" w:hAnsi="Arial" w:eastAsia="Times New Roman" w:cs="Arial"/>
                <w:b/>
                <w:bCs/>
                <w:color w:val="auto"/>
                <w:sz w:val="20"/>
                <w:szCs w:val="20"/>
                <w:lang w:val="pt-BR" w:eastAsia="zh-CN" w:bidi="ar-SA"/>
              </w:rPr>
              <w:t>63.194,29</w:t>
            </w:r>
          </w:p>
        </w:tc>
      </w:tr>
      <w:tr w14:paraId="6B054E6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8884802">
            <w:pPr>
              <w:bidi w:val="0"/>
              <w:spacing w:before="0" w:after="0" w:line="276" w:lineRule="auto"/>
              <w:ind w:left="0" w:right="0" w:firstLine="200"/>
            </w:pPr>
            <w:r>
              <w:rPr>
                <w:rFonts w:ascii="Arial" w:hAnsi="Arial" w:cs="Arial"/>
              </w:rPr>
              <w:t>Sercomtel S/A - Telecomunicações</w:t>
            </w:r>
          </w:p>
        </w:tc>
        <w:tc>
          <w:tcPr>
            <w:tcW w:w="1559" w:type="dxa"/>
            <w:tcBorders>
              <w:left w:val="single" w:color="000000" w:sz="4" w:space="0"/>
              <w:bottom w:val="single" w:color="000000" w:sz="4" w:space="0"/>
            </w:tcBorders>
            <w:shd w:val="clear" w:color="auto" w:fill="FFFFFF"/>
            <w:noWrap w:val="0"/>
            <w:vAlign w:val="center"/>
          </w:tcPr>
          <w:p w14:paraId="792D88C7">
            <w:pPr>
              <w:bidi w:val="0"/>
              <w:snapToGrid w:val="0"/>
              <w:spacing w:before="0" w:after="0" w:line="276" w:lineRule="auto"/>
              <w:jc w:val="right"/>
            </w:pPr>
            <w:r>
              <w:rPr>
                <w:rFonts w:ascii="Arial" w:hAnsi="Arial" w:eastAsia="Times New Roman" w:cs="Arial"/>
                <w:color w:val="auto"/>
                <w:sz w:val="20"/>
                <w:szCs w:val="20"/>
                <w:lang w:val="pt-BR" w:eastAsia="zh-CN" w:bidi="ar-SA"/>
              </w:rPr>
              <w:t>3.556,78</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529711C">
            <w:pPr>
              <w:bidi w:val="0"/>
              <w:snapToGrid w:val="0"/>
              <w:spacing w:before="0" w:after="0" w:line="276" w:lineRule="auto"/>
              <w:jc w:val="right"/>
            </w:pPr>
            <w:r>
              <w:rPr>
                <w:rFonts w:ascii="Arial" w:hAnsi="Arial" w:eastAsia="Times New Roman" w:cs="Arial"/>
                <w:color w:val="auto"/>
                <w:sz w:val="20"/>
                <w:szCs w:val="20"/>
                <w:lang w:val="pt-BR" w:eastAsia="zh-CN" w:bidi="ar-SA"/>
              </w:rPr>
              <w:t>3.447,26</w:t>
            </w:r>
          </w:p>
        </w:tc>
      </w:tr>
      <w:tr w14:paraId="0AB01233">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7836F69B">
            <w:pPr>
              <w:bidi w:val="0"/>
              <w:spacing w:before="0" w:after="0" w:line="276" w:lineRule="auto"/>
              <w:ind w:left="0" w:right="0" w:firstLine="200"/>
            </w:pPr>
            <w:r>
              <w:rPr>
                <w:rFonts w:ascii="Arial" w:hAnsi="Arial" w:cs="Arial"/>
              </w:rPr>
              <w:t>Copel Distribuição S/A</w:t>
            </w:r>
          </w:p>
        </w:tc>
        <w:tc>
          <w:tcPr>
            <w:tcW w:w="1559" w:type="dxa"/>
            <w:tcBorders>
              <w:left w:val="single" w:color="000000" w:sz="4" w:space="0"/>
              <w:bottom w:val="single" w:color="000000" w:sz="4" w:space="0"/>
            </w:tcBorders>
            <w:shd w:val="clear" w:color="auto" w:fill="FFFFFF"/>
            <w:noWrap w:val="0"/>
            <w:vAlign w:val="center"/>
          </w:tcPr>
          <w:p w14:paraId="046DF7FC">
            <w:pPr>
              <w:bidi w:val="0"/>
              <w:snapToGrid w:val="0"/>
              <w:spacing w:before="0" w:after="0" w:line="276" w:lineRule="auto"/>
              <w:jc w:val="right"/>
            </w:pPr>
            <w:r>
              <w:rPr>
                <w:rFonts w:ascii="Arial" w:hAnsi="Arial" w:eastAsia="Times New Roman" w:cs="Arial"/>
                <w:color w:val="auto"/>
                <w:sz w:val="20"/>
                <w:szCs w:val="20"/>
                <w:lang w:val="pt-BR" w:eastAsia="zh-CN" w:bidi="ar-SA"/>
              </w:rPr>
              <w:t>11.754,38</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64923CF1">
            <w:pPr>
              <w:bidi w:val="0"/>
              <w:snapToGrid w:val="0"/>
              <w:spacing w:before="0" w:after="0" w:line="276" w:lineRule="auto"/>
              <w:jc w:val="right"/>
            </w:pPr>
            <w:r>
              <w:rPr>
                <w:rFonts w:ascii="Arial" w:hAnsi="Arial" w:eastAsia="Times New Roman" w:cs="Arial"/>
                <w:color w:val="auto"/>
                <w:sz w:val="20"/>
                <w:szCs w:val="20"/>
                <w:lang w:val="pt-BR" w:eastAsia="zh-CN" w:bidi="ar-SA"/>
              </w:rPr>
              <w:t>11.895,97</w:t>
            </w:r>
          </w:p>
        </w:tc>
      </w:tr>
      <w:tr w14:paraId="6BA9073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D1A2CFC">
            <w:pPr>
              <w:bidi w:val="0"/>
              <w:spacing w:before="0" w:after="0" w:line="276" w:lineRule="auto"/>
              <w:ind w:left="0" w:right="0" w:firstLine="200"/>
            </w:pPr>
            <w:r>
              <w:rPr>
                <w:rFonts w:ascii="Arial" w:hAnsi="Arial" w:cs="Arial"/>
              </w:rPr>
              <w:t>Silvestre Szlachta &amp; Cia Ltda</w:t>
            </w:r>
          </w:p>
        </w:tc>
        <w:tc>
          <w:tcPr>
            <w:tcW w:w="1559" w:type="dxa"/>
            <w:tcBorders>
              <w:left w:val="single" w:color="000000" w:sz="4" w:space="0"/>
              <w:bottom w:val="single" w:color="000000" w:sz="4" w:space="0"/>
            </w:tcBorders>
            <w:shd w:val="clear" w:color="auto" w:fill="FFFFFF"/>
            <w:noWrap w:val="0"/>
            <w:vAlign w:val="center"/>
          </w:tcPr>
          <w:p w14:paraId="1F337193">
            <w:pPr>
              <w:bidi w:val="0"/>
              <w:snapToGrid w:val="0"/>
              <w:spacing w:before="0" w:after="0" w:line="276" w:lineRule="auto"/>
              <w:jc w:val="right"/>
            </w:pPr>
            <w:r>
              <w:rPr>
                <w:rFonts w:ascii="Arial" w:hAnsi="Arial" w:eastAsia="Times New Roman" w:cs="Arial"/>
                <w:color w:val="auto"/>
                <w:sz w:val="20"/>
                <w:szCs w:val="20"/>
                <w:lang w:val="pt-BR" w:eastAsia="zh-CN" w:bidi="ar-SA"/>
              </w:rPr>
              <w:t>672,00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3A2ADB5">
            <w:pPr>
              <w:bidi w:val="0"/>
              <w:snapToGrid w:val="0"/>
              <w:spacing w:before="0" w:after="0" w:line="276" w:lineRule="auto"/>
              <w:jc w:val="right"/>
            </w:pPr>
            <w:r>
              <w:rPr>
                <w:rFonts w:ascii="Arial" w:hAnsi="Arial" w:eastAsia="Times New Roman" w:cs="Arial"/>
                <w:color w:val="auto"/>
                <w:sz w:val="20"/>
                <w:szCs w:val="20"/>
                <w:lang w:val="pt-BR" w:eastAsia="zh-CN" w:bidi="ar-SA"/>
              </w:rPr>
              <w:t>672,42</w:t>
            </w:r>
          </w:p>
        </w:tc>
      </w:tr>
      <w:tr w14:paraId="3921DDEB">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8C42555">
            <w:pPr>
              <w:bidi w:val="0"/>
              <w:spacing w:before="0" w:after="0" w:line="276" w:lineRule="auto"/>
              <w:ind w:left="0" w:right="0" w:firstLine="200"/>
            </w:pPr>
            <w:r>
              <w:rPr>
                <w:rFonts w:ascii="Arial" w:hAnsi="Arial" w:cs="Arial"/>
              </w:rPr>
              <w:t>Depto. Imprensa Of. Estado do Paraná</w:t>
            </w:r>
          </w:p>
        </w:tc>
        <w:tc>
          <w:tcPr>
            <w:tcW w:w="1559" w:type="dxa"/>
            <w:tcBorders>
              <w:left w:val="single" w:color="000000" w:sz="4" w:space="0"/>
              <w:bottom w:val="single" w:color="000000" w:sz="4" w:space="0"/>
            </w:tcBorders>
            <w:shd w:val="clear" w:color="auto" w:fill="FFFFFF"/>
            <w:noWrap w:val="0"/>
            <w:vAlign w:val="center"/>
          </w:tcPr>
          <w:p w14:paraId="041331E1">
            <w:pPr>
              <w:bidi w:val="0"/>
              <w:snapToGrid w:val="0"/>
              <w:spacing w:before="0" w:after="0" w:line="276" w:lineRule="auto"/>
              <w:jc w:val="right"/>
            </w:pPr>
            <w:r>
              <w:rPr>
                <w:rFonts w:ascii="Arial" w:hAnsi="Arial" w:cs="Arial"/>
              </w:rPr>
              <w:t>90,00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67F5A81D">
            <w:pPr>
              <w:bidi w:val="0"/>
              <w:snapToGrid w:val="0"/>
              <w:spacing w:before="0" w:after="0" w:line="276" w:lineRule="auto"/>
              <w:jc w:val="right"/>
            </w:pPr>
            <w:r>
              <w:rPr>
                <w:rFonts w:ascii="Arial" w:hAnsi="Arial" w:cs="Arial"/>
              </w:rPr>
              <w:t>60,00</w:t>
            </w:r>
          </w:p>
        </w:tc>
      </w:tr>
      <w:tr w14:paraId="50414BB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3CAAE6F">
            <w:pPr>
              <w:bidi w:val="0"/>
              <w:spacing w:before="0" w:after="0" w:line="276" w:lineRule="auto"/>
              <w:ind w:left="0" w:right="0" w:firstLine="200"/>
            </w:pPr>
            <w:r>
              <w:rPr>
                <w:rFonts w:ascii="Arial" w:hAnsi="Arial" w:cs="Arial"/>
              </w:rPr>
              <w:t>Serasa S/A</w:t>
            </w:r>
          </w:p>
        </w:tc>
        <w:tc>
          <w:tcPr>
            <w:tcW w:w="1559" w:type="dxa"/>
            <w:tcBorders>
              <w:left w:val="single" w:color="000000" w:sz="4" w:space="0"/>
              <w:bottom w:val="single" w:color="000000" w:sz="4" w:space="0"/>
            </w:tcBorders>
            <w:shd w:val="clear" w:color="auto" w:fill="FFFFFF"/>
            <w:noWrap w:val="0"/>
            <w:vAlign w:val="center"/>
          </w:tcPr>
          <w:p w14:paraId="5C37DB2A">
            <w:pPr>
              <w:bidi w:val="0"/>
              <w:snapToGrid w:val="0"/>
              <w:spacing w:before="0" w:after="0" w:line="276" w:lineRule="auto"/>
              <w:jc w:val="right"/>
            </w:pPr>
            <w:r>
              <w:rPr>
                <w:rFonts w:ascii="Arial" w:hAnsi="Arial" w:eastAsia="Times New Roman" w:cs="Arial"/>
                <w:color w:val="auto"/>
                <w:sz w:val="20"/>
                <w:szCs w:val="20"/>
                <w:lang w:val="pt-BR" w:eastAsia="zh-CN" w:bidi="ar-SA"/>
              </w:rPr>
              <w:t>1.146,10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BB5C904">
            <w:pPr>
              <w:bidi w:val="0"/>
              <w:snapToGrid w:val="0"/>
              <w:spacing w:before="0" w:after="0" w:line="276" w:lineRule="auto"/>
              <w:jc w:val="right"/>
            </w:pPr>
            <w:r>
              <w:rPr>
                <w:rFonts w:ascii="Arial" w:hAnsi="Arial" w:eastAsia="Times New Roman" w:cs="Arial"/>
                <w:color w:val="auto"/>
                <w:sz w:val="20"/>
                <w:szCs w:val="20"/>
                <w:lang w:val="pt-BR" w:eastAsia="zh-CN" w:bidi="ar-SA"/>
              </w:rPr>
              <w:t>1.161,31</w:t>
            </w:r>
          </w:p>
        </w:tc>
      </w:tr>
      <w:tr w14:paraId="0DCE359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5DD8ABF6">
            <w:pPr>
              <w:bidi w:val="0"/>
              <w:spacing w:before="0" w:after="0" w:line="276" w:lineRule="auto"/>
              <w:ind w:left="0" w:right="0" w:firstLine="200"/>
            </w:pPr>
            <w:r>
              <w:rPr>
                <w:rFonts w:ascii="Arial" w:hAnsi="Arial" w:cs="Arial"/>
              </w:rPr>
              <w:t>Exactus Software Ltda</w:t>
            </w:r>
          </w:p>
        </w:tc>
        <w:tc>
          <w:tcPr>
            <w:tcW w:w="1559" w:type="dxa"/>
            <w:tcBorders>
              <w:left w:val="single" w:color="000000" w:sz="4" w:space="0"/>
              <w:bottom w:val="single" w:color="000000" w:sz="4" w:space="0"/>
            </w:tcBorders>
            <w:shd w:val="clear" w:color="auto" w:fill="FFFFFF"/>
            <w:noWrap w:val="0"/>
            <w:vAlign w:val="center"/>
          </w:tcPr>
          <w:p w14:paraId="1868B524">
            <w:pPr>
              <w:bidi w:val="0"/>
              <w:snapToGrid w:val="0"/>
              <w:spacing w:before="0" w:after="0" w:line="276" w:lineRule="auto"/>
              <w:jc w:val="right"/>
            </w:pPr>
            <w:r>
              <w:rPr>
                <w:rFonts w:ascii="Arial" w:hAnsi="Arial" w:eastAsia="Times New Roman" w:cs="Arial"/>
                <w:color w:val="auto"/>
                <w:sz w:val="20"/>
                <w:szCs w:val="20"/>
                <w:lang w:val="pt-BR" w:eastAsia="zh-CN" w:bidi="ar-SA"/>
              </w:rPr>
              <w:t>6.469,98</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BAD6D4E">
            <w:pPr>
              <w:bidi w:val="0"/>
              <w:snapToGrid w:val="0"/>
              <w:spacing w:before="0" w:after="0" w:line="276" w:lineRule="auto"/>
              <w:jc w:val="right"/>
            </w:pPr>
            <w:r>
              <w:rPr>
                <w:rFonts w:ascii="Arial" w:hAnsi="Arial" w:eastAsia="Times New Roman" w:cs="Arial"/>
                <w:color w:val="auto"/>
                <w:sz w:val="20"/>
                <w:szCs w:val="20"/>
                <w:lang w:val="pt-BR" w:eastAsia="zh-CN" w:bidi="ar-SA"/>
              </w:rPr>
              <w:t>5.509,58</w:t>
            </w:r>
          </w:p>
        </w:tc>
      </w:tr>
      <w:tr w14:paraId="3859AFB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7475AD43">
            <w:pPr>
              <w:bidi w:val="0"/>
              <w:spacing w:before="0" w:after="0" w:line="276" w:lineRule="auto"/>
              <w:ind w:left="0" w:right="0" w:firstLine="200"/>
            </w:pPr>
            <w:r>
              <w:rPr>
                <w:rFonts w:ascii="Arial" w:hAnsi="Arial" w:cs="Arial"/>
              </w:rPr>
              <w:t>Asset Patrimonial e Informática Ltda</w:t>
            </w:r>
          </w:p>
        </w:tc>
        <w:tc>
          <w:tcPr>
            <w:tcW w:w="1559" w:type="dxa"/>
            <w:tcBorders>
              <w:left w:val="single" w:color="000000" w:sz="4" w:space="0"/>
              <w:bottom w:val="single" w:color="000000" w:sz="4" w:space="0"/>
            </w:tcBorders>
            <w:shd w:val="clear" w:color="auto" w:fill="FFFFFF"/>
            <w:noWrap w:val="0"/>
            <w:vAlign w:val="center"/>
          </w:tcPr>
          <w:p w14:paraId="635A3BB2">
            <w:pPr>
              <w:bidi w:val="0"/>
              <w:snapToGrid w:val="0"/>
              <w:spacing w:before="0" w:after="0" w:line="276" w:lineRule="auto"/>
              <w:jc w:val="right"/>
            </w:pPr>
            <w:r>
              <w:rPr>
                <w:rFonts w:ascii="Arial" w:hAnsi="Arial" w:eastAsia="Times New Roman" w:cs="Arial"/>
                <w:color w:val="auto"/>
                <w:sz w:val="20"/>
                <w:szCs w:val="20"/>
                <w:lang w:val="pt-BR" w:eastAsia="zh-CN" w:bidi="ar-SA"/>
              </w:rPr>
              <w:t>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407C220">
            <w:pPr>
              <w:bidi w:val="0"/>
              <w:snapToGrid w:val="0"/>
              <w:spacing w:before="0" w:after="0" w:line="276" w:lineRule="auto"/>
              <w:jc w:val="right"/>
            </w:pPr>
            <w:r>
              <w:rPr>
                <w:rFonts w:ascii="Arial" w:hAnsi="Arial" w:eastAsia="Times New Roman" w:cs="Arial"/>
                <w:color w:val="auto"/>
                <w:sz w:val="20"/>
                <w:szCs w:val="20"/>
                <w:lang w:val="pt-BR" w:eastAsia="zh-CN" w:bidi="ar-SA"/>
              </w:rPr>
              <w:t>1.733,87</w:t>
            </w:r>
          </w:p>
        </w:tc>
      </w:tr>
      <w:tr w14:paraId="43E0C61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5D49D407">
            <w:pPr>
              <w:bidi w:val="0"/>
              <w:spacing w:before="0" w:after="0" w:line="276" w:lineRule="auto"/>
              <w:ind w:left="0" w:right="0" w:firstLine="200"/>
            </w:pPr>
            <w:r>
              <w:rPr>
                <w:rFonts w:ascii="Arial" w:hAnsi="Arial" w:cs="Arial"/>
              </w:rPr>
              <w:t>Fabio Henrique Ribeiro &amp; Cia Ltda - ME</w:t>
            </w:r>
          </w:p>
        </w:tc>
        <w:tc>
          <w:tcPr>
            <w:tcW w:w="1559" w:type="dxa"/>
            <w:tcBorders>
              <w:left w:val="single" w:color="000000" w:sz="4" w:space="0"/>
              <w:bottom w:val="single" w:color="000000" w:sz="4" w:space="0"/>
            </w:tcBorders>
            <w:shd w:val="clear" w:color="auto" w:fill="FFFFFF"/>
            <w:noWrap w:val="0"/>
            <w:vAlign w:val="center"/>
          </w:tcPr>
          <w:p w14:paraId="0CE45F7D">
            <w:pPr>
              <w:bidi w:val="0"/>
              <w:snapToGrid w:val="0"/>
              <w:spacing w:before="0" w:after="0" w:line="276" w:lineRule="auto"/>
              <w:jc w:val="right"/>
            </w:pPr>
            <w:r>
              <w:rPr>
                <w:rFonts w:ascii="Arial" w:hAnsi="Arial" w:eastAsia="Times New Roman" w:cs="Arial"/>
                <w:color w:val="auto"/>
                <w:sz w:val="20"/>
                <w:szCs w:val="20"/>
                <w:lang w:val="pt-BR" w:eastAsia="zh-CN" w:bidi="ar-SA"/>
              </w:rPr>
              <w:t>2.328,32</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248CBAF">
            <w:pPr>
              <w:bidi w:val="0"/>
              <w:snapToGrid w:val="0"/>
              <w:spacing w:before="0" w:after="0" w:line="276" w:lineRule="auto"/>
              <w:jc w:val="right"/>
            </w:pPr>
            <w:r>
              <w:rPr>
                <w:rFonts w:ascii="Arial" w:hAnsi="Arial" w:eastAsia="Times New Roman" w:cs="Arial"/>
                <w:color w:val="auto"/>
                <w:sz w:val="20"/>
                <w:szCs w:val="20"/>
                <w:lang w:val="pt-BR" w:eastAsia="zh-CN" w:bidi="ar-SA"/>
              </w:rPr>
              <w:t>2.277,15</w:t>
            </w:r>
          </w:p>
        </w:tc>
      </w:tr>
      <w:tr w14:paraId="3A7E56EA">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E50757A">
            <w:pPr>
              <w:bidi w:val="0"/>
              <w:spacing w:before="0" w:after="0" w:line="276" w:lineRule="auto"/>
              <w:ind w:left="0" w:right="0" w:firstLine="200"/>
            </w:pPr>
            <w:r>
              <w:rPr>
                <w:rFonts w:ascii="Arial" w:hAnsi="Arial" w:eastAsia="Times New Roman" w:cs="Arial"/>
                <w:color w:val="auto"/>
                <w:sz w:val="20"/>
                <w:szCs w:val="20"/>
                <w:lang w:val="pt-BR" w:eastAsia="zh-CN" w:bidi="ar-SA"/>
              </w:rPr>
              <w:t>TDA Car Centro Automotivo Ltda</w:t>
            </w:r>
          </w:p>
        </w:tc>
        <w:tc>
          <w:tcPr>
            <w:tcW w:w="1559" w:type="dxa"/>
            <w:tcBorders>
              <w:left w:val="single" w:color="000000" w:sz="4" w:space="0"/>
              <w:bottom w:val="single" w:color="000000" w:sz="4" w:space="0"/>
            </w:tcBorders>
            <w:shd w:val="clear" w:color="auto" w:fill="FFFFFF"/>
            <w:noWrap w:val="0"/>
            <w:vAlign w:val="center"/>
          </w:tcPr>
          <w:p w14:paraId="0F50CDC7">
            <w:pPr>
              <w:bidi w:val="0"/>
              <w:snapToGrid w:val="0"/>
              <w:spacing w:before="0" w:after="0" w:line="276" w:lineRule="auto"/>
              <w:jc w:val="right"/>
            </w:pPr>
            <w:r>
              <w:rPr>
                <w:rFonts w:ascii="Arial" w:hAnsi="Arial" w:eastAsia="Times New Roman" w:cs="Arial"/>
                <w:color w:val="auto"/>
                <w:sz w:val="20"/>
                <w:szCs w:val="20"/>
                <w:lang w:val="pt-BR" w:eastAsia="zh-CN" w:bidi="ar-SA"/>
              </w:rPr>
              <w:t>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31AA656">
            <w:pPr>
              <w:bidi w:val="0"/>
              <w:snapToGrid w:val="0"/>
              <w:spacing w:before="0" w:after="0" w:line="276" w:lineRule="auto"/>
              <w:jc w:val="right"/>
            </w:pPr>
            <w:r>
              <w:rPr>
                <w:rFonts w:ascii="Arial" w:hAnsi="Arial" w:eastAsia="Times New Roman" w:cs="Arial"/>
                <w:color w:val="auto"/>
                <w:sz w:val="20"/>
                <w:szCs w:val="20"/>
                <w:lang w:val="pt-BR" w:eastAsia="zh-CN" w:bidi="ar-SA"/>
              </w:rPr>
              <w:t>5.240,14</w:t>
            </w:r>
          </w:p>
        </w:tc>
      </w:tr>
      <w:tr w14:paraId="28A399D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2638F9D">
            <w:pPr>
              <w:bidi w:val="0"/>
              <w:spacing w:before="0" w:after="0" w:line="276" w:lineRule="auto"/>
              <w:ind w:left="0" w:right="0" w:firstLine="200"/>
            </w:pPr>
            <w:r>
              <w:rPr>
                <w:rFonts w:ascii="Arial" w:hAnsi="Arial" w:eastAsia="Times New Roman" w:cs="Arial"/>
                <w:color w:val="auto"/>
                <w:sz w:val="20"/>
                <w:szCs w:val="20"/>
                <w:lang w:val="pt-BR" w:eastAsia="zh-CN" w:bidi="ar-SA"/>
              </w:rPr>
              <w:t>Prognum Informática S/A</w:t>
            </w:r>
          </w:p>
        </w:tc>
        <w:tc>
          <w:tcPr>
            <w:tcW w:w="1559" w:type="dxa"/>
            <w:tcBorders>
              <w:left w:val="single" w:color="000000" w:sz="4" w:space="0"/>
              <w:bottom w:val="single" w:color="000000" w:sz="4" w:space="0"/>
            </w:tcBorders>
            <w:shd w:val="clear" w:color="auto" w:fill="FFFFFF"/>
            <w:noWrap w:val="0"/>
            <w:vAlign w:val="center"/>
          </w:tcPr>
          <w:p w14:paraId="7B957317">
            <w:pPr>
              <w:bidi w:val="0"/>
              <w:snapToGrid w:val="0"/>
              <w:spacing w:before="0" w:after="0" w:line="276" w:lineRule="auto"/>
              <w:jc w:val="right"/>
            </w:pPr>
            <w:r>
              <w:rPr>
                <w:rFonts w:ascii="Arial" w:hAnsi="Arial" w:eastAsia="Times New Roman" w:cs="Arial"/>
                <w:color w:val="auto"/>
                <w:sz w:val="20"/>
                <w:szCs w:val="20"/>
                <w:lang w:val="pt-BR" w:eastAsia="zh-CN" w:bidi="ar-SA"/>
              </w:rPr>
              <w:t>28.361,52</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189D48AA">
            <w:pPr>
              <w:bidi w:val="0"/>
              <w:snapToGrid w:val="0"/>
              <w:spacing w:before="0" w:after="0" w:line="276" w:lineRule="auto"/>
              <w:jc w:val="right"/>
            </w:pPr>
            <w:r>
              <w:rPr>
                <w:rFonts w:ascii="Arial" w:hAnsi="Arial" w:eastAsia="Times New Roman" w:cs="Arial"/>
                <w:color w:val="auto"/>
                <w:sz w:val="20"/>
                <w:szCs w:val="20"/>
                <w:lang w:val="pt-BR" w:eastAsia="zh-CN" w:bidi="ar-SA"/>
              </w:rPr>
              <w:t>27.306,99</w:t>
            </w:r>
          </w:p>
        </w:tc>
      </w:tr>
      <w:tr w14:paraId="1009BEAE">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43FD7D63">
            <w:pPr>
              <w:bidi w:val="0"/>
              <w:spacing w:before="0" w:after="0" w:line="276" w:lineRule="auto"/>
              <w:ind w:left="0" w:right="0" w:firstLine="200"/>
            </w:pPr>
            <w:r>
              <w:rPr>
                <w:rFonts w:ascii="Arial" w:hAnsi="Arial" w:eastAsia="Times New Roman" w:cs="Arial"/>
                <w:color w:val="auto"/>
                <w:sz w:val="20"/>
                <w:szCs w:val="20"/>
                <w:lang w:val="pt-BR" w:eastAsia="zh-CN" w:bidi="ar-SA"/>
              </w:rPr>
              <w:t>2W Serviços de Terraplanagem e Locação de Máquinas</w:t>
            </w:r>
          </w:p>
        </w:tc>
        <w:tc>
          <w:tcPr>
            <w:tcW w:w="1559" w:type="dxa"/>
            <w:tcBorders>
              <w:left w:val="single" w:color="000000" w:sz="4" w:space="0"/>
              <w:bottom w:val="single" w:color="000000" w:sz="4" w:space="0"/>
            </w:tcBorders>
            <w:shd w:val="clear" w:color="auto" w:fill="FFFFFF"/>
            <w:noWrap w:val="0"/>
            <w:vAlign w:val="center"/>
          </w:tcPr>
          <w:p w14:paraId="36668BAC">
            <w:pPr>
              <w:bidi w:val="0"/>
              <w:snapToGrid w:val="0"/>
              <w:spacing w:before="0" w:after="0" w:line="276" w:lineRule="auto"/>
              <w:jc w:val="right"/>
            </w:pPr>
            <w:r>
              <w:rPr>
                <w:rFonts w:ascii="Arial" w:hAnsi="Arial" w:eastAsia="Times New Roman" w:cs="Arial"/>
                <w:color w:val="auto"/>
                <w:sz w:val="20"/>
                <w:szCs w:val="20"/>
                <w:lang w:val="pt-BR" w:eastAsia="zh-CN" w:bidi="ar-SA"/>
              </w:rPr>
              <w:t>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772AB095">
            <w:pPr>
              <w:bidi w:val="0"/>
              <w:snapToGrid w:val="0"/>
              <w:spacing w:before="0" w:after="0" w:line="276" w:lineRule="auto"/>
              <w:jc w:val="right"/>
            </w:pPr>
            <w:r>
              <w:rPr>
                <w:rFonts w:ascii="Arial" w:hAnsi="Arial" w:eastAsia="Times New Roman" w:cs="Arial"/>
                <w:color w:val="auto"/>
                <w:sz w:val="20"/>
                <w:szCs w:val="20"/>
                <w:lang w:val="pt-BR" w:eastAsia="zh-CN" w:bidi="ar-SA"/>
              </w:rPr>
              <w:t>2.536,50</w:t>
            </w:r>
          </w:p>
        </w:tc>
      </w:tr>
      <w:tr w14:paraId="05A0882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47649917">
            <w:pPr>
              <w:bidi w:val="0"/>
              <w:spacing w:before="0" w:after="0" w:line="276" w:lineRule="auto"/>
              <w:ind w:left="0" w:right="0" w:firstLine="200"/>
            </w:pPr>
            <w:r>
              <w:rPr>
                <w:rFonts w:ascii="Arial" w:hAnsi="Arial" w:eastAsia="Times New Roman" w:cs="Arial"/>
                <w:color w:val="auto"/>
                <w:sz w:val="20"/>
                <w:szCs w:val="20"/>
                <w:lang w:val="pt-BR" w:eastAsia="zh-CN" w:bidi="ar-SA"/>
              </w:rPr>
              <w:t>Transdregs Ambiental Ltda</w:t>
            </w:r>
          </w:p>
        </w:tc>
        <w:tc>
          <w:tcPr>
            <w:tcW w:w="1559" w:type="dxa"/>
            <w:tcBorders>
              <w:left w:val="single" w:color="000000" w:sz="4" w:space="0"/>
              <w:bottom w:val="single" w:color="000000" w:sz="4" w:space="0"/>
            </w:tcBorders>
            <w:shd w:val="clear" w:color="auto" w:fill="FFFFFF"/>
            <w:noWrap w:val="0"/>
            <w:vAlign w:val="center"/>
          </w:tcPr>
          <w:p w14:paraId="4A3907E5">
            <w:pPr>
              <w:bidi w:val="0"/>
              <w:snapToGrid w:val="0"/>
              <w:spacing w:before="0" w:after="0" w:line="276" w:lineRule="auto"/>
              <w:jc w:val="right"/>
            </w:pPr>
            <w:r>
              <w:rPr>
                <w:rFonts w:ascii="Arial" w:hAnsi="Arial" w:eastAsia="Times New Roman" w:cs="Arial"/>
                <w:color w:val="auto"/>
                <w:sz w:val="20"/>
                <w:szCs w:val="20"/>
                <w:lang w:val="pt-BR" w:eastAsia="zh-CN" w:bidi="ar-SA"/>
              </w:rPr>
              <w:t>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0F3325D9">
            <w:pPr>
              <w:bidi w:val="0"/>
              <w:snapToGrid w:val="0"/>
              <w:spacing w:before="0" w:after="0" w:line="276" w:lineRule="auto"/>
              <w:jc w:val="right"/>
            </w:pPr>
            <w:r>
              <w:rPr>
                <w:rFonts w:ascii="Arial" w:hAnsi="Arial" w:eastAsia="Times New Roman" w:cs="Arial"/>
                <w:color w:val="auto"/>
                <w:sz w:val="20"/>
                <w:szCs w:val="20"/>
                <w:lang w:val="pt-BR" w:eastAsia="zh-CN" w:bidi="ar-SA"/>
              </w:rPr>
              <w:t>1.353,10</w:t>
            </w:r>
          </w:p>
        </w:tc>
      </w:tr>
      <w:tr w14:paraId="300302B5">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noWrap w:val="0"/>
            <w:vAlign w:val="center"/>
          </w:tcPr>
          <w:p w14:paraId="7CC2E33B">
            <w:pPr>
              <w:bidi w:val="0"/>
              <w:spacing w:before="0" w:after="0" w:line="276" w:lineRule="auto"/>
            </w:pPr>
            <w:r>
              <w:rPr>
                <w:rFonts w:ascii="Arial" w:hAnsi="Arial" w:cs="Arial"/>
                <w:b/>
                <w:bCs/>
              </w:rPr>
              <w:t>Passivo circulante</w:t>
            </w:r>
          </w:p>
        </w:tc>
        <w:tc>
          <w:tcPr>
            <w:tcW w:w="1559" w:type="dxa"/>
            <w:tcBorders>
              <w:left w:val="single" w:color="000000" w:sz="4" w:space="0"/>
              <w:bottom w:val="single" w:color="000000" w:sz="4" w:space="0"/>
            </w:tcBorders>
            <w:shd w:val="clear" w:color="auto" w:fill="DDDDDD"/>
            <w:noWrap w:val="0"/>
            <w:vAlign w:val="center"/>
          </w:tcPr>
          <w:p w14:paraId="53DB68F2">
            <w:pPr>
              <w:bidi w:val="0"/>
              <w:snapToGrid w:val="0"/>
              <w:spacing w:before="0" w:after="0" w:line="276" w:lineRule="auto"/>
              <w:jc w:val="right"/>
            </w:pPr>
            <w:r>
              <w:rPr>
                <w:rFonts w:ascii="Arial" w:hAnsi="Arial" w:eastAsia="Times New Roman" w:cs="Arial"/>
                <w:b/>
                <w:bCs/>
                <w:color w:val="auto"/>
                <w:sz w:val="20"/>
                <w:szCs w:val="20"/>
                <w:lang w:val="pt-BR" w:eastAsia="zh-CN" w:bidi="ar-SA"/>
              </w:rPr>
              <w:t>55.181,94</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202AEBA2">
            <w:pPr>
              <w:bidi w:val="0"/>
              <w:snapToGrid w:val="0"/>
              <w:spacing w:before="0" w:after="0" w:line="276" w:lineRule="auto"/>
              <w:jc w:val="right"/>
            </w:pPr>
            <w:r>
              <w:rPr>
                <w:rFonts w:ascii="Arial" w:hAnsi="Arial" w:eastAsia="Times New Roman" w:cs="Arial"/>
                <w:b/>
                <w:bCs/>
                <w:color w:val="auto"/>
                <w:sz w:val="20"/>
                <w:szCs w:val="20"/>
                <w:lang w:val="pt-BR" w:eastAsia="zh-CN" w:bidi="ar-SA"/>
              </w:rPr>
              <w:t>73.493,37</w:t>
            </w:r>
          </w:p>
        </w:tc>
      </w:tr>
    </w:tbl>
    <w:p w14:paraId="72F112D0">
      <w:pPr>
        <w:spacing w:before="240" w:after="0" w:line="276" w:lineRule="auto"/>
        <w:jc w:val="both"/>
      </w:pPr>
      <w:r>
        <w:rPr>
          <w:rFonts w:ascii="Arial" w:hAnsi="Arial" w:cs="Arial"/>
        </w:rPr>
        <w:t>Refere-se a Notas Fiscais de aquisição de materiais ou prestação de serviços no exercício de 2024, com vencimento para o exercício seguinte.</w:t>
      </w:r>
    </w:p>
    <w:p w14:paraId="1A0DEEFE">
      <w:pPr>
        <w:spacing w:before="0" w:after="0" w:line="276" w:lineRule="auto"/>
        <w:jc w:val="both"/>
        <w:rPr>
          <w:rFonts w:ascii="Arial" w:hAnsi="Arial" w:cs="Arial"/>
        </w:rPr>
      </w:pPr>
    </w:p>
    <w:p w14:paraId="6E786294">
      <w:pPr>
        <w:spacing w:before="0"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954"/>
        <w:gridCol w:w="1559"/>
        <w:gridCol w:w="1834"/>
      </w:tblGrid>
      <w:tr w14:paraId="0D2A9F4E">
        <w:tblPrEx>
          <w:tblCellMar>
            <w:top w:w="0" w:type="dxa"/>
            <w:left w:w="70" w:type="dxa"/>
            <w:bottom w:w="0" w:type="dxa"/>
            <w:right w:w="70" w:type="dxa"/>
          </w:tblCellMar>
        </w:tblPrEx>
        <w:trPr>
          <w:trHeight w:val="270" w:hRule="atLeast"/>
        </w:trPr>
        <w:tc>
          <w:tcPr>
            <w:tcW w:w="9347"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03F34BB2">
            <w:pPr>
              <w:bidi w:val="0"/>
              <w:spacing w:before="0" w:after="0" w:line="276" w:lineRule="auto"/>
            </w:pPr>
            <w:r>
              <w:rPr>
                <w:rFonts w:ascii="Arial" w:hAnsi="Arial" w:cs="Arial"/>
                <w:b/>
                <w:bCs/>
              </w:rPr>
              <w:t>NOTA 17 - CAUÇÕES E RETENÇÕES CONTRATUAIS</w:t>
            </w:r>
          </w:p>
        </w:tc>
      </w:tr>
      <w:tr w14:paraId="20066E4E">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noWrap w:val="0"/>
            <w:vAlign w:val="center"/>
          </w:tcPr>
          <w:p w14:paraId="144EDDAA">
            <w:pPr>
              <w:bidi w:val="0"/>
              <w:spacing w:before="0" w:after="0" w:line="276" w:lineRule="auto"/>
            </w:pPr>
            <w:r>
              <w:rPr>
                <w:rFonts w:ascii="Arial" w:hAnsi="Arial" w:cs="Arial"/>
                <w:b/>
                <w:bCs/>
                <w:u w:val="single"/>
              </w:rPr>
              <w:t>Descrição</w:t>
            </w:r>
          </w:p>
        </w:tc>
        <w:tc>
          <w:tcPr>
            <w:tcW w:w="1559" w:type="dxa"/>
            <w:tcBorders>
              <w:left w:val="single" w:color="000000" w:sz="4" w:space="0"/>
              <w:bottom w:val="single" w:color="000000" w:sz="4" w:space="0"/>
            </w:tcBorders>
            <w:shd w:val="clear" w:color="auto" w:fill="DDDDDD"/>
            <w:noWrap w:val="0"/>
            <w:vAlign w:val="center"/>
          </w:tcPr>
          <w:p w14:paraId="7567B0F6">
            <w:pPr>
              <w:bidi w:val="0"/>
              <w:spacing w:before="0" w:after="0" w:line="276" w:lineRule="auto"/>
              <w:jc w:val="right"/>
            </w:pPr>
            <w:r>
              <w:rPr>
                <w:rFonts w:ascii="Arial" w:hAnsi="Arial" w:cs="Arial"/>
                <w:b/>
                <w:bCs/>
              </w:rPr>
              <w:t>31/12/2024</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0EBE50FF">
            <w:pPr>
              <w:bidi w:val="0"/>
              <w:spacing w:before="0" w:after="0" w:line="276" w:lineRule="auto"/>
              <w:jc w:val="right"/>
            </w:pPr>
            <w:r>
              <w:rPr>
                <w:rFonts w:ascii="Arial" w:hAnsi="Arial" w:cs="Arial"/>
                <w:b/>
                <w:bCs/>
              </w:rPr>
              <w:t>31/12/2023</w:t>
            </w:r>
          </w:p>
        </w:tc>
      </w:tr>
      <w:tr w14:paraId="3B99C0E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7BF0B3D">
            <w:pPr>
              <w:bidi w:val="0"/>
              <w:spacing w:before="0" w:after="0" w:line="276" w:lineRule="auto"/>
            </w:pPr>
            <w:r>
              <w:rPr>
                <w:rFonts w:ascii="Arial" w:hAnsi="Arial" w:cs="Arial"/>
              </w:rPr>
              <w:t>Concorrência Pública 023/1995</w:t>
            </w:r>
          </w:p>
        </w:tc>
        <w:tc>
          <w:tcPr>
            <w:tcW w:w="1559" w:type="dxa"/>
            <w:tcBorders>
              <w:left w:val="single" w:color="000000" w:sz="4" w:space="0"/>
              <w:bottom w:val="single" w:color="000000" w:sz="4" w:space="0"/>
            </w:tcBorders>
            <w:shd w:val="clear" w:color="auto" w:fill="FFFFFF"/>
            <w:noWrap w:val="0"/>
            <w:vAlign w:val="center"/>
          </w:tcPr>
          <w:p w14:paraId="570EB05B">
            <w:pPr>
              <w:bidi w:val="0"/>
              <w:spacing w:before="0" w:after="0" w:line="276" w:lineRule="auto"/>
              <w:jc w:val="right"/>
            </w:pPr>
            <w:r>
              <w:rPr>
                <w:rFonts w:ascii="Arial" w:hAnsi="Arial" w:cs="Arial"/>
              </w:rPr>
              <w:t>61,25</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47EBF51">
            <w:pPr>
              <w:bidi w:val="0"/>
              <w:spacing w:before="0" w:after="0" w:line="276" w:lineRule="auto"/>
              <w:jc w:val="right"/>
            </w:pPr>
            <w:r>
              <w:rPr>
                <w:rFonts w:ascii="Arial" w:hAnsi="Arial" w:cs="Arial"/>
              </w:rPr>
              <w:t>61,25</w:t>
            </w:r>
          </w:p>
        </w:tc>
      </w:tr>
      <w:tr w14:paraId="77BC03D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BDFA100">
            <w:pPr>
              <w:bidi w:val="0"/>
              <w:spacing w:before="0" w:after="0" w:line="276" w:lineRule="auto"/>
            </w:pPr>
            <w:r>
              <w:rPr>
                <w:rFonts w:ascii="Arial" w:hAnsi="Arial" w:cs="Arial"/>
              </w:rPr>
              <w:t>Concorrência Pública 003/2001</w:t>
            </w:r>
          </w:p>
        </w:tc>
        <w:tc>
          <w:tcPr>
            <w:tcW w:w="1559" w:type="dxa"/>
            <w:tcBorders>
              <w:left w:val="single" w:color="000000" w:sz="4" w:space="0"/>
              <w:bottom w:val="single" w:color="000000" w:sz="4" w:space="0"/>
            </w:tcBorders>
            <w:shd w:val="clear" w:color="auto" w:fill="FFFFFF"/>
            <w:noWrap w:val="0"/>
            <w:vAlign w:val="center"/>
          </w:tcPr>
          <w:p w14:paraId="2A76D4E4">
            <w:pPr>
              <w:bidi w:val="0"/>
              <w:spacing w:before="0" w:after="0" w:line="276" w:lineRule="auto"/>
              <w:jc w:val="right"/>
            </w:pPr>
            <w:r>
              <w:rPr>
                <w:rFonts w:ascii="Arial" w:hAnsi="Arial" w:cs="Arial"/>
              </w:rPr>
              <w:t>621,00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FC153F1">
            <w:pPr>
              <w:bidi w:val="0"/>
              <w:spacing w:before="0" w:after="0" w:line="276" w:lineRule="auto"/>
              <w:jc w:val="right"/>
            </w:pPr>
            <w:r>
              <w:rPr>
                <w:rFonts w:ascii="Arial" w:hAnsi="Arial" w:cs="Arial"/>
              </w:rPr>
              <w:t>621,00</w:t>
            </w:r>
          </w:p>
        </w:tc>
      </w:tr>
      <w:tr w14:paraId="6D2F996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7B709099">
            <w:pPr>
              <w:bidi w:val="0"/>
              <w:spacing w:before="0" w:after="0" w:line="276" w:lineRule="auto"/>
            </w:pPr>
            <w:r>
              <w:rPr>
                <w:rFonts w:ascii="Arial" w:hAnsi="Arial" w:cs="Arial"/>
              </w:rPr>
              <w:t>Permissão de Uso - Unid. Habitacionais</w:t>
            </w:r>
          </w:p>
        </w:tc>
        <w:tc>
          <w:tcPr>
            <w:tcW w:w="1559" w:type="dxa"/>
            <w:tcBorders>
              <w:left w:val="single" w:color="000000" w:sz="4" w:space="0"/>
              <w:bottom w:val="single" w:color="000000" w:sz="4" w:space="0"/>
            </w:tcBorders>
            <w:shd w:val="clear" w:color="auto" w:fill="FFFFFF"/>
            <w:noWrap w:val="0"/>
            <w:vAlign w:val="center"/>
          </w:tcPr>
          <w:p w14:paraId="73F86B22">
            <w:pPr>
              <w:bidi w:val="0"/>
              <w:spacing w:before="0" w:after="0" w:line="276" w:lineRule="auto"/>
              <w:jc w:val="right"/>
            </w:pPr>
            <w:r>
              <w:rPr>
                <w:rFonts w:ascii="Arial" w:hAnsi="Arial" w:cs="Arial"/>
              </w:rPr>
              <w:t>6.528,14</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08C7CF94">
            <w:pPr>
              <w:bidi w:val="0"/>
              <w:spacing w:before="0" w:after="0" w:line="276" w:lineRule="auto"/>
              <w:jc w:val="right"/>
            </w:pPr>
            <w:r>
              <w:rPr>
                <w:rFonts w:ascii="Arial" w:hAnsi="Arial" w:cs="Arial"/>
              </w:rPr>
              <w:t>6.528,14</w:t>
            </w:r>
          </w:p>
        </w:tc>
      </w:tr>
      <w:tr w14:paraId="2C9D46A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484B1E6A">
            <w:pPr>
              <w:bidi w:val="0"/>
              <w:spacing w:before="0" w:after="0" w:line="276" w:lineRule="auto"/>
            </w:pPr>
            <w:r>
              <w:rPr>
                <w:rFonts w:ascii="Arial" w:hAnsi="Arial" w:cs="Arial"/>
              </w:rPr>
              <w:t>Concorrência Pública 008/2003</w:t>
            </w:r>
          </w:p>
        </w:tc>
        <w:tc>
          <w:tcPr>
            <w:tcW w:w="1559" w:type="dxa"/>
            <w:tcBorders>
              <w:left w:val="single" w:color="000000" w:sz="4" w:space="0"/>
              <w:bottom w:val="single" w:color="000000" w:sz="4" w:space="0"/>
            </w:tcBorders>
            <w:shd w:val="clear" w:color="auto" w:fill="FFFFFF"/>
            <w:noWrap w:val="0"/>
            <w:vAlign w:val="center"/>
          </w:tcPr>
          <w:p w14:paraId="2FD48B4B">
            <w:pPr>
              <w:bidi w:val="0"/>
              <w:spacing w:before="0" w:after="0" w:line="276" w:lineRule="auto"/>
              <w:jc w:val="right"/>
            </w:pPr>
            <w:r>
              <w:rPr>
                <w:rFonts w:ascii="Arial" w:hAnsi="Arial" w:cs="Arial"/>
              </w:rPr>
              <w:t>316,15</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5A435A6">
            <w:pPr>
              <w:bidi w:val="0"/>
              <w:spacing w:before="0" w:after="0" w:line="276" w:lineRule="auto"/>
              <w:jc w:val="right"/>
            </w:pPr>
            <w:r>
              <w:rPr>
                <w:rFonts w:ascii="Arial" w:hAnsi="Arial" w:cs="Arial"/>
              </w:rPr>
              <w:t>316,15</w:t>
            </w:r>
          </w:p>
        </w:tc>
      </w:tr>
      <w:tr w14:paraId="543AFAE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C95B888">
            <w:pPr>
              <w:bidi w:val="0"/>
              <w:spacing w:before="0" w:after="0" w:line="276" w:lineRule="auto"/>
            </w:pPr>
            <w:r>
              <w:rPr>
                <w:rFonts w:ascii="Arial" w:hAnsi="Arial" w:cs="Arial"/>
              </w:rPr>
              <w:t>Concorrência Pública 001/2004</w:t>
            </w:r>
          </w:p>
        </w:tc>
        <w:tc>
          <w:tcPr>
            <w:tcW w:w="1559" w:type="dxa"/>
            <w:tcBorders>
              <w:left w:val="single" w:color="000000" w:sz="4" w:space="0"/>
              <w:bottom w:val="single" w:color="000000" w:sz="4" w:space="0"/>
            </w:tcBorders>
            <w:shd w:val="clear" w:color="auto" w:fill="FFFFFF"/>
            <w:noWrap w:val="0"/>
            <w:vAlign w:val="center"/>
          </w:tcPr>
          <w:p w14:paraId="7C529473">
            <w:pPr>
              <w:bidi w:val="0"/>
              <w:spacing w:before="0" w:after="0" w:line="276" w:lineRule="auto"/>
              <w:jc w:val="right"/>
            </w:pPr>
            <w:r>
              <w:rPr>
                <w:rFonts w:ascii="Arial" w:hAnsi="Arial" w:cs="Arial"/>
              </w:rPr>
              <w:t>64,00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8AEBECC">
            <w:pPr>
              <w:bidi w:val="0"/>
              <w:spacing w:before="0" w:after="0" w:line="276" w:lineRule="auto"/>
              <w:jc w:val="right"/>
            </w:pPr>
            <w:r>
              <w:rPr>
                <w:rFonts w:ascii="Arial" w:hAnsi="Arial" w:cs="Arial"/>
              </w:rPr>
              <w:t>64,00</w:t>
            </w:r>
          </w:p>
        </w:tc>
      </w:tr>
      <w:tr w14:paraId="6BF1621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479B8B75">
            <w:pPr>
              <w:bidi w:val="0"/>
              <w:spacing w:before="0" w:after="0" w:line="276" w:lineRule="auto"/>
            </w:pPr>
            <w:r>
              <w:rPr>
                <w:rFonts w:ascii="Arial" w:hAnsi="Arial" w:cs="Arial"/>
              </w:rPr>
              <w:t>Concorrência Pública 002/2004</w:t>
            </w:r>
          </w:p>
        </w:tc>
        <w:tc>
          <w:tcPr>
            <w:tcW w:w="1559" w:type="dxa"/>
            <w:tcBorders>
              <w:left w:val="single" w:color="000000" w:sz="4" w:space="0"/>
              <w:bottom w:val="single" w:color="000000" w:sz="4" w:space="0"/>
            </w:tcBorders>
            <w:shd w:val="clear" w:color="auto" w:fill="FFFFFF"/>
            <w:noWrap w:val="0"/>
            <w:vAlign w:val="center"/>
          </w:tcPr>
          <w:p w14:paraId="65145EDE">
            <w:pPr>
              <w:bidi w:val="0"/>
              <w:spacing w:before="0" w:after="0" w:line="276" w:lineRule="auto"/>
              <w:jc w:val="right"/>
            </w:pPr>
            <w:r>
              <w:rPr>
                <w:rFonts w:ascii="Arial" w:hAnsi="Arial" w:cs="Arial"/>
              </w:rPr>
              <w:t>780,00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063A7A2">
            <w:pPr>
              <w:bidi w:val="0"/>
              <w:spacing w:before="0" w:after="0" w:line="276" w:lineRule="auto"/>
              <w:jc w:val="right"/>
            </w:pPr>
            <w:r>
              <w:rPr>
                <w:rFonts w:ascii="Arial" w:hAnsi="Arial" w:cs="Arial"/>
              </w:rPr>
              <w:t>780,00</w:t>
            </w:r>
          </w:p>
        </w:tc>
      </w:tr>
      <w:tr w14:paraId="5D3755C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35932F00">
            <w:pPr>
              <w:bidi w:val="0"/>
              <w:spacing w:before="0" w:after="0" w:line="276" w:lineRule="auto"/>
            </w:pPr>
            <w:r>
              <w:rPr>
                <w:rFonts w:ascii="Arial" w:hAnsi="Arial" w:cs="Arial"/>
              </w:rPr>
              <w:t>Concorrência Pública 003/2004</w:t>
            </w:r>
          </w:p>
        </w:tc>
        <w:tc>
          <w:tcPr>
            <w:tcW w:w="1559" w:type="dxa"/>
            <w:tcBorders>
              <w:left w:val="single" w:color="000000" w:sz="4" w:space="0"/>
              <w:bottom w:val="single" w:color="000000" w:sz="4" w:space="0"/>
            </w:tcBorders>
            <w:shd w:val="clear" w:color="auto" w:fill="FFFFFF"/>
            <w:noWrap w:val="0"/>
            <w:vAlign w:val="center"/>
          </w:tcPr>
          <w:p w14:paraId="7D9C28BA">
            <w:pPr>
              <w:bidi w:val="0"/>
              <w:spacing w:before="0" w:after="0" w:line="276" w:lineRule="auto"/>
              <w:jc w:val="right"/>
            </w:pPr>
            <w:r>
              <w:rPr>
                <w:rFonts w:ascii="Arial" w:hAnsi="Arial" w:cs="Arial"/>
              </w:rPr>
              <w:t>216,40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20515F5C">
            <w:pPr>
              <w:bidi w:val="0"/>
              <w:spacing w:before="0" w:after="0" w:line="276" w:lineRule="auto"/>
              <w:jc w:val="right"/>
            </w:pPr>
            <w:r>
              <w:rPr>
                <w:rFonts w:ascii="Arial" w:hAnsi="Arial" w:cs="Arial"/>
              </w:rPr>
              <w:t>216,40</w:t>
            </w:r>
          </w:p>
        </w:tc>
      </w:tr>
      <w:tr w14:paraId="5B61EC5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DF78211">
            <w:pPr>
              <w:bidi w:val="0"/>
              <w:spacing w:before="0" w:after="0" w:line="276" w:lineRule="auto"/>
            </w:pPr>
            <w:r>
              <w:rPr>
                <w:rFonts w:ascii="Arial" w:hAnsi="Arial" w:cs="Arial"/>
              </w:rPr>
              <w:t>Concorrência Pública 001/2005</w:t>
            </w:r>
          </w:p>
        </w:tc>
        <w:tc>
          <w:tcPr>
            <w:tcW w:w="1559" w:type="dxa"/>
            <w:tcBorders>
              <w:left w:val="single" w:color="000000" w:sz="4" w:space="0"/>
              <w:bottom w:val="single" w:color="000000" w:sz="4" w:space="0"/>
            </w:tcBorders>
            <w:shd w:val="clear" w:color="auto" w:fill="FFFFFF"/>
            <w:noWrap w:val="0"/>
            <w:vAlign w:val="center"/>
          </w:tcPr>
          <w:p w14:paraId="7CB55733">
            <w:pPr>
              <w:bidi w:val="0"/>
              <w:spacing w:before="0" w:after="0" w:line="276" w:lineRule="auto"/>
              <w:jc w:val="right"/>
            </w:pPr>
            <w:r>
              <w:rPr>
                <w:rFonts w:ascii="Arial" w:hAnsi="Arial" w:cs="Arial"/>
              </w:rPr>
              <w:t>884,00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F05C5DF">
            <w:pPr>
              <w:bidi w:val="0"/>
              <w:spacing w:before="0" w:after="0" w:line="276" w:lineRule="auto"/>
              <w:jc w:val="right"/>
            </w:pPr>
            <w:r>
              <w:rPr>
                <w:rFonts w:ascii="Arial" w:hAnsi="Arial" w:cs="Arial"/>
              </w:rPr>
              <w:t>884,00</w:t>
            </w:r>
          </w:p>
        </w:tc>
      </w:tr>
      <w:tr w14:paraId="446618D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9FA34BB">
            <w:pPr>
              <w:bidi w:val="0"/>
              <w:spacing w:before="0" w:after="0" w:line="276" w:lineRule="auto"/>
            </w:pPr>
            <w:r>
              <w:rPr>
                <w:rFonts w:ascii="Arial" w:hAnsi="Arial" w:cs="Arial"/>
              </w:rPr>
              <w:t>Concorrência Pública 009/2006</w:t>
            </w:r>
          </w:p>
        </w:tc>
        <w:tc>
          <w:tcPr>
            <w:tcW w:w="1559" w:type="dxa"/>
            <w:tcBorders>
              <w:left w:val="single" w:color="000000" w:sz="4" w:space="0"/>
              <w:bottom w:val="single" w:color="000000" w:sz="4" w:space="0"/>
            </w:tcBorders>
            <w:shd w:val="clear" w:color="auto" w:fill="FFFFFF"/>
            <w:noWrap w:val="0"/>
            <w:vAlign w:val="center"/>
          </w:tcPr>
          <w:p w14:paraId="776F3D70">
            <w:pPr>
              <w:bidi w:val="0"/>
              <w:spacing w:before="0" w:after="0" w:line="276" w:lineRule="auto"/>
              <w:jc w:val="right"/>
            </w:pPr>
            <w:r>
              <w:rPr>
                <w:rFonts w:ascii="Arial" w:hAnsi="Arial" w:cs="Arial"/>
              </w:rPr>
              <w:t>850,00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CF55A76">
            <w:pPr>
              <w:bidi w:val="0"/>
              <w:spacing w:before="0" w:after="0" w:line="276" w:lineRule="auto"/>
              <w:jc w:val="right"/>
            </w:pPr>
            <w:r>
              <w:rPr>
                <w:rFonts w:ascii="Arial" w:hAnsi="Arial" w:cs="Arial"/>
              </w:rPr>
              <w:t>850,00</w:t>
            </w:r>
          </w:p>
        </w:tc>
      </w:tr>
      <w:tr w14:paraId="0E7540CB">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0EF64F0">
            <w:pPr>
              <w:bidi w:val="0"/>
              <w:spacing w:before="0" w:after="0" w:line="276" w:lineRule="auto"/>
            </w:pPr>
            <w:r>
              <w:rPr>
                <w:rFonts w:ascii="Arial" w:hAnsi="Arial" w:cs="Arial"/>
              </w:rPr>
              <w:t>Concorrência Pública 002/2007</w:t>
            </w:r>
          </w:p>
        </w:tc>
        <w:tc>
          <w:tcPr>
            <w:tcW w:w="1559" w:type="dxa"/>
            <w:tcBorders>
              <w:left w:val="single" w:color="000000" w:sz="4" w:space="0"/>
              <w:bottom w:val="single" w:color="000000" w:sz="4" w:space="0"/>
            </w:tcBorders>
            <w:shd w:val="clear" w:color="auto" w:fill="FFFFFF"/>
            <w:noWrap w:val="0"/>
            <w:vAlign w:val="center"/>
          </w:tcPr>
          <w:p w14:paraId="1F6B46C7">
            <w:pPr>
              <w:bidi w:val="0"/>
              <w:spacing w:before="0" w:after="0" w:line="276" w:lineRule="auto"/>
              <w:jc w:val="right"/>
            </w:pPr>
            <w:r>
              <w:rPr>
                <w:rFonts w:ascii="Arial" w:hAnsi="Arial" w:cs="Arial"/>
              </w:rPr>
              <w:t>175,00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0A7E75CF">
            <w:pPr>
              <w:bidi w:val="0"/>
              <w:spacing w:before="0" w:after="0" w:line="276" w:lineRule="auto"/>
              <w:jc w:val="right"/>
            </w:pPr>
            <w:r>
              <w:rPr>
                <w:rFonts w:ascii="Arial" w:hAnsi="Arial" w:cs="Arial"/>
              </w:rPr>
              <w:t>175,00</w:t>
            </w:r>
          </w:p>
        </w:tc>
      </w:tr>
      <w:tr w14:paraId="37687B7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5BACB5B8">
            <w:pPr>
              <w:bidi w:val="0"/>
              <w:spacing w:before="0" w:after="0" w:line="276" w:lineRule="auto"/>
            </w:pPr>
            <w:r>
              <w:rPr>
                <w:rFonts w:ascii="Arial" w:hAnsi="Arial" w:cs="Arial"/>
              </w:rPr>
              <w:t>Concorrência Pública 001/2008</w:t>
            </w:r>
          </w:p>
        </w:tc>
        <w:tc>
          <w:tcPr>
            <w:tcW w:w="1559" w:type="dxa"/>
            <w:tcBorders>
              <w:left w:val="single" w:color="000000" w:sz="4" w:space="0"/>
              <w:bottom w:val="single" w:color="000000" w:sz="4" w:space="0"/>
            </w:tcBorders>
            <w:shd w:val="clear" w:color="auto" w:fill="FFFFFF"/>
            <w:noWrap w:val="0"/>
            <w:vAlign w:val="center"/>
          </w:tcPr>
          <w:p w14:paraId="4C2CDF8D">
            <w:pPr>
              <w:bidi w:val="0"/>
              <w:spacing w:before="0" w:after="0" w:line="276" w:lineRule="auto"/>
              <w:jc w:val="right"/>
            </w:pPr>
            <w:r>
              <w:rPr>
                <w:rFonts w:ascii="Arial" w:hAnsi="Arial" w:cs="Arial"/>
              </w:rPr>
              <w:t>546,75</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EC64AE5">
            <w:pPr>
              <w:bidi w:val="0"/>
              <w:spacing w:before="0" w:after="0" w:line="276" w:lineRule="auto"/>
              <w:jc w:val="right"/>
            </w:pPr>
            <w:r>
              <w:rPr>
                <w:rFonts w:ascii="Arial" w:hAnsi="Arial" w:cs="Arial"/>
              </w:rPr>
              <w:t>546,75</w:t>
            </w:r>
          </w:p>
        </w:tc>
      </w:tr>
      <w:tr w14:paraId="74CE2A9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D7C4CF4">
            <w:pPr>
              <w:bidi w:val="0"/>
              <w:spacing w:before="0" w:after="0" w:line="276" w:lineRule="auto"/>
            </w:pPr>
            <w:r>
              <w:rPr>
                <w:rFonts w:ascii="Arial" w:hAnsi="Arial" w:cs="Arial"/>
              </w:rPr>
              <w:t>Concorrência Pública 004/2008</w:t>
            </w:r>
          </w:p>
        </w:tc>
        <w:tc>
          <w:tcPr>
            <w:tcW w:w="1559" w:type="dxa"/>
            <w:tcBorders>
              <w:left w:val="single" w:color="000000" w:sz="4" w:space="0"/>
              <w:bottom w:val="single" w:color="000000" w:sz="4" w:space="0"/>
            </w:tcBorders>
            <w:shd w:val="clear" w:color="auto" w:fill="FFFFFF"/>
            <w:noWrap w:val="0"/>
            <w:vAlign w:val="center"/>
          </w:tcPr>
          <w:p w14:paraId="442A0855">
            <w:pPr>
              <w:bidi w:val="0"/>
              <w:spacing w:before="0" w:after="0" w:line="276" w:lineRule="auto"/>
              <w:jc w:val="right"/>
            </w:pPr>
            <w:r>
              <w:rPr>
                <w:rFonts w:ascii="Arial" w:hAnsi="Arial" w:cs="Arial"/>
              </w:rPr>
              <w:t>4.511,50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D7F7315">
            <w:pPr>
              <w:bidi w:val="0"/>
              <w:spacing w:before="0" w:after="0" w:line="276" w:lineRule="auto"/>
              <w:jc w:val="right"/>
            </w:pPr>
            <w:r>
              <w:rPr>
                <w:rFonts w:ascii="Arial" w:hAnsi="Arial" w:cs="Arial"/>
              </w:rPr>
              <w:t>4.511,50</w:t>
            </w:r>
          </w:p>
        </w:tc>
      </w:tr>
      <w:tr w14:paraId="3D13BFC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24F717D">
            <w:pPr>
              <w:bidi w:val="0"/>
              <w:spacing w:before="0" w:after="0" w:line="276" w:lineRule="auto"/>
            </w:pPr>
            <w:r>
              <w:rPr>
                <w:rFonts w:ascii="Arial" w:hAnsi="Arial" w:cs="Arial"/>
              </w:rPr>
              <w:t>Concorrência Pública 001/2009</w:t>
            </w:r>
          </w:p>
        </w:tc>
        <w:tc>
          <w:tcPr>
            <w:tcW w:w="1559" w:type="dxa"/>
            <w:tcBorders>
              <w:left w:val="single" w:color="000000" w:sz="4" w:space="0"/>
              <w:bottom w:val="single" w:color="000000" w:sz="4" w:space="0"/>
            </w:tcBorders>
            <w:shd w:val="clear" w:color="auto" w:fill="FFFFFF"/>
            <w:noWrap w:val="0"/>
            <w:vAlign w:val="center"/>
          </w:tcPr>
          <w:p w14:paraId="3CC90A21">
            <w:pPr>
              <w:bidi w:val="0"/>
              <w:spacing w:before="0" w:after="0" w:line="276" w:lineRule="auto"/>
              <w:jc w:val="right"/>
            </w:pPr>
            <w:r>
              <w:rPr>
                <w:rFonts w:ascii="Arial" w:hAnsi="Arial" w:cs="Arial"/>
              </w:rPr>
              <w:t>100,00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0F6FBD97">
            <w:pPr>
              <w:bidi w:val="0"/>
              <w:spacing w:before="0" w:after="0" w:line="276" w:lineRule="auto"/>
              <w:jc w:val="right"/>
            </w:pPr>
            <w:r>
              <w:rPr>
                <w:rFonts w:ascii="Arial" w:hAnsi="Arial" w:cs="Arial"/>
              </w:rPr>
              <w:t>100,00</w:t>
            </w:r>
          </w:p>
        </w:tc>
      </w:tr>
      <w:tr w14:paraId="494E7445">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3F0816B7">
            <w:pPr>
              <w:bidi w:val="0"/>
              <w:spacing w:before="0" w:after="0" w:line="276" w:lineRule="auto"/>
            </w:pPr>
            <w:r>
              <w:rPr>
                <w:rFonts w:ascii="Arial" w:hAnsi="Arial" w:cs="Arial"/>
              </w:rPr>
              <w:t>Concorrência Pública 003/2010</w:t>
            </w:r>
          </w:p>
        </w:tc>
        <w:tc>
          <w:tcPr>
            <w:tcW w:w="1559" w:type="dxa"/>
            <w:tcBorders>
              <w:left w:val="single" w:color="000000" w:sz="4" w:space="0"/>
              <w:bottom w:val="single" w:color="000000" w:sz="4" w:space="0"/>
            </w:tcBorders>
            <w:shd w:val="clear" w:color="auto" w:fill="FFFFFF"/>
            <w:noWrap w:val="0"/>
            <w:vAlign w:val="center"/>
          </w:tcPr>
          <w:p w14:paraId="5FA92ABD">
            <w:pPr>
              <w:bidi w:val="0"/>
              <w:spacing w:before="0" w:after="0" w:line="276" w:lineRule="auto"/>
              <w:jc w:val="right"/>
            </w:pPr>
            <w:r>
              <w:rPr>
                <w:rFonts w:ascii="Arial" w:hAnsi="Arial" w:cs="Arial"/>
              </w:rPr>
              <w:t>92,50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9760803">
            <w:pPr>
              <w:bidi w:val="0"/>
              <w:spacing w:before="0" w:after="0" w:line="276" w:lineRule="auto"/>
              <w:jc w:val="right"/>
            </w:pPr>
            <w:r>
              <w:rPr>
                <w:rFonts w:ascii="Arial" w:hAnsi="Arial" w:cs="Arial"/>
              </w:rPr>
              <w:t>92,50</w:t>
            </w:r>
          </w:p>
        </w:tc>
      </w:tr>
      <w:tr w14:paraId="6D66810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448D7CC">
            <w:pPr>
              <w:bidi w:val="0"/>
              <w:spacing w:before="0" w:after="0" w:line="276" w:lineRule="auto"/>
            </w:pPr>
            <w:r>
              <w:rPr>
                <w:rFonts w:ascii="Arial" w:hAnsi="Arial" w:cs="Arial"/>
              </w:rPr>
              <w:t>Concorrência Pública 002/2015</w:t>
            </w:r>
          </w:p>
        </w:tc>
        <w:tc>
          <w:tcPr>
            <w:tcW w:w="1559" w:type="dxa"/>
            <w:tcBorders>
              <w:left w:val="single" w:color="000000" w:sz="4" w:space="0"/>
              <w:bottom w:val="single" w:color="000000" w:sz="4" w:space="0"/>
            </w:tcBorders>
            <w:shd w:val="clear" w:color="auto" w:fill="FFFFFF"/>
            <w:noWrap w:val="0"/>
            <w:vAlign w:val="center"/>
          </w:tcPr>
          <w:p w14:paraId="284D1C9D">
            <w:pPr>
              <w:bidi w:val="0"/>
              <w:spacing w:before="0" w:after="0" w:line="276" w:lineRule="auto"/>
              <w:jc w:val="right"/>
            </w:pPr>
            <w:r>
              <w:rPr>
                <w:rFonts w:ascii="Arial" w:hAnsi="Arial" w:cs="Arial"/>
              </w:rPr>
              <w:t>5.856,69</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B701A90">
            <w:pPr>
              <w:bidi w:val="0"/>
              <w:spacing w:before="0" w:after="0" w:line="276" w:lineRule="auto"/>
              <w:jc w:val="right"/>
            </w:pPr>
            <w:r>
              <w:rPr>
                <w:rFonts w:ascii="Arial" w:hAnsi="Arial" w:cs="Arial"/>
              </w:rPr>
              <w:t>5.856,69</w:t>
            </w:r>
          </w:p>
        </w:tc>
      </w:tr>
      <w:tr w14:paraId="6D1E4B0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7175961F">
            <w:pPr>
              <w:bidi w:val="0"/>
              <w:spacing w:before="0" w:after="0" w:line="276" w:lineRule="auto"/>
            </w:pPr>
            <w:r>
              <w:rPr>
                <w:rFonts w:ascii="Arial" w:hAnsi="Arial" w:cs="Arial"/>
              </w:rPr>
              <w:t>Concorrência Pública 009/2016</w:t>
            </w:r>
          </w:p>
        </w:tc>
        <w:tc>
          <w:tcPr>
            <w:tcW w:w="1559" w:type="dxa"/>
            <w:tcBorders>
              <w:left w:val="single" w:color="000000" w:sz="4" w:space="0"/>
              <w:bottom w:val="single" w:color="000000" w:sz="4" w:space="0"/>
            </w:tcBorders>
            <w:shd w:val="clear" w:color="auto" w:fill="FFFFFF"/>
            <w:noWrap w:val="0"/>
            <w:vAlign w:val="center"/>
          </w:tcPr>
          <w:p w14:paraId="56795B74">
            <w:pPr>
              <w:bidi w:val="0"/>
              <w:spacing w:before="0" w:after="0" w:line="276" w:lineRule="auto"/>
              <w:jc w:val="right"/>
            </w:pPr>
            <w:r>
              <w:rPr>
                <w:rFonts w:ascii="Arial" w:hAnsi="Arial" w:cs="Arial"/>
              </w:rPr>
              <w:t>410,00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E885466">
            <w:pPr>
              <w:bidi w:val="0"/>
              <w:spacing w:before="0" w:after="0" w:line="276" w:lineRule="auto"/>
              <w:jc w:val="right"/>
            </w:pPr>
            <w:r>
              <w:rPr>
                <w:rFonts w:ascii="Arial" w:hAnsi="Arial" w:cs="Arial"/>
              </w:rPr>
              <w:t>410,00</w:t>
            </w:r>
          </w:p>
        </w:tc>
      </w:tr>
      <w:tr w14:paraId="28FE993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7A0FE62">
            <w:pPr>
              <w:bidi w:val="0"/>
              <w:spacing w:before="0" w:after="0" w:line="276" w:lineRule="auto"/>
            </w:pPr>
            <w:r>
              <w:rPr>
                <w:rFonts w:ascii="Arial" w:hAnsi="Arial" w:cs="Arial"/>
              </w:rPr>
              <w:t>Concorrência Pública 002/2018</w:t>
            </w:r>
          </w:p>
        </w:tc>
        <w:tc>
          <w:tcPr>
            <w:tcW w:w="1559" w:type="dxa"/>
            <w:tcBorders>
              <w:left w:val="single" w:color="000000" w:sz="4" w:space="0"/>
              <w:bottom w:val="single" w:color="000000" w:sz="4" w:space="0"/>
            </w:tcBorders>
            <w:shd w:val="clear" w:color="auto" w:fill="FFFFFF"/>
            <w:noWrap w:val="0"/>
            <w:vAlign w:val="center"/>
          </w:tcPr>
          <w:p w14:paraId="7CD563DF">
            <w:pPr>
              <w:bidi w:val="0"/>
              <w:spacing w:before="0" w:after="0" w:line="276" w:lineRule="auto"/>
              <w:jc w:val="right"/>
            </w:pPr>
            <w:r>
              <w:rPr>
                <w:rFonts w:ascii="Arial" w:hAnsi="Arial" w:cs="Arial"/>
              </w:rPr>
              <w:t>13.575,00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381A6E0A">
            <w:pPr>
              <w:bidi w:val="0"/>
              <w:spacing w:before="0" w:after="0" w:line="276" w:lineRule="auto"/>
              <w:jc w:val="right"/>
            </w:pPr>
            <w:r>
              <w:rPr>
                <w:rFonts w:ascii="Arial" w:hAnsi="Arial" w:cs="Arial"/>
              </w:rPr>
              <w:t>13.575,00</w:t>
            </w:r>
          </w:p>
        </w:tc>
      </w:tr>
      <w:tr w14:paraId="386CDC6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664B3B24">
            <w:pPr>
              <w:bidi w:val="0"/>
              <w:spacing w:before="0" w:after="0" w:line="276" w:lineRule="auto"/>
            </w:pPr>
            <w:r>
              <w:rPr>
                <w:rFonts w:ascii="Arial" w:hAnsi="Arial" w:cs="Arial"/>
              </w:rPr>
              <w:t>Concorrência Pública 003/2018</w:t>
            </w:r>
          </w:p>
        </w:tc>
        <w:tc>
          <w:tcPr>
            <w:tcW w:w="1559" w:type="dxa"/>
            <w:tcBorders>
              <w:left w:val="single" w:color="000000" w:sz="4" w:space="0"/>
              <w:bottom w:val="single" w:color="000000" w:sz="4" w:space="0"/>
            </w:tcBorders>
            <w:shd w:val="clear" w:color="auto" w:fill="FFFFFF"/>
            <w:noWrap w:val="0"/>
            <w:vAlign w:val="center"/>
          </w:tcPr>
          <w:p w14:paraId="69D70B62">
            <w:pPr>
              <w:bidi w:val="0"/>
              <w:spacing w:before="0" w:after="0" w:line="276" w:lineRule="auto"/>
              <w:jc w:val="right"/>
            </w:pPr>
            <w:r>
              <w:rPr>
                <w:rFonts w:ascii="Arial" w:hAnsi="Arial" w:eastAsia="Times New Roman" w:cs="Arial"/>
                <w:color w:val="auto"/>
                <w:sz w:val="20"/>
                <w:szCs w:val="20"/>
                <w:lang w:val="pt-BR" w:eastAsia="zh-CN" w:bidi="ar-SA"/>
              </w:rPr>
              <w:t>5.107,50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781936F3">
            <w:pPr>
              <w:bidi w:val="0"/>
              <w:spacing w:before="0" w:after="0" w:line="276" w:lineRule="auto"/>
              <w:jc w:val="right"/>
            </w:pPr>
            <w:r>
              <w:rPr>
                <w:rFonts w:ascii="Arial" w:hAnsi="Arial" w:eastAsia="Times New Roman" w:cs="Arial"/>
                <w:color w:val="auto"/>
                <w:sz w:val="20"/>
                <w:szCs w:val="20"/>
                <w:lang w:val="pt-BR" w:eastAsia="zh-CN" w:bidi="ar-SA"/>
              </w:rPr>
              <w:t>5.107,50</w:t>
            </w:r>
          </w:p>
        </w:tc>
      </w:tr>
      <w:tr w14:paraId="7F48392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4EFC7D5">
            <w:pPr>
              <w:bidi w:val="0"/>
              <w:spacing w:before="0" w:after="0" w:line="276" w:lineRule="auto"/>
            </w:pPr>
            <w:r>
              <w:rPr>
                <w:rFonts w:ascii="Arial" w:hAnsi="Arial" w:cs="Arial"/>
              </w:rPr>
              <w:t>Concorrência Pública 002/2019</w:t>
            </w:r>
          </w:p>
        </w:tc>
        <w:tc>
          <w:tcPr>
            <w:tcW w:w="1559" w:type="dxa"/>
            <w:tcBorders>
              <w:left w:val="single" w:color="000000" w:sz="4" w:space="0"/>
              <w:bottom w:val="single" w:color="000000" w:sz="4" w:space="0"/>
            </w:tcBorders>
            <w:shd w:val="clear" w:color="auto" w:fill="FFFFFF"/>
            <w:noWrap w:val="0"/>
            <w:vAlign w:val="center"/>
          </w:tcPr>
          <w:p w14:paraId="10BBC730">
            <w:pPr>
              <w:bidi w:val="0"/>
              <w:spacing w:before="0" w:after="0" w:line="276" w:lineRule="auto"/>
              <w:jc w:val="right"/>
            </w:pPr>
            <w:r>
              <w:rPr>
                <w:rFonts w:ascii="Arial" w:hAnsi="Arial" w:eastAsia="Times New Roman" w:cs="Arial"/>
                <w:color w:val="auto"/>
                <w:sz w:val="20"/>
                <w:szCs w:val="20"/>
                <w:lang w:val="pt-BR" w:eastAsia="zh-CN" w:bidi="ar-SA"/>
              </w:rPr>
              <w:t>5.360,00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53EC4A1E">
            <w:pPr>
              <w:bidi w:val="0"/>
              <w:spacing w:before="0" w:after="0" w:line="276" w:lineRule="auto"/>
              <w:jc w:val="right"/>
            </w:pPr>
            <w:r>
              <w:rPr>
                <w:rFonts w:ascii="Arial" w:hAnsi="Arial" w:eastAsia="Times New Roman" w:cs="Arial"/>
                <w:color w:val="auto"/>
                <w:sz w:val="20"/>
                <w:szCs w:val="20"/>
                <w:lang w:val="pt-BR" w:eastAsia="zh-CN" w:bidi="ar-SA"/>
              </w:rPr>
              <w:t>5.360,00</w:t>
            </w:r>
          </w:p>
        </w:tc>
      </w:tr>
      <w:tr w14:paraId="131DC1E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2D6668A0">
            <w:pPr>
              <w:bidi w:val="0"/>
              <w:spacing w:before="0" w:after="0" w:line="276" w:lineRule="auto"/>
            </w:pPr>
            <w:r>
              <w:rPr>
                <w:rFonts w:ascii="Arial" w:hAnsi="Arial" w:cs="Arial"/>
              </w:rPr>
              <w:t>Concorrência Pública 004/2019</w:t>
            </w:r>
          </w:p>
        </w:tc>
        <w:tc>
          <w:tcPr>
            <w:tcW w:w="1559" w:type="dxa"/>
            <w:tcBorders>
              <w:left w:val="single" w:color="000000" w:sz="4" w:space="0"/>
              <w:bottom w:val="single" w:color="000000" w:sz="4" w:space="0"/>
            </w:tcBorders>
            <w:shd w:val="clear" w:color="auto" w:fill="FFFFFF"/>
            <w:noWrap w:val="0"/>
            <w:vAlign w:val="center"/>
          </w:tcPr>
          <w:p w14:paraId="229624B5">
            <w:pPr>
              <w:bidi w:val="0"/>
              <w:spacing w:before="0" w:after="0" w:line="276" w:lineRule="auto"/>
              <w:jc w:val="right"/>
            </w:pPr>
            <w:r>
              <w:rPr>
                <w:rFonts w:ascii="Arial" w:hAnsi="Arial" w:eastAsia="Times New Roman" w:cs="Arial"/>
                <w:color w:val="auto"/>
                <w:sz w:val="20"/>
                <w:szCs w:val="20"/>
                <w:lang w:val="pt-BR" w:eastAsia="zh-CN" w:bidi="ar-SA"/>
              </w:rPr>
              <w:t>6.325,00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4BD3888D">
            <w:pPr>
              <w:bidi w:val="0"/>
              <w:spacing w:before="0" w:after="0" w:line="276" w:lineRule="auto"/>
              <w:jc w:val="right"/>
            </w:pPr>
            <w:r>
              <w:rPr>
                <w:rFonts w:ascii="Arial" w:hAnsi="Arial" w:eastAsia="Times New Roman" w:cs="Arial"/>
                <w:color w:val="auto"/>
                <w:sz w:val="20"/>
                <w:szCs w:val="20"/>
                <w:lang w:val="pt-BR" w:eastAsia="zh-CN" w:bidi="ar-SA"/>
              </w:rPr>
              <w:t>6.325,00</w:t>
            </w:r>
          </w:p>
        </w:tc>
      </w:tr>
      <w:tr w14:paraId="6F464FC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0DC9FCDF">
            <w:pPr>
              <w:bidi w:val="0"/>
              <w:spacing w:before="0" w:after="0" w:line="276" w:lineRule="auto"/>
            </w:pPr>
            <w:r>
              <w:rPr>
                <w:rFonts w:ascii="Arial" w:hAnsi="Arial" w:eastAsia="Times New Roman" w:cs="Arial"/>
                <w:color w:val="auto"/>
                <w:sz w:val="20"/>
                <w:szCs w:val="20"/>
                <w:lang w:val="pt-BR" w:eastAsia="zh-CN" w:bidi="ar-SA"/>
              </w:rPr>
              <w:t>Modo de Disputa Combinado 05/2022</w:t>
            </w:r>
          </w:p>
        </w:tc>
        <w:tc>
          <w:tcPr>
            <w:tcW w:w="1559" w:type="dxa"/>
            <w:tcBorders>
              <w:left w:val="single" w:color="000000" w:sz="4" w:space="0"/>
              <w:bottom w:val="single" w:color="000000" w:sz="4" w:space="0"/>
            </w:tcBorders>
            <w:shd w:val="clear" w:color="auto" w:fill="FFFFFF"/>
            <w:noWrap w:val="0"/>
            <w:vAlign w:val="center"/>
          </w:tcPr>
          <w:p w14:paraId="36B84BBF">
            <w:pPr>
              <w:bidi w:val="0"/>
              <w:spacing w:before="0" w:after="0" w:line="276" w:lineRule="auto"/>
              <w:jc w:val="right"/>
            </w:pPr>
            <w:r>
              <w:rPr>
                <w:rFonts w:ascii="Arial" w:hAnsi="Arial" w:eastAsia="Times New Roman" w:cs="Arial"/>
                <w:color w:val="auto"/>
                <w:sz w:val="20"/>
                <w:szCs w:val="20"/>
                <w:lang w:val="pt-BR" w:eastAsia="zh-CN" w:bidi="ar-SA"/>
              </w:rPr>
              <w:t>5.602,94</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0DEB377F">
            <w:pPr>
              <w:bidi w:val="0"/>
              <w:spacing w:before="0" w:after="0" w:line="276" w:lineRule="auto"/>
              <w:jc w:val="right"/>
            </w:pPr>
            <w:r>
              <w:rPr>
                <w:rFonts w:ascii="Arial" w:hAnsi="Arial" w:eastAsia="Times New Roman" w:cs="Arial"/>
                <w:color w:val="auto"/>
                <w:sz w:val="20"/>
                <w:szCs w:val="20"/>
                <w:lang w:val="pt-BR" w:eastAsia="zh-CN" w:bidi="ar-SA"/>
              </w:rPr>
              <w:t>5.602,94</w:t>
            </w:r>
          </w:p>
        </w:tc>
      </w:tr>
      <w:tr w14:paraId="2F5E201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72722E27">
            <w:pPr>
              <w:bidi w:val="0"/>
              <w:spacing w:before="0" w:after="0" w:line="276" w:lineRule="auto"/>
            </w:pPr>
            <w:r>
              <w:rPr>
                <w:rFonts w:ascii="Arial" w:hAnsi="Arial" w:eastAsia="Times New Roman" w:cs="Arial"/>
                <w:color w:val="auto"/>
                <w:sz w:val="20"/>
                <w:szCs w:val="20"/>
                <w:lang w:val="pt-BR" w:eastAsia="zh-CN" w:bidi="ar-SA"/>
              </w:rPr>
              <w:t>Modo de Disputa Aberto 06/2023</w:t>
            </w:r>
          </w:p>
        </w:tc>
        <w:tc>
          <w:tcPr>
            <w:tcW w:w="1559" w:type="dxa"/>
            <w:tcBorders>
              <w:left w:val="single" w:color="000000" w:sz="4" w:space="0"/>
              <w:bottom w:val="single" w:color="000000" w:sz="4" w:space="0"/>
            </w:tcBorders>
            <w:shd w:val="clear" w:color="auto" w:fill="FFFFFF"/>
            <w:noWrap w:val="0"/>
            <w:vAlign w:val="center"/>
          </w:tcPr>
          <w:p w14:paraId="06CF9EF1">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63582B31">
            <w:pPr>
              <w:bidi w:val="0"/>
              <w:spacing w:before="0" w:after="0" w:line="276" w:lineRule="auto"/>
              <w:jc w:val="right"/>
            </w:pPr>
            <w:r>
              <w:rPr>
                <w:rFonts w:ascii="Arial" w:hAnsi="Arial" w:eastAsia="Times New Roman" w:cs="Arial"/>
                <w:color w:val="auto"/>
                <w:sz w:val="20"/>
                <w:szCs w:val="20"/>
                <w:lang w:val="pt-BR" w:eastAsia="zh-CN" w:bidi="ar-SA"/>
              </w:rPr>
              <w:t>46.585,00</w:t>
            </w:r>
          </w:p>
        </w:tc>
      </w:tr>
      <w:tr w14:paraId="60AD19D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noWrap w:val="0"/>
            <w:vAlign w:val="center"/>
          </w:tcPr>
          <w:p w14:paraId="1CD89D53">
            <w:pPr>
              <w:bidi w:val="0"/>
              <w:spacing w:before="0" w:after="0" w:line="276" w:lineRule="auto"/>
            </w:pPr>
            <w:r>
              <w:rPr>
                <w:rFonts w:ascii="Arial" w:hAnsi="Arial" w:eastAsia="Times New Roman" w:cs="Arial"/>
                <w:color w:val="auto"/>
                <w:sz w:val="20"/>
                <w:szCs w:val="20"/>
                <w:lang w:val="pt-BR" w:eastAsia="zh-CN" w:bidi="ar-SA"/>
              </w:rPr>
              <w:t>Modo de Disputa Aberto 13/2024</w:t>
            </w:r>
          </w:p>
        </w:tc>
        <w:tc>
          <w:tcPr>
            <w:tcW w:w="1559" w:type="dxa"/>
            <w:tcBorders>
              <w:left w:val="single" w:color="000000" w:sz="4" w:space="0"/>
              <w:bottom w:val="single" w:color="000000" w:sz="4" w:space="0"/>
            </w:tcBorders>
            <w:shd w:val="clear" w:color="auto" w:fill="FFFFFF"/>
            <w:noWrap w:val="0"/>
            <w:vAlign w:val="center"/>
          </w:tcPr>
          <w:p w14:paraId="3C998503">
            <w:pPr>
              <w:bidi w:val="0"/>
              <w:spacing w:before="0" w:after="0" w:line="276" w:lineRule="auto"/>
              <w:jc w:val="right"/>
            </w:pPr>
            <w:r>
              <w:rPr>
                <w:rFonts w:ascii="Arial" w:hAnsi="Arial" w:eastAsia="Times New Roman" w:cs="Arial"/>
                <w:color w:val="auto"/>
                <w:sz w:val="20"/>
                <w:szCs w:val="20"/>
                <w:lang w:val="pt-BR" w:eastAsia="zh-CN" w:bidi="ar-SA"/>
              </w:rPr>
              <w:t>31.790,00</w:t>
            </w:r>
          </w:p>
        </w:tc>
        <w:tc>
          <w:tcPr>
            <w:tcW w:w="1834" w:type="dxa"/>
            <w:tcBorders>
              <w:left w:val="single" w:color="000000" w:sz="4" w:space="0"/>
              <w:bottom w:val="single" w:color="000000" w:sz="4" w:space="0"/>
              <w:right w:val="single" w:color="000000" w:sz="4" w:space="0"/>
            </w:tcBorders>
            <w:shd w:val="clear" w:color="auto" w:fill="FFFFFF"/>
            <w:noWrap w:val="0"/>
            <w:vAlign w:val="center"/>
          </w:tcPr>
          <w:p w14:paraId="7111A07D">
            <w:pPr>
              <w:bidi w:val="0"/>
              <w:spacing w:before="0" w:after="0" w:line="276" w:lineRule="auto"/>
              <w:jc w:val="right"/>
            </w:pPr>
            <w:r>
              <w:rPr>
                <w:rFonts w:ascii="Arial" w:hAnsi="Arial" w:eastAsia="Times New Roman" w:cs="Arial"/>
                <w:color w:val="auto"/>
                <w:sz w:val="20"/>
                <w:szCs w:val="20"/>
                <w:lang w:val="pt-BR" w:eastAsia="zh-CN" w:bidi="ar-SA"/>
              </w:rPr>
              <w:t>0,00</w:t>
            </w:r>
          </w:p>
        </w:tc>
      </w:tr>
      <w:tr w14:paraId="45B43B44">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noWrap w:val="0"/>
            <w:vAlign w:val="center"/>
          </w:tcPr>
          <w:p w14:paraId="5456BA2C">
            <w:pPr>
              <w:bidi w:val="0"/>
              <w:spacing w:before="0" w:after="0" w:line="276" w:lineRule="auto"/>
            </w:pPr>
            <w:r>
              <w:rPr>
                <w:rFonts w:ascii="Arial" w:hAnsi="Arial" w:cs="Arial"/>
                <w:b/>
                <w:bCs/>
              </w:rPr>
              <w:t>Passivo circulante</w:t>
            </w:r>
          </w:p>
        </w:tc>
        <w:tc>
          <w:tcPr>
            <w:tcW w:w="1559" w:type="dxa"/>
            <w:tcBorders>
              <w:left w:val="single" w:color="000000" w:sz="4" w:space="0"/>
              <w:bottom w:val="single" w:color="000000" w:sz="4" w:space="0"/>
            </w:tcBorders>
            <w:shd w:val="clear" w:color="auto" w:fill="DDDDDD"/>
            <w:noWrap w:val="0"/>
            <w:vAlign w:val="center"/>
          </w:tcPr>
          <w:p w14:paraId="087EA317">
            <w:pPr>
              <w:bidi w:val="0"/>
              <w:spacing w:before="0" w:after="0" w:line="276" w:lineRule="auto"/>
              <w:jc w:val="right"/>
            </w:pPr>
            <w:r>
              <w:rPr>
                <w:rFonts w:ascii="Arial" w:hAnsi="Arial" w:eastAsia="Times New Roman" w:cs="Arial"/>
                <w:b/>
                <w:bCs/>
                <w:color w:val="auto"/>
                <w:sz w:val="20"/>
                <w:szCs w:val="20"/>
                <w:lang w:val="pt-BR" w:eastAsia="zh-CN" w:bidi="ar-SA"/>
              </w:rPr>
              <w:t>89.773,82</w:t>
            </w:r>
          </w:p>
        </w:tc>
        <w:tc>
          <w:tcPr>
            <w:tcW w:w="1834" w:type="dxa"/>
            <w:tcBorders>
              <w:left w:val="single" w:color="000000" w:sz="4" w:space="0"/>
              <w:bottom w:val="single" w:color="000000" w:sz="4" w:space="0"/>
              <w:right w:val="single" w:color="000000" w:sz="4" w:space="0"/>
            </w:tcBorders>
            <w:shd w:val="clear" w:color="auto" w:fill="DDDDDD"/>
            <w:noWrap w:val="0"/>
            <w:vAlign w:val="center"/>
          </w:tcPr>
          <w:p w14:paraId="3B5CE290">
            <w:pPr>
              <w:bidi w:val="0"/>
              <w:spacing w:before="0" w:after="0" w:line="276" w:lineRule="auto"/>
              <w:jc w:val="right"/>
            </w:pPr>
            <w:r>
              <w:rPr>
                <w:rFonts w:ascii="Arial" w:hAnsi="Arial" w:eastAsia="Times New Roman" w:cs="Arial"/>
                <w:b/>
                <w:bCs/>
                <w:color w:val="auto"/>
                <w:sz w:val="20"/>
                <w:szCs w:val="20"/>
                <w:lang w:val="pt-BR" w:eastAsia="zh-CN" w:bidi="ar-SA"/>
              </w:rPr>
              <w:t>104.568,82</w:t>
            </w:r>
          </w:p>
        </w:tc>
      </w:tr>
    </w:tbl>
    <w:p w14:paraId="31892290">
      <w:pPr>
        <w:spacing w:before="126" w:after="0" w:line="276" w:lineRule="auto"/>
        <w:jc w:val="both"/>
      </w:pPr>
      <w:r>
        <w:rPr>
          <w:rFonts w:ascii="Arial" w:hAnsi="Arial" w:cs="Arial"/>
        </w:rPr>
        <w:t>Refere-se a cauções previstas em editais de procedimentos licitatórios e/ou contratos de permissão de uso, para garantia estabelecida em cláusulas contratuais.</w:t>
      </w:r>
    </w:p>
    <w:p w14:paraId="2BAEB25F">
      <w:pPr>
        <w:spacing w:before="240" w:after="0" w:line="276" w:lineRule="auto"/>
        <w:jc w:val="both"/>
        <w:rPr>
          <w:rFonts w:ascii="Arial" w:hAnsi="Arial" w:cs="Arial"/>
        </w:rPr>
      </w:pPr>
    </w:p>
    <w:tbl>
      <w:tblPr>
        <w:tblStyle w:val="12"/>
        <w:tblW w:w="0" w:type="auto"/>
        <w:tblInd w:w="73" w:type="dxa"/>
        <w:tblLayout w:type="fixed"/>
        <w:tblCellMar>
          <w:top w:w="0" w:type="dxa"/>
          <w:left w:w="70" w:type="dxa"/>
          <w:bottom w:w="0" w:type="dxa"/>
          <w:right w:w="70" w:type="dxa"/>
        </w:tblCellMar>
      </w:tblPr>
      <w:tblGrid>
        <w:gridCol w:w="5796"/>
        <w:gridCol w:w="1758"/>
        <w:gridCol w:w="1628"/>
      </w:tblGrid>
      <w:tr w14:paraId="6CC2439E">
        <w:tblPrEx>
          <w:tblCellMar>
            <w:top w:w="0" w:type="dxa"/>
            <w:left w:w="70" w:type="dxa"/>
            <w:bottom w:w="0" w:type="dxa"/>
            <w:right w:w="70" w:type="dxa"/>
          </w:tblCellMar>
        </w:tblPrEx>
        <w:trPr>
          <w:trHeight w:val="270" w:hRule="atLeast"/>
        </w:trPr>
        <w:tc>
          <w:tcPr>
            <w:tcW w:w="9182"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E9F5565">
            <w:pPr>
              <w:bidi w:val="0"/>
              <w:spacing w:before="0" w:after="0" w:line="276" w:lineRule="auto"/>
            </w:pPr>
            <w:r>
              <w:rPr>
                <w:rFonts w:ascii="Arial" w:hAnsi="Arial" w:cs="Arial"/>
                <w:b/>
                <w:bCs/>
              </w:rPr>
              <w:t>NOTA 18 - OBRIGAÇÕES SOCIAIS E TRABALHISTAS</w:t>
            </w:r>
          </w:p>
        </w:tc>
      </w:tr>
      <w:tr w14:paraId="35320B01">
        <w:tblPrEx>
          <w:tblCellMar>
            <w:top w:w="0" w:type="dxa"/>
            <w:left w:w="70" w:type="dxa"/>
            <w:bottom w:w="0" w:type="dxa"/>
            <w:right w:w="70" w:type="dxa"/>
          </w:tblCellMar>
        </w:tblPrEx>
        <w:trPr>
          <w:trHeight w:val="270" w:hRule="atLeast"/>
        </w:trPr>
        <w:tc>
          <w:tcPr>
            <w:tcW w:w="5796" w:type="dxa"/>
            <w:tcBorders>
              <w:left w:val="single" w:color="000000" w:sz="4" w:space="0"/>
              <w:bottom w:val="single" w:color="000000" w:sz="4" w:space="0"/>
            </w:tcBorders>
            <w:shd w:val="clear" w:color="auto" w:fill="DDDDDD"/>
            <w:noWrap w:val="0"/>
            <w:vAlign w:val="center"/>
          </w:tcPr>
          <w:p w14:paraId="1026314E">
            <w:pPr>
              <w:bidi w:val="0"/>
              <w:spacing w:before="0" w:after="0" w:line="276" w:lineRule="auto"/>
            </w:pPr>
            <w:r>
              <w:rPr>
                <w:rFonts w:ascii="Arial" w:hAnsi="Arial" w:cs="Arial"/>
                <w:b/>
                <w:bCs/>
                <w:u w:val="single"/>
              </w:rPr>
              <w:t>Descrição</w:t>
            </w:r>
          </w:p>
        </w:tc>
        <w:tc>
          <w:tcPr>
            <w:tcW w:w="1758" w:type="dxa"/>
            <w:tcBorders>
              <w:left w:val="single" w:color="000000" w:sz="4" w:space="0"/>
              <w:bottom w:val="single" w:color="000000" w:sz="4" w:space="0"/>
            </w:tcBorders>
            <w:shd w:val="clear" w:color="auto" w:fill="DDDDDD"/>
            <w:noWrap w:val="0"/>
            <w:vAlign w:val="center"/>
          </w:tcPr>
          <w:p w14:paraId="7BFD1BB4">
            <w:pPr>
              <w:bidi w:val="0"/>
              <w:spacing w:before="0" w:after="0" w:line="276" w:lineRule="auto"/>
              <w:jc w:val="right"/>
            </w:pPr>
            <w:r>
              <w:rPr>
                <w:rFonts w:ascii="Arial" w:hAnsi="Arial" w:cs="Arial"/>
                <w:b/>
                <w:bCs/>
              </w:rPr>
              <w:t>31/12/2024</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5FCA93B7">
            <w:pPr>
              <w:bidi w:val="0"/>
              <w:spacing w:before="0" w:after="0" w:line="276" w:lineRule="auto"/>
              <w:jc w:val="right"/>
            </w:pPr>
            <w:r>
              <w:rPr>
                <w:rFonts w:ascii="Arial" w:hAnsi="Arial" w:cs="Arial"/>
                <w:b/>
                <w:bCs/>
              </w:rPr>
              <w:t>31/12/2023</w:t>
            </w:r>
          </w:p>
        </w:tc>
      </w:tr>
      <w:tr w14:paraId="1FF09F38">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DDDDDD"/>
            <w:noWrap w:val="0"/>
            <w:vAlign w:val="center"/>
          </w:tcPr>
          <w:p w14:paraId="2F817639">
            <w:pPr>
              <w:bidi w:val="0"/>
              <w:spacing w:before="0" w:after="0" w:line="276" w:lineRule="auto"/>
            </w:pPr>
            <w:r>
              <w:rPr>
                <w:rFonts w:ascii="Arial" w:hAnsi="Arial" w:cs="Arial"/>
                <w:b/>
                <w:bCs/>
              </w:rPr>
              <w:t>Impostos a Recolher</w:t>
            </w:r>
          </w:p>
        </w:tc>
        <w:tc>
          <w:tcPr>
            <w:tcW w:w="1758" w:type="dxa"/>
            <w:tcBorders>
              <w:left w:val="single" w:color="000000" w:sz="4" w:space="0"/>
              <w:bottom w:val="single" w:color="000000" w:sz="4" w:space="0"/>
            </w:tcBorders>
            <w:shd w:val="clear" w:color="auto" w:fill="DDDDDD"/>
            <w:noWrap w:val="0"/>
            <w:vAlign w:val="center"/>
          </w:tcPr>
          <w:p w14:paraId="396CADE5">
            <w:pPr>
              <w:bidi w:val="0"/>
              <w:spacing w:before="0" w:after="0" w:line="276" w:lineRule="auto"/>
              <w:jc w:val="right"/>
            </w:pPr>
            <w:r>
              <w:rPr>
                <w:rFonts w:ascii="Arial" w:hAnsi="Arial" w:eastAsia="Times New Roman" w:cs="Arial"/>
                <w:b/>
                <w:bCs/>
                <w:color w:val="auto"/>
                <w:sz w:val="20"/>
                <w:szCs w:val="20"/>
                <w:lang w:val="pt-BR" w:eastAsia="zh-CN" w:bidi="ar-SA"/>
              </w:rPr>
              <w:t>439.106,60</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6C4D32A4">
            <w:pPr>
              <w:bidi w:val="0"/>
              <w:spacing w:before="0" w:after="0" w:line="276" w:lineRule="auto"/>
              <w:jc w:val="right"/>
            </w:pPr>
            <w:r>
              <w:rPr>
                <w:rFonts w:ascii="Arial" w:hAnsi="Arial" w:eastAsia="Times New Roman" w:cs="Arial"/>
                <w:b/>
                <w:bCs/>
                <w:color w:val="auto"/>
                <w:sz w:val="20"/>
                <w:szCs w:val="20"/>
                <w:lang w:val="pt-BR" w:eastAsia="zh-CN" w:bidi="ar-SA"/>
              </w:rPr>
              <w:t>414.859,24</w:t>
            </w:r>
          </w:p>
        </w:tc>
      </w:tr>
      <w:tr w14:paraId="5A946770">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1FC6BF54">
            <w:pPr>
              <w:bidi w:val="0"/>
              <w:spacing w:before="0" w:after="0" w:line="276" w:lineRule="auto"/>
              <w:ind w:left="0" w:right="0" w:firstLine="200"/>
            </w:pPr>
            <w:r>
              <w:rPr>
                <w:rFonts w:ascii="Arial" w:hAnsi="Arial" w:cs="Arial"/>
              </w:rPr>
              <w:t>IR Retido S/ Folha de Pagamento</w:t>
            </w:r>
          </w:p>
        </w:tc>
        <w:tc>
          <w:tcPr>
            <w:tcW w:w="1758" w:type="dxa"/>
            <w:tcBorders>
              <w:left w:val="single" w:color="000000" w:sz="4" w:space="0"/>
              <w:bottom w:val="single" w:color="000000" w:sz="4" w:space="0"/>
            </w:tcBorders>
            <w:shd w:val="clear" w:color="auto" w:fill="FFFFFF"/>
            <w:noWrap w:val="0"/>
            <w:vAlign w:val="center"/>
          </w:tcPr>
          <w:p w14:paraId="4C75CF6A">
            <w:pPr>
              <w:bidi w:val="0"/>
              <w:spacing w:before="0" w:after="0" w:line="276" w:lineRule="auto"/>
              <w:jc w:val="right"/>
            </w:pPr>
            <w:r>
              <w:rPr>
                <w:rFonts w:ascii="Arial" w:hAnsi="Arial" w:eastAsia="Times New Roman" w:cs="Arial"/>
                <w:color w:val="auto"/>
                <w:sz w:val="20"/>
                <w:szCs w:val="20"/>
                <w:lang w:val="pt-BR" w:eastAsia="zh-CN" w:bidi="ar-SA"/>
              </w:rPr>
              <w:t>432.592,72</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10361DBC">
            <w:pPr>
              <w:bidi w:val="0"/>
              <w:spacing w:before="0" w:after="0" w:line="276" w:lineRule="auto"/>
              <w:jc w:val="right"/>
            </w:pPr>
            <w:r>
              <w:rPr>
                <w:rFonts w:ascii="Arial" w:hAnsi="Arial" w:eastAsia="Times New Roman" w:cs="Arial"/>
                <w:color w:val="auto"/>
                <w:sz w:val="20"/>
                <w:szCs w:val="20"/>
                <w:lang w:val="pt-BR" w:eastAsia="zh-CN" w:bidi="ar-SA"/>
              </w:rPr>
              <w:t>404.967,97</w:t>
            </w:r>
          </w:p>
        </w:tc>
      </w:tr>
      <w:tr w14:paraId="3F645E0F">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79604E22">
            <w:pPr>
              <w:bidi w:val="0"/>
              <w:spacing w:before="0" w:after="0" w:line="276" w:lineRule="auto"/>
              <w:ind w:left="0" w:right="0" w:firstLine="200"/>
            </w:pPr>
            <w:r>
              <w:rPr>
                <w:rFonts w:ascii="Arial" w:hAnsi="Arial" w:cs="Arial"/>
              </w:rPr>
              <w:t>IR Retido S/ Outros Pagamentos</w:t>
            </w:r>
          </w:p>
        </w:tc>
        <w:tc>
          <w:tcPr>
            <w:tcW w:w="1758" w:type="dxa"/>
            <w:tcBorders>
              <w:left w:val="single" w:color="000000" w:sz="4" w:space="0"/>
              <w:bottom w:val="single" w:color="000000" w:sz="4" w:space="0"/>
            </w:tcBorders>
            <w:shd w:val="clear" w:color="auto" w:fill="FFFFFF"/>
            <w:noWrap w:val="0"/>
            <w:vAlign w:val="center"/>
          </w:tcPr>
          <w:p w14:paraId="0B12A7B5">
            <w:pPr>
              <w:bidi w:val="0"/>
              <w:spacing w:before="0" w:after="0" w:line="276" w:lineRule="auto"/>
              <w:jc w:val="right"/>
            </w:pPr>
            <w:r>
              <w:rPr>
                <w:rFonts w:ascii="Arial" w:hAnsi="Arial" w:eastAsia="Times New Roman" w:cs="Arial"/>
                <w:color w:val="auto"/>
                <w:sz w:val="20"/>
                <w:szCs w:val="20"/>
                <w:lang w:val="pt-BR" w:eastAsia="zh-CN" w:bidi="ar-SA"/>
              </w:rPr>
              <w:t>2.749,09</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5149173F">
            <w:pPr>
              <w:bidi w:val="0"/>
              <w:spacing w:before="0" w:after="0" w:line="276" w:lineRule="auto"/>
              <w:jc w:val="right"/>
            </w:pPr>
            <w:r>
              <w:rPr>
                <w:rFonts w:ascii="Arial" w:hAnsi="Arial" w:eastAsia="Times New Roman" w:cs="Arial"/>
                <w:color w:val="auto"/>
                <w:sz w:val="20"/>
                <w:szCs w:val="20"/>
                <w:lang w:val="pt-BR" w:eastAsia="zh-CN" w:bidi="ar-SA"/>
              </w:rPr>
              <w:t>6.777,15</w:t>
            </w:r>
          </w:p>
        </w:tc>
      </w:tr>
      <w:tr w14:paraId="3FCFCE44">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28925F3">
            <w:pPr>
              <w:bidi w:val="0"/>
              <w:spacing w:before="0" w:after="0" w:line="276" w:lineRule="auto"/>
              <w:ind w:left="0" w:right="0" w:firstLine="200"/>
            </w:pPr>
            <w:r>
              <w:rPr>
                <w:rFonts w:ascii="Arial" w:hAnsi="Arial" w:cs="Arial"/>
              </w:rPr>
              <w:t>Imposto S/ Serviços-ISSQN</w:t>
            </w:r>
          </w:p>
        </w:tc>
        <w:tc>
          <w:tcPr>
            <w:tcW w:w="1758" w:type="dxa"/>
            <w:tcBorders>
              <w:left w:val="single" w:color="000000" w:sz="4" w:space="0"/>
              <w:bottom w:val="single" w:color="000000" w:sz="4" w:space="0"/>
            </w:tcBorders>
            <w:shd w:val="clear" w:color="auto" w:fill="FFFFFF"/>
            <w:noWrap w:val="0"/>
            <w:vAlign w:val="center"/>
          </w:tcPr>
          <w:p w14:paraId="74ACF8C3">
            <w:pPr>
              <w:bidi w:val="0"/>
              <w:spacing w:before="0" w:after="0" w:line="276" w:lineRule="auto"/>
              <w:jc w:val="right"/>
            </w:pPr>
            <w:r>
              <w:rPr>
                <w:rFonts w:ascii="Arial" w:hAnsi="Arial" w:eastAsia="Times New Roman" w:cs="Arial"/>
                <w:color w:val="auto"/>
                <w:sz w:val="20"/>
                <w:szCs w:val="20"/>
                <w:lang w:val="pt-BR" w:eastAsia="zh-CN" w:bidi="ar-SA"/>
              </w:rPr>
              <w:t>3.764,79</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4DBB654D">
            <w:pPr>
              <w:bidi w:val="0"/>
              <w:spacing w:before="0" w:after="0" w:line="276" w:lineRule="auto"/>
              <w:jc w:val="right"/>
            </w:pPr>
            <w:r>
              <w:rPr>
                <w:rFonts w:ascii="Arial" w:hAnsi="Arial" w:eastAsia="Times New Roman" w:cs="Arial"/>
                <w:color w:val="auto"/>
                <w:sz w:val="20"/>
                <w:szCs w:val="20"/>
                <w:lang w:val="pt-BR" w:eastAsia="zh-CN" w:bidi="ar-SA"/>
              </w:rPr>
              <w:t>3.114,12</w:t>
            </w:r>
          </w:p>
        </w:tc>
      </w:tr>
      <w:tr w14:paraId="100A821C">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DDDDDD"/>
            <w:noWrap w:val="0"/>
            <w:vAlign w:val="center"/>
          </w:tcPr>
          <w:p w14:paraId="012977B2">
            <w:pPr>
              <w:bidi w:val="0"/>
              <w:spacing w:before="0" w:after="0" w:line="276" w:lineRule="auto"/>
            </w:pPr>
            <w:r>
              <w:rPr>
                <w:rFonts w:ascii="Arial" w:hAnsi="Arial" w:cs="Arial"/>
                <w:b/>
                <w:bCs/>
              </w:rPr>
              <w:t>Contribuições a Recolher</w:t>
            </w:r>
          </w:p>
        </w:tc>
        <w:tc>
          <w:tcPr>
            <w:tcW w:w="1758" w:type="dxa"/>
            <w:tcBorders>
              <w:left w:val="single" w:color="000000" w:sz="4" w:space="0"/>
              <w:bottom w:val="single" w:color="000000" w:sz="4" w:space="0"/>
            </w:tcBorders>
            <w:shd w:val="clear" w:color="auto" w:fill="DDDDDD"/>
            <w:noWrap w:val="0"/>
            <w:vAlign w:val="center"/>
          </w:tcPr>
          <w:p w14:paraId="07B7F18C">
            <w:pPr>
              <w:bidi w:val="0"/>
              <w:spacing w:before="0" w:after="0" w:line="276" w:lineRule="auto"/>
              <w:jc w:val="right"/>
            </w:pPr>
            <w:r>
              <w:rPr>
                <w:rFonts w:ascii="Arial" w:hAnsi="Arial" w:eastAsia="Times New Roman" w:cs="Arial"/>
                <w:b/>
                <w:bCs/>
                <w:color w:val="auto"/>
                <w:sz w:val="20"/>
                <w:szCs w:val="20"/>
                <w:lang w:val="pt-BR" w:eastAsia="zh-CN" w:bidi="ar-SA"/>
              </w:rPr>
              <w:t>448.175,03</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3D06131F">
            <w:pPr>
              <w:bidi w:val="0"/>
              <w:spacing w:before="0" w:after="0" w:line="276" w:lineRule="auto"/>
              <w:jc w:val="right"/>
            </w:pPr>
            <w:r>
              <w:rPr>
                <w:rFonts w:ascii="Arial" w:hAnsi="Arial" w:eastAsia="Times New Roman" w:cs="Arial"/>
                <w:b/>
                <w:bCs/>
                <w:color w:val="auto"/>
                <w:sz w:val="20"/>
                <w:szCs w:val="20"/>
                <w:lang w:val="pt-BR" w:eastAsia="zh-CN" w:bidi="ar-SA"/>
              </w:rPr>
              <w:t>422.987,64</w:t>
            </w:r>
          </w:p>
        </w:tc>
      </w:tr>
      <w:tr w14:paraId="041B0DB3">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2E828762">
            <w:pPr>
              <w:bidi w:val="0"/>
              <w:spacing w:before="0" w:after="0" w:line="276" w:lineRule="auto"/>
              <w:ind w:left="0" w:right="0" w:firstLine="200"/>
            </w:pPr>
            <w:r>
              <w:rPr>
                <w:rFonts w:ascii="Arial" w:hAnsi="Arial" w:cs="Arial"/>
              </w:rPr>
              <w:t>INSS e Contribuições Correlatas</w:t>
            </w:r>
          </w:p>
        </w:tc>
        <w:tc>
          <w:tcPr>
            <w:tcW w:w="1758" w:type="dxa"/>
            <w:tcBorders>
              <w:left w:val="single" w:color="000000" w:sz="4" w:space="0"/>
              <w:bottom w:val="single" w:color="000000" w:sz="4" w:space="0"/>
            </w:tcBorders>
            <w:shd w:val="clear" w:color="auto" w:fill="FFFFFF"/>
            <w:noWrap w:val="0"/>
            <w:vAlign w:val="center"/>
          </w:tcPr>
          <w:p w14:paraId="3411D70C">
            <w:pPr>
              <w:bidi w:val="0"/>
              <w:spacing w:before="0" w:after="0" w:line="276" w:lineRule="auto"/>
              <w:jc w:val="right"/>
            </w:pPr>
            <w:r>
              <w:rPr>
                <w:rFonts w:ascii="Arial" w:hAnsi="Arial" w:eastAsia="Times New Roman" w:cs="Arial"/>
                <w:color w:val="auto"/>
                <w:sz w:val="20"/>
                <w:szCs w:val="20"/>
                <w:lang w:val="pt-BR" w:eastAsia="zh-CN" w:bidi="ar-SA"/>
              </w:rPr>
              <w:t>278.374,01</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27AC4E68">
            <w:pPr>
              <w:bidi w:val="0"/>
              <w:spacing w:before="0" w:after="0" w:line="276" w:lineRule="auto"/>
              <w:jc w:val="right"/>
            </w:pPr>
            <w:r>
              <w:rPr>
                <w:rFonts w:ascii="Arial" w:hAnsi="Arial" w:eastAsia="Times New Roman" w:cs="Arial"/>
                <w:color w:val="auto"/>
                <w:sz w:val="20"/>
                <w:szCs w:val="20"/>
                <w:lang w:val="pt-BR" w:eastAsia="zh-CN" w:bidi="ar-SA"/>
              </w:rPr>
              <w:t>264.546,90</w:t>
            </w:r>
          </w:p>
        </w:tc>
      </w:tr>
      <w:tr w14:paraId="05378D68">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764E73A">
            <w:pPr>
              <w:bidi w:val="0"/>
              <w:spacing w:before="0" w:after="0" w:line="276" w:lineRule="auto"/>
              <w:ind w:left="0" w:right="0" w:firstLine="200"/>
            </w:pPr>
            <w:r>
              <w:rPr>
                <w:rFonts w:ascii="Arial" w:hAnsi="Arial" w:cs="Arial"/>
              </w:rPr>
              <w:t>INSS Retido S/Outros Pagamentos</w:t>
            </w:r>
          </w:p>
        </w:tc>
        <w:tc>
          <w:tcPr>
            <w:tcW w:w="1758" w:type="dxa"/>
            <w:tcBorders>
              <w:left w:val="single" w:color="000000" w:sz="4" w:space="0"/>
              <w:bottom w:val="single" w:color="000000" w:sz="4" w:space="0"/>
            </w:tcBorders>
            <w:shd w:val="clear" w:color="auto" w:fill="FFFFFF"/>
            <w:noWrap w:val="0"/>
            <w:vAlign w:val="center"/>
          </w:tcPr>
          <w:p w14:paraId="71019AF0">
            <w:pPr>
              <w:bidi w:val="0"/>
              <w:spacing w:before="0" w:after="0" w:line="276" w:lineRule="auto"/>
              <w:jc w:val="right"/>
            </w:pPr>
            <w:r>
              <w:rPr>
                <w:rFonts w:ascii="Arial" w:hAnsi="Arial" w:eastAsia="Times New Roman" w:cs="Arial"/>
                <w:color w:val="auto"/>
                <w:sz w:val="20"/>
                <w:szCs w:val="20"/>
                <w:lang w:val="pt-BR" w:eastAsia="zh-CN" w:bidi="ar-SA"/>
              </w:rPr>
              <w:t>8.879,20</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1B7DED32">
            <w:pPr>
              <w:bidi w:val="0"/>
              <w:spacing w:before="0" w:after="0" w:line="276" w:lineRule="auto"/>
              <w:jc w:val="right"/>
            </w:pPr>
            <w:r>
              <w:rPr>
                <w:rFonts w:ascii="Arial" w:hAnsi="Arial" w:eastAsia="Times New Roman" w:cs="Arial"/>
                <w:color w:val="auto"/>
                <w:sz w:val="20"/>
                <w:szCs w:val="20"/>
                <w:lang w:val="pt-BR" w:eastAsia="zh-CN" w:bidi="ar-SA"/>
              </w:rPr>
              <w:t>7.647,19</w:t>
            </w:r>
          </w:p>
        </w:tc>
      </w:tr>
      <w:tr w14:paraId="17E609EC">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755DA052">
            <w:pPr>
              <w:bidi w:val="0"/>
              <w:spacing w:before="0" w:after="0" w:line="276" w:lineRule="auto"/>
              <w:ind w:left="0" w:right="0" w:firstLine="200"/>
            </w:pPr>
            <w:r>
              <w:rPr>
                <w:rFonts w:ascii="Arial" w:hAnsi="Arial" w:cs="Arial"/>
              </w:rPr>
              <w:t>Contribuições Federais Retidas na Fonte</w:t>
            </w:r>
          </w:p>
        </w:tc>
        <w:tc>
          <w:tcPr>
            <w:tcW w:w="1758" w:type="dxa"/>
            <w:tcBorders>
              <w:left w:val="single" w:color="000000" w:sz="4" w:space="0"/>
              <w:bottom w:val="single" w:color="000000" w:sz="4" w:space="0"/>
            </w:tcBorders>
            <w:shd w:val="clear" w:color="auto" w:fill="FFFFFF"/>
            <w:noWrap w:val="0"/>
            <w:vAlign w:val="center"/>
          </w:tcPr>
          <w:p w14:paraId="54CF2842">
            <w:pPr>
              <w:bidi w:val="0"/>
              <w:spacing w:before="0" w:after="0" w:line="276" w:lineRule="auto"/>
              <w:jc w:val="right"/>
            </w:pPr>
            <w:r>
              <w:rPr>
                <w:rFonts w:ascii="Arial" w:hAnsi="Arial" w:eastAsia="Times New Roman" w:cs="Arial"/>
                <w:color w:val="auto"/>
                <w:sz w:val="20"/>
                <w:szCs w:val="20"/>
                <w:lang w:val="pt-BR" w:eastAsia="zh-CN" w:bidi="ar-SA"/>
              </w:rPr>
              <w:t>2.077,62</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71D70C54">
            <w:pPr>
              <w:bidi w:val="0"/>
              <w:spacing w:before="0" w:after="0" w:line="276" w:lineRule="auto"/>
              <w:jc w:val="right"/>
            </w:pPr>
            <w:r>
              <w:rPr>
                <w:rFonts w:ascii="Arial" w:hAnsi="Arial" w:eastAsia="Times New Roman" w:cs="Arial"/>
                <w:color w:val="auto"/>
                <w:sz w:val="20"/>
                <w:szCs w:val="20"/>
                <w:lang w:val="pt-BR" w:eastAsia="zh-CN" w:bidi="ar-SA"/>
              </w:rPr>
              <w:t>2.648,33</w:t>
            </w:r>
          </w:p>
        </w:tc>
      </w:tr>
      <w:tr w14:paraId="6C17A3D4">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3D054009">
            <w:pPr>
              <w:bidi w:val="0"/>
              <w:spacing w:before="0" w:after="0" w:line="276" w:lineRule="auto"/>
              <w:ind w:left="0" w:right="0" w:firstLine="200"/>
            </w:pPr>
            <w:r>
              <w:rPr>
                <w:rFonts w:ascii="Arial" w:hAnsi="Arial" w:cs="Arial"/>
              </w:rPr>
              <w:t>Contribuição Social Sobre Lucro Líquido</w:t>
            </w:r>
          </w:p>
        </w:tc>
        <w:tc>
          <w:tcPr>
            <w:tcW w:w="1758" w:type="dxa"/>
            <w:tcBorders>
              <w:left w:val="single" w:color="000000" w:sz="4" w:space="0"/>
              <w:bottom w:val="single" w:color="000000" w:sz="4" w:space="0"/>
            </w:tcBorders>
            <w:shd w:val="clear" w:color="auto" w:fill="FFFFFF"/>
            <w:noWrap w:val="0"/>
            <w:vAlign w:val="center"/>
          </w:tcPr>
          <w:p w14:paraId="38001686">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4BF9B6DD">
            <w:pPr>
              <w:bidi w:val="0"/>
              <w:spacing w:before="0" w:after="0" w:line="276" w:lineRule="auto"/>
              <w:jc w:val="right"/>
            </w:pPr>
            <w:r>
              <w:rPr>
                <w:rFonts w:ascii="Arial" w:hAnsi="Arial" w:eastAsia="Times New Roman" w:cs="Arial"/>
                <w:color w:val="auto"/>
                <w:sz w:val="20"/>
                <w:szCs w:val="20"/>
                <w:lang w:val="pt-BR" w:eastAsia="zh-CN" w:bidi="ar-SA"/>
              </w:rPr>
              <w:t>1.501,32</w:t>
            </w:r>
          </w:p>
        </w:tc>
      </w:tr>
      <w:tr w14:paraId="7235F5C0">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599F9F36">
            <w:pPr>
              <w:bidi w:val="0"/>
              <w:spacing w:before="0" w:after="0" w:line="276" w:lineRule="auto"/>
              <w:ind w:left="0" w:right="0" w:firstLine="200"/>
            </w:pPr>
            <w:r>
              <w:rPr>
                <w:rFonts w:ascii="Arial" w:hAnsi="Arial" w:cs="Arial"/>
              </w:rPr>
              <w:t>PIS/PASEP</w:t>
            </w:r>
          </w:p>
        </w:tc>
        <w:tc>
          <w:tcPr>
            <w:tcW w:w="1758" w:type="dxa"/>
            <w:tcBorders>
              <w:left w:val="single" w:color="000000" w:sz="4" w:space="0"/>
              <w:bottom w:val="single" w:color="000000" w:sz="4" w:space="0"/>
            </w:tcBorders>
            <w:shd w:val="clear" w:color="auto" w:fill="FFFFFF"/>
            <w:noWrap w:val="0"/>
            <w:vAlign w:val="center"/>
          </w:tcPr>
          <w:p w14:paraId="5DD1EDB9">
            <w:pPr>
              <w:bidi w:val="0"/>
              <w:spacing w:before="0" w:after="0" w:line="276" w:lineRule="auto"/>
              <w:jc w:val="right"/>
            </w:pPr>
            <w:r>
              <w:rPr>
                <w:rFonts w:ascii="Arial" w:hAnsi="Arial" w:eastAsia="Times New Roman" w:cs="Arial"/>
                <w:color w:val="auto"/>
                <w:sz w:val="20"/>
                <w:szCs w:val="20"/>
                <w:lang w:val="pt-BR" w:eastAsia="zh-CN" w:bidi="ar-SA"/>
              </w:rPr>
              <w:t>5.005,99</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65E0736D">
            <w:pPr>
              <w:bidi w:val="0"/>
              <w:spacing w:before="0" w:after="0" w:line="276" w:lineRule="auto"/>
              <w:jc w:val="right"/>
            </w:pPr>
            <w:r>
              <w:rPr>
                <w:rFonts w:ascii="Arial" w:hAnsi="Arial" w:eastAsia="Times New Roman" w:cs="Arial"/>
                <w:color w:val="auto"/>
                <w:sz w:val="20"/>
                <w:szCs w:val="20"/>
                <w:lang w:val="pt-BR" w:eastAsia="zh-CN" w:bidi="ar-SA"/>
              </w:rPr>
              <w:t>8.192,62</w:t>
            </w:r>
          </w:p>
        </w:tc>
      </w:tr>
      <w:tr w14:paraId="45912C80">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49BF2997">
            <w:pPr>
              <w:bidi w:val="0"/>
              <w:spacing w:before="0" w:after="0" w:line="276" w:lineRule="auto"/>
              <w:ind w:left="0" w:right="0" w:firstLine="200"/>
            </w:pPr>
            <w:r>
              <w:rPr>
                <w:rFonts w:ascii="Arial" w:hAnsi="Arial" w:cs="Arial"/>
              </w:rPr>
              <w:t>COFINS</w:t>
            </w:r>
          </w:p>
        </w:tc>
        <w:tc>
          <w:tcPr>
            <w:tcW w:w="1758" w:type="dxa"/>
            <w:tcBorders>
              <w:left w:val="single" w:color="000000" w:sz="4" w:space="0"/>
              <w:bottom w:val="single" w:color="000000" w:sz="4" w:space="0"/>
            </w:tcBorders>
            <w:shd w:val="clear" w:color="auto" w:fill="FFFFFF"/>
            <w:noWrap w:val="0"/>
            <w:vAlign w:val="center"/>
          </w:tcPr>
          <w:p w14:paraId="57D4173D">
            <w:pPr>
              <w:bidi w:val="0"/>
              <w:spacing w:before="0" w:after="0" w:line="276" w:lineRule="auto"/>
              <w:jc w:val="right"/>
            </w:pPr>
            <w:r>
              <w:rPr>
                <w:rFonts w:ascii="Arial" w:hAnsi="Arial" w:eastAsia="Times New Roman" w:cs="Arial"/>
                <w:color w:val="auto"/>
                <w:sz w:val="20"/>
                <w:szCs w:val="20"/>
                <w:lang w:val="pt-BR" w:eastAsia="zh-CN" w:bidi="ar-SA"/>
              </w:rPr>
              <w:t>30.806,10</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3DAC8928">
            <w:pPr>
              <w:bidi w:val="0"/>
              <w:spacing w:before="0" w:after="0" w:line="276" w:lineRule="auto"/>
              <w:jc w:val="right"/>
            </w:pPr>
            <w:r>
              <w:rPr>
                <w:rFonts w:ascii="Arial" w:hAnsi="Arial" w:eastAsia="Times New Roman" w:cs="Arial"/>
                <w:color w:val="auto"/>
                <w:sz w:val="20"/>
                <w:szCs w:val="20"/>
                <w:lang w:val="pt-BR" w:eastAsia="zh-CN" w:bidi="ar-SA"/>
              </w:rPr>
              <w:t>50.416,11</w:t>
            </w:r>
          </w:p>
        </w:tc>
      </w:tr>
      <w:tr w14:paraId="10EE4B34">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B374847">
            <w:pPr>
              <w:bidi w:val="0"/>
              <w:spacing w:before="0" w:after="0" w:line="276" w:lineRule="auto"/>
              <w:ind w:left="0" w:right="0" w:firstLine="200"/>
            </w:pPr>
            <w:r>
              <w:rPr>
                <w:rFonts w:ascii="Arial" w:hAnsi="Arial" w:cs="Arial"/>
              </w:rPr>
              <w:t>FGTS</w:t>
            </w:r>
          </w:p>
        </w:tc>
        <w:tc>
          <w:tcPr>
            <w:tcW w:w="1758" w:type="dxa"/>
            <w:tcBorders>
              <w:left w:val="single" w:color="000000" w:sz="4" w:space="0"/>
              <w:bottom w:val="single" w:color="000000" w:sz="4" w:space="0"/>
            </w:tcBorders>
            <w:shd w:val="clear" w:color="auto" w:fill="FFFFFF"/>
            <w:noWrap w:val="0"/>
            <w:vAlign w:val="center"/>
          </w:tcPr>
          <w:p w14:paraId="0528C724">
            <w:pPr>
              <w:bidi w:val="0"/>
              <w:spacing w:before="0" w:after="0" w:line="276" w:lineRule="auto"/>
              <w:jc w:val="right"/>
            </w:pPr>
            <w:r>
              <w:rPr>
                <w:rFonts w:ascii="Arial" w:hAnsi="Arial" w:eastAsia="Times New Roman" w:cs="Arial"/>
                <w:color w:val="000000"/>
                <w:sz w:val="20"/>
                <w:szCs w:val="20"/>
                <w:shd w:val="clear" w:color="auto" w:fill="auto"/>
                <w:lang w:val="pt-BR" w:eastAsia="zh-CN" w:bidi="ar-SA"/>
              </w:rPr>
              <w:t>100.955,77</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465B6FBD">
            <w:pPr>
              <w:bidi w:val="0"/>
              <w:spacing w:before="0" w:after="0" w:line="276" w:lineRule="auto"/>
              <w:jc w:val="right"/>
            </w:pPr>
            <w:r>
              <w:rPr>
                <w:rFonts w:ascii="Arial" w:hAnsi="Arial" w:eastAsia="Times New Roman" w:cs="Arial"/>
                <w:color w:val="000000"/>
                <w:sz w:val="20"/>
                <w:szCs w:val="20"/>
                <w:shd w:val="clear" w:color="auto" w:fill="auto"/>
                <w:lang w:val="pt-BR" w:eastAsia="zh-CN" w:bidi="ar-SA"/>
              </w:rPr>
              <w:t>66.493,98</w:t>
            </w:r>
          </w:p>
        </w:tc>
      </w:tr>
      <w:tr w14:paraId="0F61E84F">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11180A8F">
            <w:pPr>
              <w:bidi w:val="0"/>
              <w:spacing w:before="0" w:after="0" w:line="276" w:lineRule="auto"/>
              <w:ind w:left="0" w:right="0" w:firstLine="200"/>
            </w:pPr>
            <w:r>
              <w:rPr>
                <w:rFonts w:ascii="Arial" w:hAnsi="Arial" w:cs="Arial"/>
              </w:rPr>
              <w:t>Salário Educação</w:t>
            </w:r>
          </w:p>
        </w:tc>
        <w:tc>
          <w:tcPr>
            <w:tcW w:w="1758" w:type="dxa"/>
            <w:tcBorders>
              <w:left w:val="single" w:color="000000" w:sz="4" w:space="0"/>
              <w:bottom w:val="single" w:color="000000" w:sz="4" w:space="0"/>
            </w:tcBorders>
            <w:shd w:val="clear" w:color="auto" w:fill="FFFFFF"/>
            <w:noWrap w:val="0"/>
            <w:vAlign w:val="center"/>
          </w:tcPr>
          <w:p w14:paraId="19534907">
            <w:pPr>
              <w:bidi w:val="0"/>
              <w:spacing w:before="0" w:after="0" w:line="276" w:lineRule="auto"/>
              <w:jc w:val="right"/>
            </w:pPr>
            <w:r>
              <w:rPr>
                <w:rFonts w:ascii="Arial" w:hAnsi="Arial" w:eastAsia="Times New Roman" w:cs="Arial"/>
                <w:color w:val="auto"/>
                <w:sz w:val="20"/>
                <w:szCs w:val="20"/>
                <w:lang w:val="pt-BR" w:eastAsia="zh-CN" w:bidi="ar-SA"/>
              </w:rPr>
              <w:t>20.209,90</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0121F68C">
            <w:pPr>
              <w:bidi w:val="0"/>
              <w:spacing w:before="0" w:after="0" w:line="276" w:lineRule="auto"/>
              <w:jc w:val="right"/>
            </w:pPr>
            <w:r>
              <w:rPr>
                <w:rFonts w:ascii="Arial" w:hAnsi="Arial" w:eastAsia="Times New Roman" w:cs="Arial"/>
                <w:color w:val="auto"/>
                <w:sz w:val="20"/>
                <w:szCs w:val="20"/>
                <w:lang w:val="pt-BR" w:eastAsia="zh-CN" w:bidi="ar-SA"/>
              </w:rPr>
              <w:t>19.632,92</w:t>
            </w:r>
          </w:p>
        </w:tc>
      </w:tr>
      <w:tr w14:paraId="4BAFF440">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0D77D74D">
            <w:pPr>
              <w:bidi w:val="0"/>
              <w:spacing w:before="0" w:after="0" w:line="276" w:lineRule="auto"/>
              <w:ind w:left="0" w:right="0" w:firstLine="200"/>
            </w:pPr>
            <w:r>
              <w:rPr>
                <w:rFonts w:ascii="Arial" w:hAnsi="Arial" w:cs="Arial"/>
              </w:rPr>
              <w:t>Sindical - Empregados</w:t>
            </w:r>
          </w:p>
        </w:tc>
        <w:tc>
          <w:tcPr>
            <w:tcW w:w="1758" w:type="dxa"/>
            <w:tcBorders>
              <w:left w:val="single" w:color="000000" w:sz="4" w:space="0"/>
              <w:bottom w:val="single" w:color="000000" w:sz="4" w:space="0"/>
            </w:tcBorders>
            <w:shd w:val="clear" w:color="auto" w:fill="FFFFFF"/>
            <w:noWrap w:val="0"/>
            <w:vAlign w:val="center"/>
          </w:tcPr>
          <w:p w14:paraId="4954C08F">
            <w:pPr>
              <w:bidi w:val="0"/>
              <w:spacing w:before="0" w:after="0" w:line="276" w:lineRule="auto"/>
              <w:jc w:val="right"/>
            </w:pPr>
            <w:r>
              <w:rPr>
                <w:rFonts w:ascii="Arial" w:hAnsi="Arial" w:eastAsia="Times New Roman" w:cs="Arial"/>
                <w:color w:val="auto"/>
                <w:sz w:val="20"/>
                <w:szCs w:val="20"/>
                <w:lang w:val="pt-BR" w:eastAsia="zh-CN" w:bidi="ar-SA"/>
              </w:rPr>
              <w:t>1.866,44</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3860CFAE">
            <w:pPr>
              <w:bidi w:val="0"/>
              <w:spacing w:before="0" w:after="0" w:line="276" w:lineRule="auto"/>
              <w:jc w:val="right"/>
            </w:pPr>
            <w:r>
              <w:rPr>
                <w:rFonts w:ascii="Arial" w:hAnsi="Arial" w:eastAsia="Times New Roman" w:cs="Arial"/>
                <w:color w:val="auto"/>
                <w:sz w:val="20"/>
                <w:szCs w:val="20"/>
                <w:lang w:val="pt-BR" w:eastAsia="zh-CN" w:bidi="ar-SA"/>
              </w:rPr>
              <w:t>1.908,27</w:t>
            </w:r>
          </w:p>
        </w:tc>
      </w:tr>
      <w:tr w14:paraId="271F8098">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DDDDDD"/>
            <w:noWrap w:val="0"/>
            <w:vAlign w:val="center"/>
          </w:tcPr>
          <w:p w14:paraId="17B1CF5D">
            <w:pPr>
              <w:bidi w:val="0"/>
              <w:spacing w:before="0" w:after="0" w:line="276" w:lineRule="auto"/>
            </w:pPr>
            <w:r>
              <w:rPr>
                <w:rFonts w:ascii="Arial" w:hAnsi="Arial" w:cs="Arial"/>
                <w:b/>
                <w:bCs/>
              </w:rPr>
              <w:t>Consignações a Recolher</w:t>
            </w:r>
          </w:p>
        </w:tc>
        <w:tc>
          <w:tcPr>
            <w:tcW w:w="1758" w:type="dxa"/>
            <w:tcBorders>
              <w:left w:val="single" w:color="000000" w:sz="4" w:space="0"/>
              <w:bottom w:val="single" w:color="000000" w:sz="4" w:space="0"/>
            </w:tcBorders>
            <w:shd w:val="clear" w:color="auto" w:fill="DDDDDD"/>
            <w:noWrap w:val="0"/>
            <w:vAlign w:val="center"/>
          </w:tcPr>
          <w:p w14:paraId="69E5F8FC">
            <w:pPr>
              <w:bidi w:val="0"/>
              <w:spacing w:before="0" w:after="0" w:line="276" w:lineRule="auto"/>
              <w:jc w:val="right"/>
            </w:pPr>
            <w:r>
              <w:rPr>
                <w:rFonts w:ascii="Arial" w:hAnsi="Arial" w:eastAsia="Times New Roman" w:cs="Arial"/>
                <w:b/>
                <w:bCs/>
                <w:color w:val="auto"/>
                <w:sz w:val="20"/>
                <w:szCs w:val="20"/>
                <w:lang w:val="pt-BR" w:eastAsia="zh-CN" w:bidi="ar-SA"/>
              </w:rPr>
              <w:t>31.402,24</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423D531C">
            <w:pPr>
              <w:bidi w:val="0"/>
              <w:spacing w:before="0" w:after="0" w:line="276" w:lineRule="auto"/>
              <w:jc w:val="right"/>
            </w:pPr>
            <w:r>
              <w:rPr>
                <w:rFonts w:ascii="Arial" w:hAnsi="Arial" w:eastAsia="Times New Roman" w:cs="Arial"/>
                <w:b/>
                <w:bCs/>
                <w:color w:val="auto"/>
                <w:sz w:val="20"/>
                <w:szCs w:val="20"/>
                <w:lang w:val="pt-BR" w:eastAsia="zh-CN" w:bidi="ar-SA"/>
              </w:rPr>
              <w:t>30.747,26</w:t>
            </w:r>
          </w:p>
        </w:tc>
      </w:tr>
      <w:tr w14:paraId="6D579977">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527E61FB">
            <w:pPr>
              <w:bidi w:val="0"/>
              <w:spacing w:before="0" w:after="0" w:line="276" w:lineRule="auto"/>
              <w:ind w:left="0" w:right="0" w:firstLine="200"/>
            </w:pPr>
            <w:r>
              <w:rPr>
                <w:rFonts w:ascii="Arial" w:hAnsi="Arial" w:cs="Arial"/>
              </w:rPr>
              <w:t>Caixa Econômica Federal</w:t>
            </w:r>
          </w:p>
        </w:tc>
        <w:tc>
          <w:tcPr>
            <w:tcW w:w="1758" w:type="dxa"/>
            <w:tcBorders>
              <w:left w:val="single" w:color="000000" w:sz="4" w:space="0"/>
              <w:bottom w:val="single" w:color="000000" w:sz="4" w:space="0"/>
            </w:tcBorders>
            <w:shd w:val="clear" w:color="auto" w:fill="FFFFFF"/>
            <w:noWrap w:val="0"/>
            <w:vAlign w:val="center"/>
          </w:tcPr>
          <w:p w14:paraId="5A937D31">
            <w:pPr>
              <w:bidi w:val="0"/>
              <w:spacing w:before="0" w:after="0" w:line="276" w:lineRule="auto"/>
              <w:jc w:val="right"/>
            </w:pPr>
            <w:r>
              <w:rPr>
                <w:rFonts w:ascii="Arial" w:hAnsi="Arial" w:eastAsia="Times New Roman" w:cs="Arial"/>
                <w:color w:val="auto"/>
                <w:sz w:val="20"/>
                <w:szCs w:val="20"/>
                <w:lang w:val="pt-BR" w:eastAsia="zh-CN" w:bidi="ar-SA"/>
              </w:rPr>
              <w:t>15.789,26</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3472B338">
            <w:pPr>
              <w:bidi w:val="0"/>
              <w:spacing w:before="0" w:after="0" w:line="276" w:lineRule="auto"/>
              <w:jc w:val="right"/>
            </w:pPr>
            <w:r>
              <w:rPr>
                <w:rFonts w:ascii="Arial" w:hAnsi="Arial" w:eastAsia="Times New Roman" w:cs="Arial"/>
                <w:color w:val="auto"/>
                <w:sz w:val="20"/>
                <w:szCs w:val="20"/>
                <w:lang w:val="pt-BR" w:eastAsia="zh-CN" w:bidi="ar-SA"/>
              </w:rPr>
              <w:t>11.562,35</w:t>
            </w:r>
          </w:p>
        </w:tc>
      </w:tr>
      <w:tr w14:paraId="182252ED">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2C796567">
            <w:pPr>
              <w:bidi w:val="0"/>
              <w:spacing w:before="0" w:after="0" w:line="276" w:lineRule="auto"/>
              <w:ind w:left="0" w:right="0" w:firstLine="200"/>
            </w:pPr>
            <w:r>
              <w:rPr>
                <w:rFonts w:ascii="Arial" w:hAnsi="Arial" w:cs="Arial"/>
              </w:rPr>
              <w:t>SICREDI</w:t>
            </w:r>
          </w:p>
        </w:tc>
        <w:tc>
          <w:tcPr>
            <w:tcW w:w="1758" w:type="dxa"/>
            <w:tcBorders>
              <w:left w:val="single" w:color="000000" w:sz="4" w:space="0"/>
              <w:bottom w:val="single" w:color="000000" w:sz="4" w:space="0"/>
            </w:tcBorders>
            <w:shd w:val="clear" w:color="auto" w:fill="FFFFFF"/>
            <w:noWrap w:val="0"/>
            <w:vAlign w:val="center"/>
          </w:tcPr>
          <w:p w14:paraId="36942325">
            <w:pPr>
              <w:bidi w:val="0"/>
              <w:spacing w:before="0" w:after="0" w:line="276" w:lineRule="auto"/>
              <w:jc w:val="right"/>
            </w:pPr>
            <w:r>
              <w:rPr>
                <w:rFonts w:ascii="Arial" w:hAnsi="Arial" w:eastAsia="Times New Roman" w:cs="Arial"/>
                <w:color w:val="auto"/>
                <w:sz w:val="20"/>
                <w:szCs w:val="20"/>
                <w:lang w:val="pt-BR" w:eastAsia="zh-CN" w:bidi="ar-SA"/>
              </w:rPr>
              <w:t>13.326,33</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58FC9630">
            <w:pPr>
              <w:bidi w:val="0"/>
              <w:spacing w:before="0" w:after="0" w:line="276" w:lineRule="auto"/>
              <w:jc w:val="right"/>
            </w:pPr>
            <w:r>
              <w:rPr>
                <w:rFonts w:ascii="Arial" w:hAnsi="Arial" w:eastAsia="Times New Roman" w:cs="Arial"/>
                <w:color w:val="auto"/>
                <w:sz w:val="20"/>
                <w:szCs w:val="20"/>
                <w:lang w:val="pt-BR" w:eastAsia="zh-CN" w:bidi="ar-SA"/>
              </w:rPr>
              <w:t>18.452,69</w:t>
            </w:r>
          </w:p>
        </w:tc>
      </w:tr>
      <w:tr w14:paraId="0A75A911">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11D0834">
            <w:pPr>
              <w:bidi w:val="0"/>
              <w:spacing w:before="0" w:after="0" w:line="276" w:lineRule="auto"/>
              <w:ind w:left="0" w:right="0" w:firstLine="200"/>
            </w:pPr>
            <w:r>
              <w:rPr>
                <w:rFonts w:ascii="Arial" w:hAnsi="Arial" w:cs="Arial"/>
              </w:rPr>
              <w:t>Penhora Judicial</w:t>
            </w:r>
          </w:p>
        </w:tc>
        <w:tc>
          <w:tcPr>
            <w:tcW w:w="1758" w:type="dxa"/>
            <w:tcBorders>
              <w:left w:val="single" w:color="000000" w:sz="4" w:space="0"/>
              <w:bottom w:val="single" w:color="000000" w:sz="4" w:space="0"/>
            </w:tcBorders>
            <w:shd w:val="clear" w:color="auto" w:fill="FFFFFF"/>
            <w:noWrap w:val="0"/>
            <w:vAlign w:val="center"/>
          </w:tcPr>
          <w:p w14:paraId="3E778E7C">
            <w:pPr>
              <w:bidi w:val="0"/>
              <w:spacing w:before="0" w:after="0" w:line="276" w:lineRule="auto"/>
              <w:jc w:val="right"/>
            </w:pPr>
            <w:r>
              <w:rPr>
                <w:rFonts w:ascii="Arial" w:hAnsi="Arial" w:eastAsia="Times New Roman" w:cs="Arial"/>
                <w:color w:val="auto"/>
                <w:sz w:val="20"/>
                <w:szCs w:val="20"/>
                <w:lang w:val="pt-BR" w:eastAsia="zh-CN" w:bidi="ar-SA"/>
              </w:rPr>
              <w:t>2.286,65</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1F94F368">
            <w:pPr>
              <w:bidi w:val="0"/>
              <w:spacing w:before="0" w:after="0" w:line="276" w:lineRule="auto"/>
              <w:jc w:val="right"/>
            </w:pPr>
            <w:r>
              <w:rPr>
                <w:rFonts w:ascii="Arial" w:hAnsi="Arial" w:eastAsia="Times New Roman" w:cs="Arial"/>
                <w:color w:val="auto"/>
                <w:sz w:val="20"/>
                <w:szCs w:val="20"/>
                <w:lang w:val="pt-BR" w:eastAsia="zh-CN" w:bidi="ar-SA"/>
              </w:rPr>
              <w:t>732,22</w:t>
            </w:r>
          </w:p>
        </w:tc>
      </w:tr>
      <w:tr w14:paraId="487642C8">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DDDDDD"/>
            <w:noWrap w:val="0"/>
            <w:vAlign w:val="center"/>
          </w:tcPr>
          <w:p w14:paraId="07F719EF">
            <w:pPr>
              <w:bidi w:val="0"/>
              <w:spacing w:before="0" w:after="0" w:line="276" w:lineRule="auto"/>
            </w:pPr>
            <w:r>
              <w:rPr>
                <w:rFonts w:ascii="Arial" w:hAnsi="Arial" w:cs="Arial"/>
                <w:b/>
                <w:bCs/>
              </w:rPr>
              <w:t>Obrigações Relativas a Empregados</w:t>
            </w:r>
          </w:p>
        </w:tc>
        <w:tc>
          <w:tcPr>
            <w:tcW w:w="1758" w:type="dxa"/>
            <w:tcBorders>
              <w:left w:val="single" w:color="000000" w:sz="4" w:space="0"/>
              <w:bottom w:val="single" w:color="000000" w:sz="4" w:space="0"/>
            </w:tcBorders>
            <w:shd w:val="clear" w:color="auto" w:fill="DDDDDD"/>
            <w:noWrap w:val="0"/>
            <w:vAlign w:val="center"/>
          </w:tcPr>
          <w:p w14:paraId="63760780">
            <w:pPr>
              <w:bidi w:val="0"/>
              <w:spacing w:before="0" w:after="0" w:line="276" w:lineRule="auto"/>
              <w:jc w:val="right"/>
            </w:pPr>
            <w:r>
              <w:rPr>
                <w:rFonts w:ascii="Arial" w:hAnsi="Arial" w:eastAsia="Times New Roman" w:cs="Arial"/>
                <w:b/>
                <w:bCs/>
                <w:color w:val="auto"/>
                <w:sz w:val="20"/>
                <w:szCs w:val="20"/>
                <w:lang w:val="pt-BR" w:eastAsia="zh-CN" w:bidi="ar-SA"/>
              </w:rPr>
              <w:t>537.102,51</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58ADBD3E">
            <w:pPr>
              <w:bidi w:val="0"/>
              <w:spacing w:before="0" w:after="0" w:line="276" w:lineRule="auto"/>
              <w:jc w:val="right"/>
            </w:pPr>
            <w:r>
              <w:rPr>
                <w:rFonts w:ascii="Arial" w:hAnsi="Arial" w:eastAsia="Times New Roman" w:cs="Arial"/>
                <w:b/>
                <w:bCs/>
                <w:color w:val="auto"/>
                <w:sz w:val="20"/>
                <w:szCs w:val="20"/>
                <w:lang w:val="pt-BR" w:eastAsia="zh-CN" w:bidi="ar-SA"/>
              </w:rPr>
              <w:t>518.678,41</w:t>
            </w:r>
          </w:p>
        </w:tc>
      </w:tr>
      <w:tr w14:paraId="2E6120BF">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F314964">
            <w:pPr>
              <w:bidi w:val="0"/>
              <w:spacing w:before="0" w:after="0" w:line="276" w:lineRule="auto"/>
              <w:ind w:left="0" w:right="0" w:firstLine="200"/>
            </w:pPr>
            <w:r>
              <w:rPr>
                <w:rFonts w:ascii="Arial" w:hAnsi="Arial" w:cs="Arial"/>
              </w:rPr>
              <w:t>Salários a Pagar</w:t>
            </w:r>
          </w:p>
        </w:tc>
        <w:tc>
          <w:tcPr>
            <w:tcW w:w="1758" w:type="dxa"/>
            <w:tcBorders>
              <w:left w:val="single" w:color="000000" w:sz="4" w:space="0"/>
              <w:bottom w:val="single" w:color="000000" w:sz="4" w:space="0"/>
            </w:tcBorders>
            <w:shd w:val="clear" w:color="auto" w:fill="FFFFFF"/>
            <w:noWrap w:val="0"/>
            <w:vAlign w:val="center"/>
          </w:tcPr>
          <w:p w14:paraId="10BB24AE">
            <w:pPr>
              <w:bidi w:val="0"/>
              <w:spacing w:before="0" w:after="0" w:line="276" w:lineRule="auto"/>
              <w:jc w:val="right"/>
            </w:pPr>
            <w:r>
              <w:rPr>
                <w:rFonts w:ascii="Arial" w:hAnsi="Arial" w:eastAsia="Times New Roman" w:cs="Arial"/>
                <w:color w:val="auto"/>
                <w:sz w:val="20"/>
                <w:szCs w:val="20"/>
                <w:lang w:val="pt-BR" w:eastAsia="zh-CN" w:bidi="ar-SA"/>
              </w:rPr>
              <w:t>537.102,51</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058DFC67">
            <w:pPr>
              <w:bidi w:val="0"/>
              <w:spacing w:before="0" w:after="0" w:line="276" w:lineRule="auto"/>
              <w:jc w:val="right"/>
            </w:pPr>
            <w:r>
              <w:rPr>
                <w:rFonts w:ascii="Arial" w:hAnsi="Arial" w:eastAsia="Times New Roman" w:cs="Arial"/>
                <w:color w:val="auto"/>
                <w:sz w:val="20"/>
                <w:szCs w:val="20"/>
                <w:lang w:val="pt-BR" w:eastAsia="zh-CN" w:bidi="ar-SA"/>
              </w:rPr>
              <w:t>518.678,41</w:t>
            </w:r>
          </w:p>
        </w:tc>
      </w:tr>
      <w:tr w14:paraId="02A1ABD2">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DDDDDD"/>
            <w:noWrap w:val="0"/>
            <w:vAlign w:val="center"/>
          </w:tcPr>
          <w:p w14:paraId="56BCAF1D">
            <w:pPr>
              <w:bidi w:val="0"/>
              <w:spacing w:before="0" w:after="0" w:line="276" w:lineRule="auto"/>
            </w:pPr>
            <w:r>
              <w:rPr>
                <w:rFonts w:ascii="Arial" w:hAnsi="Arial" w:cs="Arial"/>
                <w:b/>
                <w:bCs/>
              </w:rPr>
              <w:t>Obrigações Provisionadas</w:t>
            </w:r>
          </w:p>
        </w:tc>
        <w:tc>
          <w:tcPr>
            <w:tcW w:w="1758" w:type="dxa"/>
            <w:tcBorders>
              <w:left w:val="single" w:color="000000" w:sz="4" w:space="0"/>
              <w:bottom w:val="single" w:color="000000" w:sz="4" w:space="0"/>
            </w:tcBorders>
            <w:shd w:val="clear" w:color="auto" w:fill="DDDDDD"/>
            <w:noWrap w:val="0"/>
            <w:vAlign w:val="center"/>
          </w:tcPr>
          <w:p w14:paraId="262BCF16">
            <w:pPr>
              <w:bidi w:val="0"/>
              <w:spacing w:before="0" w:after="0" w:line="276" w:lineRule="auto"/>
              <w:jc w:val="right"/>
            </w:pPr>
            <w:r>
              <w:rPr>
                <w:rFonts w:ascii="Arial" w:hAnsi="Arial" w:eastAsia="Times New Roman" w:cs="Arial"/>
                <w:b/>
                <w:bCs/>
                <w:color w:val="auto"/>
                <w:sz w:val="20"/>
                <w:szCs w:val="20"/>
                <w:lang w:val="pt-BR" w:eastAsia="zh-CN" w:bidi="ar-SA"/>
              </w:rPr>
              <w:t>4.908.203,78</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3E8BC3A6">
            <w:pPr>
              <w:bidi w:val="0"/>
              <w:spacing w:before="0" w:after="0" w:line="276" w:lineRule="auto"/>
              <w:jc w:val="right"/>
            </w:pPr>
            <w:r>
              <w:rPr>
                <w:rFonts w:ascii="Arial" w:hAnsi="Arial" w:eastAsia="Times New Roman" w:cs="Arial"/>
                <w:b/>
                <w:bCs/>
                <w:color w:val="auto"/>
                <w:sz w:val="20"/>
                <w:szCs w:val="20"/>
                <w:lang w:val="pt-BR" w:eastAsia="zh-CN" w:bidi="ar-SA"/>
              </w:rPr>
              <w:t>4.506.601,31</w:t>
            </w:r>
          </w:p>
        </w:tc>
      </w:tr>
      <w:tr w14:paraId="5CC0E26D">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CCCCCC"/>
            <w:noWrap w:val="0"/>
            <w:vAlign w:val="center"/>
          </w:tcPr>
          <w:p w14:paraId="16619993">
            <w:pPr>
              <w:bidi w:val="0"/>
              <w:spacing w:before="0" w:after="0" w:line="276" w:lineRule="auto"/>
            </w:pPr>
            <w:r>
              <w:rPr>
                <w:rFonts w:ascii="Arial" w:hAnsi="Arial" w:eastAsia="Arial" w:cs="Arial"/>
                <w:b/>
                <w:bCs/>
              </w:rPr>
              <w:t xml:space="preserve">  </w:t>
            </w:r>
            <w:r>
              <w:rPr>
                <w:rFonts w:ascii="Arial" w:hAnsi="Arial" w:cs="Arial"/>
                <w:b/>
                <w:bCs/>
              </w:rPr>
              <w:t>Para Obrigações Fiscais</w:t>
            </w:r>
          </w:p>
        </w:tc>
        <w:tc>
          <w:tcPr>
            <w:tcW w:w="1758" w:type="dxa"/>
            <w:tcBorders>
              <w:left w:val="single" w:color="000000" w:sz="4" w:space="0"/>
              <w:bottom w:val="single" w:color="000000" w:sz="4" w:space="0"/>
            </w:tcBorders>
            <w:shd w:val="clear" w:color="auto" w:fill="CCCCCC"/>
            <w:noWrap w:val="0"/>
            <w:vAlign w:val="center"/>
          </w:tcPr>
          <w:p w14:paraId="75D0FB1B">
            <w:pPr>
              <w:bidi w:val="0"/>
              <w:spacing w:before="0" w:after="0" w:line="276" w:lineRule="auto"/>
              <w:jc w:val="right"/>
            </w:pPr>
            <w:r>
              <w:rPr>
                <w:rFonts w:ascii="Arial" w:hAnsi="Arial" w:eastAsia="Times New Roman" w:cs="Arial"/>
                <w:b/>
                <w:bCs/>
                <w:color w:val="auto"/>
                <w:sz w:val="20"/>
                <w:szCs w:val="20"/>
                <w:lang w:val="pt-BR" w:eastAsia="zh-CN" w:bidi="ar-SA"/>
              </w:rPr>
              <w:t>3.355.909,44</w:t>
            </w:r>
          </w:p>
        </w:tc>
        <w:tc>
          <w:tcPr>
            <w:tcW w:w="1628" w:type="dxa"/>
            <w:tcBorders>
              <w:left w:val="single" w:color="000000" w:sz="4" w:space="0"/>
              <w:bottom w:val="single" w:color="000000" w:sz="4" w:space="0"/>
              <w:right w:val="single" w:color="000000" w:sz="4" w:space="0"/>
            </w:tcBorders>
            <w:shd w:val="clear" w:color="auto" w:fill="CCCCCC"/>
            <w:noWrap w:val="0"/>
            <w:vAlign w:val="center"/>
          </w:tcPr>
          <w:p w14:paraId="4DB98BD7">
            <w:pPr>
              <w:bidi w:val="0"/>
              <w:spacing w:before="0" w:after="0" w:line="276" w:lineRule="auto"/>
              <w:jc w:val="right"/>
            </w:pPr>
            <w:r>
              <w:rPr>
                <w:rFonts w:ascii="Arial" w:hAnsi="Arial" w:eastAsia="Times New Roman" w:cs="Arial"/>
                <w:b/>
                <w:bCs/>
                <w:color w:val="auto"/>
                <w:sz w:val="20"/>
                <w:szCs w:val="20"/>
                <w:lang w:val="pt-BR" w:eastAsia="zh-CN" w:bidi="ar-SA"/>
              </w:rPr>
              <w:t>2.936.047,22</w:t>
            </w:r>
          </w:p>
        </w:tc>
      </w:tr>
      <w:tr w14:paraId="3872697D">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1B5C79D6">
            <w:pPr>
              <w:bidi w:val="0"/>
              <w:spacing w:before="0" w:after="0" w:line="276" w:lineRule="auto"/>
              <w:ind w:left="0" w:right="0" w:firstLine="200"/>
            </w:pPr>
            <w:r>
              <w:rPr>
                <w:rFonts w:ascii="Arial" w:hAnsi="Arial" w:eastAsia="Times New Roman" w:cs="Arial"/>
                <w:color w:val="auto"/>
                <w:sz w:val="20"/>
                <w:szCs w:val="20"/>
                <w:lang w:val="pt-BR" w:eastAsia="zh-CN" w:bidi="ar-SA"/>
              </w:rPr>
              <w:t>Imposto de Renda PJ</w:t>
            </w:r>
          </w:p>
        </w:tc>
        <w:tc>
          <w:tcPr>
            <w:tcW w:w="1758" w:type="dxa"/>
            <w:tcBorders>
              <w:left w:val="single" w:color="000000" w:sz="4" w:space="0"/>
              <w:bottom w:val="single" w:color="000000" w:sz="4" w:space="0"/>
            </w:tcBorders>
            <w:shd w:val="clear" w:color="auto" w:fill="FFFFFF"/>
            <w:noWrap w:val="0"/>
            <w:vAlign w:val="center"/>
          </w:tcPr>
          <w:p w14:paraId="5A7B2B77">
            <w:pPr>
              <w:bidi w:val="0"/>
              <w:spacing w:before="0" w:after="0" w:line="276" w:lineRule="auto"/>
              <w:jc w:val="right"/>
            </w:pPr>
            <w:r>
              <w:rPr>
                <w:rFonts w:ascii="Arial" w:hAnsi="Arial" w:eastAsia="Times New Roman" w:cs="Arial"/>
                <w:color w:val="auto"/>
                <w:sz w:val="20"/>
                <w:szCs w:val="20"/>
                <w:lang w:val="pt-BR" w:eastAsia="zh-CN" w:bidi="ar-SA"/>
              </w:rPr>
              <w:t>2.467.580,47</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6D98DA62">
            <w:pPr>
              <w:bidi w:val="0"/>
              <w:spacing w:before="0" w:after="0" w:line="276" w:lineRule="auto"/>
              <w:jc w:val="right"/>
            </w:pPr>
            <w:r>
              <w:rPr>
                <w:rFonts w:ascii="Arial" w:hAnsi="Arial" w:eastAsia="Times New Roman" w:cs="Arial"/>
                <w:color w:val="auto"/>
                <w:sz w:val="20"/>
                <w:szCs w:val="20"/>
                <w:lang w:val="pt-BR" w:eastAsia="zh-CN" w:bidi="ar-SA"/>
              </w:rPr>
              <w:t>2.158.858,25</w:t>
            </w:r>
          </w:p>
        </w:tc>
      </w:tr>
      <w:tr w14:paraId="194C987F">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41411520">
            <w:pPr>
              <w:bidi w:val="0"/>
              <w:spacing w:before="0" w:after="0" w:line="276" w:lineRule="auto"/>
              <w:ind w:left="0" w:right="0" w:firstLine="200"/>
            </w:pPr>
            <w:r>
              <w:rPr>
                <w:rFonts w:ascii="Arial" w:hAnsi="Arial" w:cs="Arial"/>
              </w:rPr>
              <w:t>Contribuição Social s/o Lucro</w:t>
            </w:r>
          </w:p>
        </w:tc>
        <w:tc>
          <w:tcPr>
            <w:tcW w:w="1758" w:type="dxa"/>
            <w:tcBorders>
              <w:left w:val="single" w:color="000000" w:sz="4" w:space="0"/>
              <w:bottom w:val="single" w:color="000000" w:sz="4" w:space="0"/>
            </w:tcBorders>
            <w:shd w:val="clear" w:color="auto" w:fill="FFFFFF"/>
            <w:noWrap w:val="0"/>
            <w:vAlign w:val="center"/>
          </w:tcPr>
          <w:p w14:paraId="18EFEB54">
            <w:pPr>
              <w:bidi w:val="0"/>
              <w:spacing w:before="0" w:after="0" w:line="276" w:lineRule="auto"/>
              <w:jc w:val="right"/>
            </w:pPr>
            <w:r>
              <w:rPr>
                <w:rFonts w:ascii="Arial" w:hAnsi="Arial" w:eastAsia="Times New Roman" w:cs="Arial"/>
                <w:color w:val="auto"/>
                <w:sz w:val="20"/>
                <w:szCs w:val="20"/>
                <w:lang w:val="pt-BR" w:eastAsia="zh-CN" w:bidi="ar-SA"/>
              </w:rPr>
              <w:t>888.328,97</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14086AAE">
            <w:pPr>
              <w:bidi w:val="0"/>
              <w:spacing w:before="0" w:after="0" w:line="276" w:lineRule="auto"/>
              <w:jc w:val="right"/>
            </w:pPr>
            <w:r>
              <w:rPr>
                <w:rFonts w:ascii="Arial" w:hAnsi="Arial" w:eastAsia="Times New Roman" w:cs="Arial"/>
                <w:color w:val="auto"/>
                <w:sz w:val="20"/>
                <w:szCs w:val="20"/>
                <w:lang w:val="pt-BR" w:eastAsia="zh-CN" w:bidi="ar-SA"/>
              </w:rPr>
              <w:t>777.188,97</w:t>
            </w:r>
          </w:p>
        </w:tc>
      </w:tr>
      <w:tr w14:paraId="3528102C">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CCCCCC"/>
            <w:noWrap w:val="0"/>
            <w:vAlign w:val="center"/>
          </w:tcPr>
          <w:p w14:paraId="35AEB631">
            <w:pPr>
              <w:bidi w:val="0"/>
              <w:spacing w:before="0" w:after="0" w:line="276" w:lineRule="auto"/>
            </w:pPr>
            <w:r>
              <w:rPr>
                <w:rFonts w:ascii="Arial" w:hAnsi="Arial" w:eastAsia="Arial" w:cs="Arial"/>
                <w:b/>
                <w:bCs/>
              </w:rPr>
              <w:t xml:space="preserve">  </w:t>
            </w:r>
            <w:r>
              <w:rPr>
                <w:rFonts w:ascii="Arial" w:hAnsi="Arial" w:cs="Arial"/>
                <w:b/>
                <w:bCs/>
              </w:rPr>
              <w:t>Para Obrigações Trabalhistas</w:t>
            </w:r>
          </w:p>
        </w:tc>
        <w:tc>
          <w:tcPr>
            <w:tcW w:w="1758" w:type="dxa"/>
            <w:tcBorders>
              <w:left w:val="single" w:color="000000" w:sz="4" w:space="0"/>
              <w:bottom w:val="single" w:color="000000" w:sz="4" w:space="0"/>
            </w:tcBorders>
            <w:shd w:val="clear" w:color="auto" w:fill="CCCCCC"/>
            <w:noWrap w:val="0"/>
            <w:vAlign w:val="center"/>
          </w:tcPr>
          <w:p w14:paraId="0B162264">
            <w:pPr>
              <w:bidi w:val="0"/>
              <w:spacing w:before="0" w:after="0" w:line="276" w:lineRule="auto"/>
              <w:jc w:val="right"/>
            </w:pPr>
            <w:r>
              <w:rPr>
                <w:rFonts w:ascii="Arial" w:hAnsi="Arial" w:eastAsia="Times New Roman" w:cs="Arial"/>
                <w:b/>
                <w:bCs/>
                <w:color w:val="auto"/>
                <w:sz w:val="20"/>
                <w:szCs w:val="20"/>
                <w:lang w:val="pt-BR" w:eastAsia="zh-CN" w:bidi="ar-SA"/>
              </w:rPr>
              <w:t>1.552.294,34</w:t>
            </w:r>
          </w:p>
        </w:tc>
        <w:tc>
          <w:tcPr>
            <w:tcW w:w="1628" w:type="dxa"/>
            <w:tcBorders>
              <w:left w:val="single" w:color="000000" w:sz="4" w:space="0"/>
              <w:bottom w:val="single" w:color="000000" w:sz="4" w:space="0"/>
              <w:right w:val="single" w:color="000000" w:sz="4" w:space="0"/>
            </w:tcBorders>
            <w:shd w:val="clear" w:color="auto" w:fill="CCCCCC"/>
            <w:noWrap w:val="0"/>
            <w:vAlign w:val="center"/>
          </w:tcPr>
          <w:p w14:paraId="0782B3FE">
            <w:pPr>
              <w:bidi w:val="0"/>
              <w:spacing w:before="0" w:after="0" w:line="276" w:lineRule="auto"/>
              <w:jc w:val="right"/>
            </w:pPr>
            <w:r>
              <w:rPr>
                <w:rFonts w:ascii="Arial" w:hAnsi="Arial" w:eastAsia="Times New Roman" w:cs="Arial"/>
                <w:b/>
                <w:bCs/>
                <w:color w:val="auto"/>
                <w:sz w:val="20"/>
                <w:szCs w:val="20"/>
                <w:lang w:val="pt-BR" w:eastAsia="zh-CN" w:bidi="ar-SA"/>
              </w:rPr>
              <w:t>1.570.554,09</w:t>
            </w:r>
          </w:p>
        </w:tc>
      </w:tr>
      <w:tr w14:paraId="231E810C">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D4BE114">
            <w:pPr>
              <w:bidi w:val="0"/>
              <w:spacing w:before="0" w:after="0" w:line="276" w:lineRule="auto"/>
              <w:ind w:left="0" w:right="0" w:firstLine="200"/>
            </w:pPr>
            <w:r>
              <w:rPr>
                <w:rFonts w:ascii="Arial" w:hAnsi="Arial" w:cs="Arial"/>
              </w:rPr>
              <w:t>Férias</w:t>
            </w:r>
          </w:p>
        </w:tc>
        <w:tc>
          <w:tcPr>
            <w:tcW w:w="1758" w:type="dxa"/>
            <w:tcBorders>
              <w:left w:val="single" w:color="000000" w:sz="4" w:space="0"/>
              <w:bottom w:val="single" w:color="000000" w:sz="4" w:space="0"/>
            </w:tcBorders>
            <w:shd w:val="clear" w:color="auto" w:fill="FFFFFF"/>
            <w:noWrap w:val="0"/>
            <w:vAlign w:val="center"/>
          </w:tcPr>
          <w:p w14:paraId="62EBB73C">
            <w:pPr>
              <w:bidi w:val="0"/>
              <w:spacing w:before="0" w:after="0" w:line="276" w:lineRule="auto"/>
              <w:jc w:val="right"/>
            </w:pPr>
            <w:r>
              <w:rPr>
                <w:rFonts w:ascii="Arial" w:hAnsi="Arial" w:eastAsia="Times New Roman" w:cs="Arial"/>
                <w:color w:val="auto"/>
                <w:sz w:val="20"/>
                <w:szCs w:val="20"/>
                <w:lang w:val="pt-BR" w:eastAsia="zh-CN" w:bidi="ar-SA"/>
              </w:rPr>
              <w:t>1.142.768,24</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57E2DF30">
            <w:pPr>
              <w:bidi w:val="0"/>
              <w:spacing w:before="0" w:after="0" w:line="276" w:lineRule="auto"/>
              <w:jc w:val="right"/>
            </w:pPr>
            <w:r>
              <w:rPr>
                <w:rFonts w:ascii="Arial" w:hAnsi="Arial" w:eastAsia="Times New Roman" w:cs="Arial"/>
                <w:color w:val="auto"/>
                <w:sz w:val="20"/>
                <w:szCs w:val="20"/>
                <w:lang w:val="pt-BR" w:eastAsia="zh-CN" w:bidi="ar-SA"/>
              </w:rPr>
              <w:t>1.153.592,76</w:t>
            </w:r>
          </w:p>
        </w:tc>
      </w:tr>
      <w:tr w14:paraId="105DED4D">
        <w:tblPrEx>
          <w:tblCellMar>
            <w:top w:w="0" w:type="dxa"/>
            <w:left w:w="70" w:type="dxa"/>
            <w:bottom w:w="0" w:type="dxa"/>
            <w:right w:w="70" w:type="dxa"/>
          </w:tblCellMar>
        </w:tblPrEx>
        <w:trPr>
          <w:trHeight w:val="255" w:hRule="atLeast"/>
        </w:trPr>
        <w:tc>
          <w:tcPr>
            <w:tcW w:w="5796" w:type="dxa"/>
            <w:tcBorders>
              <w:left w:val="single" w:color="000000" w:sz="4" w:space="0"/>
              <w:bottom w:val="single" w:color="000000" w:sz="4" w:space="0"/>
            </w:tcBorders>
            <w:shd w:val="clear" w:color="auto" w:fill="FFFFFF"/>
            <w:noWrap w:val="0"/>
            <w:vAlign w:val="center"/>
          </w:tcPr>
          <w:p w14:paraId="652B579D">
            <w:pPr>
              <w:bidi w:val="0"/>
              <w:spacing w:before="0" w:after="0" w:line="276" w:lineRule="auto"/>
              <w:ind w:left="0" w:right="0" w:firstLine="200"/>
            </w:pPr>
            <w:r>
              <w:rPr>
                <w:rFonts w:ascii="Arial" w:hAnsi="Arial" w:cs="Arial"/>
              </w:rPr>
              <w:t>Encargos Sociais S/Férias</w:t>
            </w:r>
          </w:p>
        </w:tc>
        <w:tc>
          <w:tcPr>
            <w:tcW w:w="1758" w:type="dxa"/>
            <w:tcBorders>
              <w:left w:val="single" w:color="000000" w:sz="4" w:space="0"/>
              <w:bottom w:val="single" w:color="000000" w:sz="4" w:space="0"/>
            </w:tcBorders>
            <w:shd w:val="clear" w:color="auto" w:fill="FFFFFF"/>
            <w:noWrap w:val="0"/>
            <w:vAlign w:val="center"/>
          </w:tcPr>
          <w:p w14:paraId="041A3C30">
            <w:pPr>
              <w:bidi w:val="0"/>
              <w:spacing w:before="0" w:after="0" w:line="276" w:lineRule="auto"/>
              <w:jc w:val="right"/>
            </w:pPr>
            <w:r>
              <w:rPr>
                <w:rFonts w:ascii="Arial" w:hAnsi="Arial" w:eastAsia="Times New Roman" w:cs="Arial"/>
                <w:color w:val="auto"/>
                <w:sz w:val="20"/>
                <w:szCs w:val="20"/>
                <w:lang w:val="pt-BR" w:eastAsia="zh-CN" w:bidi="ar-SA"/>
              </w:rPr>
              <w:t>409.526,10</w:t>
            </w:r>
          </w:p>
        </w:tc>
        <w:tc>
          <w:tcPr>
            <w:tcW w:w="1628" w:type="dxa"/>
            <w:tcBorders>
              <w:left w:val="single" w:color="000000" w:sz="4" w:space="0"/>
              <w:bottom w:val="single" w:color="000000" w:sz="4" w:space="0"/>
              <w:right w:val="single" w:color="000000" w:sz="4" w:space="0"/>
            </w:tcBorders>
            <w:shd w:val="clear" w:color="auto" w:fill="FFFFFF"/>
            <w:noWrap w:val="0"/>
            <w:vAlign w:val="center"/>
          </w:tcPr>
          <w:p w14:paraId="7782FA36">
            <w:pPr>
              <w:bidi w:val="0"/>
              <w:spacing w:before="0" w:after="0" w:line="276" w:lineRule="auto"/>
              <w:jc w:val="right"/>
            </w:pPr>
            <w:r>
              <w:rPr>
                <w:rFonts w:ascii="Arial" w:hAnsi="Arial" w:eastAsia="Times New Roman" w:cs="Arial"/>
                <w:color w:val="auto"/>
                <w:sz w:val="20"/>
                <w:szCs w:val="20"/>
                <w:lang w:val="pt-BR" w:eastAsia="zh-CN" w:bidi="ar-SA"/>
              </w:rPr>
              <w:t>416.961,33</w:t>
            </w:r>
          </w:p>
        </w:tc>
      </w:tr>
      <w:tr w14:paraId="451581EF">
        <w:tblPrEx>
          <w:tblCellMar>
            <w:top w:w="0" w:type="dxa"/>
            <w:left w:w="70" w:type="dxa"/>
            <w:bottom w:w="0" w:type="dxa"/>
            <w:right w:w="70" w:type="dxa"/>
          </w:tblCellMar>
        </w:tblPrEx>
        <w:trPr>
          <w:trHeight w:val="270" w:hRule="atLeast"/>
        </w:trPr>
        <w:tc>
          <w:tcPr>
            <w:tcW w:w="5796" w:type="dxa"/>
            <w:tcBorders>
              <w:left w:val="single" w:color="000000" w:sz="4" w:space="0"/>
              <w:bottom w:val="single" w:color="000000" w:sz="4" w:space="0"/>
            </w:tcBorders>
            <w:shd w:val="clear" w:color="auto" w:fill="DDDDDD"/>
            <w:noWrap w:val="0"/>
            <w:vAlign w:val="center"/>
          </w:tcPr>
          <w:p w14:paraId="022E5FB2">
            <w:pPr>
              <w:bidi w:val="0"/>
              <w:spacing w:before="0" w:after="0" w:line="276" w:lineRule="auto"/>
            </w:pPr>
            <w:r>
              <w:rPr>
                <w:rFonts w:ascii="Arial" w:hAnsi="Arial" w:cs="Arial"/>
                <w:b/>
                <w:bCs/>
              </w:rPr>
              <w:t>Passivo circulante</w:t>
            </w:r>
          </w:p>
        </w:tc>
        <w:tc>
          <w:tcPr>
            <w:tcW w:w="1758" w:type="dxa"/>
            <w:tcBorders>
              <w:left w:val="single" w:color="000000" w:sz="4" w:space="0"/>
              <w:bottom w:val="single" w:color="000000" w:sz="4" w:space="0"/>
            </w:tcBorders>
            <w:shd w:val="clear" w:color="auto" w:fill="DDDDDD"/>
            <w:noWrap w:val="0"/>
            <w:vAlign w:val="center"/>
          </w:tcPr>
          <w:p w14:paraId="4E0727DF">
            <w:pPr>
              <w:bidi w:val="0"/>
              <w:spacing w:before="0" w:after="0" w:line="276" w:lineRule="auto"/>
              <w:jc w:val="right"/>
            </w:pPr>
            <w:r>
              <w:rPr>
                <w:rFonts w:ascii="Arial" w:hAnsi="Arial" w:eastAsia="Times New Roman" w:cs="Arial"/>
                <w:b/>
                <w:bCs/>
                <w:color w:val="auto"/>
                <w:sz w:val="20"/>
                <w:szCs w:val="20"/>
                <w:lang w:val="pt-BR" w:eastAsia="zh-CN" w:bidi="ar-SA"/>
              </w:rPr>
              <w:t>6.363.990,16</w:t>
            </w:r>
          </w:p>
        </w:tc>
        <w:tc>
          <w:tcPr>
            <w:tcW w:w="1628" w:type="dxa"/>
            <w:tcBorders>
              <w:left w:val="single" w:color="000000" w:sz="4" w:space="0"/>
              <w:bottom w:val="single" w:color="000000" w:sz="4" w:space="0"/>
              <w:right w:val="single" w:color="000000" w:sz="4" w:space="0"/>
            </w:tcBorders>
            <w:shd w:val="clear" w:color="auto" w:fill="DDDDDD"/>
            <w:noWrap w:val="0"/>
            <w:vAlign w:val="center"/>
          </w:tcPr>
          <w:p w14:paraId="4485AC64">
            <w:pPr>
              <w:bidi w:val="0"/>
              <w:spacing w:before="0" w:after="0" w:line="276" w:lineRule="auto"/>
              <w:jc w:val="right"/>
            </w:pPr>
            <w:r>
              <w:rPr>
                <w:rFonts w:ascii="Arial" w:hAnsi="Arial" w:eastAsia="Times New Roman" w:cs="Arial"/>
                <w:b/>
                <w:bCs/>
                <w:color w:val="auto"/>
                <w:sz w:val="20"/>
                <w:szCs w:val="20"/>
                <w:lang w:val="pt-BR" w:eastAsia="zh-CN" w:bidi="ar-SA"/>
              </w:rPr>
              <w:t>5.893.873,86</w:t>
            </w:r>
          </w:p>
        </w:tc>
      </w:tr>
    </w:tbl>
    <w:p w14:paraId="37EFAE47">
      <w:pPr>
        <w:spacing w:before="240" w:after="0" w:line="276" w:lineRule="auto"/>
        <w:jc w:val="both"/>
      </w:pPr>
      <w:r>
        <w:rPr>
          <w:rFonts w:ascii="Arial" w:hAnsi="Arial" w:cs="Arial"/>
        </w:rPr>
        <w:t>Os Impostos e Contribuições a Recolher representam, basicamente, os encargos sobre a folha de pagamento, as contribuições ao PASEP, COFINS e CSLL, os valores retidos em folha de pagamento e nas notas fiscais de serviços, a vencer no exercício seguinte. As Consignações a Recolher são obrigações dos empregados da Companhia descontados em folha de pagamento a pagar no exercício seguinte. As Obrigações Relativas a Empregados são os valores devidos aos empregados pela Companhia, a vencer no exercício seguinte. As Obrigações Provisionadas representam a Provisão para IRPJ e CSLL diferidos de curto prazo, bem como a provisão de férias e respectiva provisão dos encargos sobre férias dos empregados da Companhia.</w:t>
      </w:r>
    </w:p>
    <w:p w14:paraId="58762D37">
      <w:pPr>
        <w:spacing w:before="240" w:after="0" w:line="276" w:lineRule="auto"/>
        <w:jc w:val="both"/>
        <w:rPr>
          <w:rFonts w:ascii="Arial" w:hAnsi="Arial" w:cs="Arial"/>
        </w:rPr>
      </w:pPr>
    </w:p>
    <w:p w14:paraId="703268B1">
      <w:pPr>
        <w:spacing w:before="183" w:after="0" w:line="276" w:lineRule="auto"/>
        <w:jc w:val="both"/>
        <w:rPr>
          <w:rFonts w:ascii="Arial" w:hAnsi="Arial" w:cs="Arial"/>
        </w:rPr>
      </w:pPr>
    </w:p>
    <w:p w14:paraId="1B9FB57B">
      <w:pPr>
        <w:spacing w:before="126"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529"/>
        <w:gridCol w:w="1842"/>
        <w:gridCol w:w="1811"/>
      </w:tblGrid>
      <w:tr w14:paraId="6B6772D9">
        <w:tblPrEx>
          <w:tblCellMar>
            <w:top w:w="0" w:type="dxa"/>
            <w:left w:w="70" w:type="dxa"/>
            <w:bottom w:w="0" w:type="dxa"/>
            <w:right w:w="70" w:type="dxa"/>
          </w:tblCellMar>
        </w:tblPrEx>
        <w:trPr>
          <w:trHeight w:val="270" w:hRule="atLeast"/>
        </w:trPr>
        <w:tc>
          <w:tcPr>
            <w:tcW w:w="9182"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21486DB7">
            <w:pPr>
              <w:bidi w:val="0"/>
              <w:spacing w:before="0" w:after="0" w:line="276" w:lineRule="auto"/>
            </w:pPr>
            <w:r>
              <w:rPr>
                <w:rFonts w:ascii="Arial" w:hAnsi="Arial" w:cs="Arial"/>
                <w:b/>
                <w:bCs/>
              </w:rPr>
              <w:t>NOTA 19 - OBRIGAÇÕES POR EMPRÉSTIMOS</w:t>
            </w:r>
          </w:p>
        </w:tc>
      </w:tr>
      <w:tr w14:paraId="74C8E9E8">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3CC5BA23">
            <w:pPr>
              <w:bidi w:val="0"/>
              <w:spacing w:before="0" w:after="0" w:line="276" w:lineRule="auto"/>
            </w:pPr>
            <w:r>
              <w:rPr>
                <w:rFonts w:ascii="Arial" w:hAnsi="Arial" w:cs="Arial"/>
                <w:b/>
                <w:bCs/>
                <w:u w:val="single"/>
              </w:rPr>
              <w:t>Descrição</w:t>
            </w:r>
          </w:p>
        </w:tc>
        <w:tc>
          <w:tcPr>
            <w:tcW w:w="1842" w:type="dxa"/>
            <w:tcBorders>
              <w:left w:val="single" w:color="000000" w:sz="4" w:space="0"/>
              <w:bottom w:val="single" w:color="000000" w:sz="4" w:space="0"/>
            </w:tcBorders>
            <w:shd w:val="clear" w:color="auto" w:fill="DDDDDD"/>
            <w:noWrap w:val="0"/>
            <w:vAlign w:val="center"/>
          </w:tcPr>
          <w:p w14:paraId="4A172D88">
            <w:pPr>
              <w:bidi w:val="0"/>
              <w:spacing w:before="0" w:after="0" w:line="276" w:lineRule="auto"/>
              <w:jc w:val="right"/>
            </w:pPr>
            <w:r>
              <w:rPr>
                <w:rFonts w:ascii="Arial" w:hAnsi="Arial" w:cs="Arial"/>
                <w:b/>
                <w:bCs/>
              </w:rPr>
              <w:t>31/12/2024</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64D90113">
            <w:pPr>
              <w:bidi w:val="0"/>
              <w:spacing w:before="0" w:after="0" w:line="276" w:lineRule="auto"/>
              <w:jc w:val="right"/>
            </w:pPr>
            <w:r>
              <w:rPr>
                <w:rFonts w:ascii="Arial" w:hAnsi="Arial" w:cs="Arial"/>
                <w:b/>
                <w:bCs/>
              </w:rPr>
              <w:t>31/12/2023</w:t>
            </w:r>
          </w:p>
        </w:tc>
      </w:tr>
      <w:tr w14:paraId="5FB2130F">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DDDDDD"/>
            <w:noWrap w:val="0"/>
            <w:vAlign w:val="center"/>
          </w:tcPr>
          <w:p w14:paraId="7CD8AAFF">
            <w:pPr>
              <w:bidi w:val="0"/>
              <w:spacing w:before="0" w:after="0" w:line="276" w:lineRule="auto"/>
            </w:pPr>
            <w:r>
              <w:rPr>
                <w:rFonts w:ascii="Arial" w:hAnsi="Arial" w:cs="Arial"/>
                <w:b/>
                <w:bCs/>
              </w:rPr>
              <w:t>Empréstimos da CEF</w:t>
            </w:r>
          </w:p>
        </w:tc>
        <w:tc>
          <w:tcPr>
            <w:tcW w:w="1842" w:type="dxa"/>
            <w:tcBorders>
              <w:left w:val="single" w:color="000000" w:sz="4" w:space="0"/>
              <w:bottom w:val="single" w:color="000000" w:sz="4" w:space="0"/>
            </w:tcBorders>
            <w:shd w:val="clear" w:color="auto" w:fill="DDDDDD"/>
            <w:noWrap w:val="0"/>
            <w:vAlign w:val="center"/>
          </w:tcPr>
          <w:p w14:paraId="27E927A6">
            <w:pPr>
              <w:bidi w:val="0"/>
              <w:spacing w:before="0" w:after="0" w:line="276" w:lineRule="auto"/>
              <w:jc w:val="right"/>
            </w:pPr>
            <w:r>
              <w:rPr>
                <w:rFonts w:ascii="Arial" w:hAnsi="Arial" w:eastAsia="Times New Roman" w:cs="Arial"/>
                <w:b/>
                <w:bCs/>
                <w:color w:val="auto"/>
                <w:sz w:val="20"/>
                <w:szCs w:val="20"/>
                <w:lang w:val="pt-BR" w:eastAsia="zh-CN" w:bidi="ar-SA"/>
              </w:rPr>
              <w:t>10.725.418,08</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1170FBC8">
            <w:pPr>
              <w:bidi w:val="0"/>
              <w:spacing w:before="0" w:after="0" w:line="276" w:lineRule="auto"/>
              <w:jc w:val="right"/>
            </w:pPr>
            <w:r>
              <w:rPr>
                <w:rFonts w:ascii="Arial" w:hAnsi="Arial" w:eastAsia="Times New Roman" w:cs="Arial"/>
                <w:b/>
                <w:bCs/>
                <w:color w:val="auto"/>
                <w:sz w:val="20"/>
                <w:szCs w:val="20"/>
                <w:lang w:val="pt-BR" w:eastAsia="zh-CN" w:bidi="ar-SA"/>
              </w:rPr>
              <w:t>10.317.887,28</w:t>
            </w:r>
          </w:p>
        </w:tc>
      </w:tr>
      <w:tr w14:paraId="417BE4F7">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DDDDDD"/>
            <w:noWrap w:val="0"/>
            <w:vAlign w:val="center"/>
          </w:tcPr>
          <w:p w14:paraId="6F91381B">
            <w:pPr>
              <w:bidi w:val="0"/>
              <w:spacing w:before="0" w:after="0" w:line="276" w:lineRule="auto"/>
              <w:ind w:left="0" w:right="0" w:firstLine="201"/>
            </w:pPr>
            <w:r>
              <w:rPr>
                <w:rFonts w:ascii="Arial" w:hAnsi="Arial" w:cs="Arial"/>
                <w:b/>
                <w:bCs/>
              </w:rPr>
              <w:t>Por Cessão de Títulos</w:t>
            </w:r>
          </w:p>
        </w:tc>
        <w:tc>
          <w:tcPr>
            <w:tcW w:w="1842" w:type="dxa"/>
            <w:tcBorders>
              <w:left w:val="single" w:color="000000" w:sz="4" w:space="0"/>
              <w:bottom w:val="single" w:color="000000" w:sz="4" w:space="0"/>
            </w:tcBorders>
            <w:shd w:val="clear" w:color="auto" w:fill="DDDDDD"/>
            <w:noWrap w:val="0"/>
            <w:vAlign w:val="center"/>
          </w:tcPr>
          <w:p w14:paraId="786F3C0E">
            <w:pPr>
              <w:bidi w:val="0"/>
              <w:spacing w:before="0" w:after="0" w:line="276" w:lineRule="auto"/>
              <w:jc w:val="right"/>
            </w:pPr>
            <w:r>
              <w:rPr>
                <w:rFonts w:ascii="Arial" w:hAnsi="Arial" w:eastAsia="Times New Roman" w:cs="Arial"/>
                <w:b/>
                <w:bCs/>
                <w:color w:val="auto"/>
                <w:sz w:val="20"/>
                <w:szCs w:val="20"/>
                <w:lang w:val="pt-BR" w:eastAsia="zh-CN" w:bidi="ar-SA"/>
              </w:rPr>
              <w:t>10.725.418,08</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102568B5">
            <w:pPr>
              <w:bidi w:val="0"/>
              <w:spacing w:before="0" w:after="0" w:line="276" w:lineRule="auto"/>
              <w:jc w:val="right"/>
            </w:pPr>
            <w:r>
              <w:rPr>
                <w:rFonts w:ascii="Arial" w:hAnsi="Arial" w:eastAsia="Times New Roman" w:cs="Arial"/>
                <w:b/>
                <w:bCs/>
                <w:color w:val="auto"/>
                <w:sz w:val="20"/>
                <w:szCs w:val="20"/>
                <w:lang w:val="pt-BR" w:eastAsia="zh-CN" w:bidi="ar-SA"/>
              </w:rPr>
              <w:t>10.317.887,28</w:t>
            </w:r>
          </w:p>
        </w:tc>
      </w:tr>
      <w:tr w14:paraId="106540A9">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6C0FD387">
            <w:pPr>
              <w:bidi w:val="0"/>
              <w:spacing w:before="0" w:after="0" w:line="276" w:lineRule="auto"/>
              <w:ind w:left="0" w:right="0" w:firstLine="400"/>
            </w:pPr>
            <w:r>
              <w:rPr>
                <w:rFonts w:ascii="Arial" w:hAnsi="Arial" w:cs="Arial"/>
              </w:rPr>
              <w:t>Títulos CVSB970101 0253689-51</w:t>
            </w:r>
          </w:p>
        </w:tc>
        <w:tc>
          <w:tcPr>
            <w:tcW w:w="1842" w:type="dxa"/>
            <w:tcBorders>
              <w:left w:val="single" w:color="000000" w:sz="4" w:space="0"/>
              <w:bottom w:val="single" w:color="000000" w:sz="4" w:space="0"/>
            </w:tcBorders>
            <w:shd w:val="clear" w:color="auto" w:fill="FFFFFF"/>
            <w:noWrap w:val="0"/>
            <w:vAlign w:val="center"/>
          </w:tcPr>
          <w:p w14:paraId="37279C3F">
            <w:pPr>
              <w:bidi w:val="0"/>
              <w:spacing w:before="0" w:after="0" w:line="276" w:lineRule="auto"/>
              <w:jc w:val="right"/>
            </w:pPr>
            <w:r>
              <w:rPr>
                <w:rFonts w:ascii="Arial" w:hAnsi="Arial" w:eastAsia="Times New Roman" w:cs="Arial"/>
                <w:color w:val="auto"/>
                <w:sz w:val="20"/>
                <w:szCs w:val="20"/>
                <w:lang w:val="pt-BR" w:eastAsia="zh-CN" w:bidi="ar-SA"/>
              </w:rPr>
              <w:t>10.139.203,92</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17912ABC">
            <w:pPr>
              <w:bidi w:val="0"/>
              <w:spacing w:before="0" w:after="0" w:line="276" w:lineRule="auto"/>
              <w:jc w:val="right"/>
            </w:pPr>
            <w:r>
              <w:rPr>
                <w:rFonts w:ascii="Arial" w:hAnsi="Arial" w:eastAsia="Times New Roman" w:cs="Arial"/>
                <w:color w:val="auto"/>
                <w:sz w:val="20"/>
                <w:szCs w:val="20"/>
                <w:lang w:val="pt-BR" w:eastAsia="zh-CN" w:bidi="ar-SA"/>
              </w:rPr>
              <w:t>9.753.947,28</w:t>
            </w:r>
          </w:p>
        </w:tc>
      </w:tr>
      <w:tr w14:paraId="08B5CDC9">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47717571">
            <w:pPr>
              <w:bidi w:val="0"/>
              <w:spacing w:before="0" w:after="0" w:line="276" w:lineRule="auto"/>
              <w:ind w:left="0" w:right="0" w:firstLine="400"/>
            </w:pPr>
            <w:r>
              <w:rPr>
                <w:rFonts w:ascii="Arial" w:hAnsi="Arial" w:cs="Arial"/>
              </w:rPr>
              <w:t>Títulos CVSB970101 0285482-46</w:t>
            </w:r>
          </w:p>
        </w:tc>
        <w:tc>
          <w:tcPr>
            <w:tcW w:w="1842" w:type="dxa"/>
            <w:tcBorders>
              <w:left w:val="single" w:color="000000" w:sz="4" w:space="0"/>
              <w:bottom w:val="single" w:color="000000" w:sz="4" w:space="0"/>
            </w:tcBorders>
            <w:shd w:val="clear" w:color="auto" w:fill="FFFFFF"/>
            <w:noWrap w:val="0"/>
            <w:vAlign w:val="center"/>
          </w:tcPr>
          <w:p w14:paraId="166ECC54">
            <w:pPr>
              <w:bidi w:val="0"/>
              <w:spacing w:before="0" w:after="0" w:line="276" w:lineRule="auto"/>
              <w:jc w:val="right"/>
            </w:pPr>
            <w:r>
              <w:rPr>
                <w:rFonts w:ascii="Arial" w:hAnsi="Arial" w:eastAsia="Times New Roman" w:cs="Arial"/>
                <w:color w:val="auto"/>
                <w:sz w:val="20"/>
                <w:szCs w:val="20"/>
                <w:lang w:val="pt-BR" w:eastAsia="zh-CN" w:bidi="ar-SA"/>
              </w:rPr>
              <w:t>586.214,16</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1076DBF7">
            <w:pPr>
              <w:bidi w:val="0"/>
              <w:spacing w:before="0" w:after="0" w:line="276" w:lineRule="auto"/>
              <w:jc w:val="right"/>
            </w:pPr>
            <w:r>
              <w:rPr>
                <w:rFonts w:ascii="Arial" w:hAnsi="Arial" w:eastAsia="Times New Roman" w:cs="Arial"/>
                <w:color w:val="auto"/>
                <w:sz w:val="20"/>
                <w:szCs w:val="20"/>
                <w:lang w:val="pt-BR" w:eastAsia="zh-CN" w:bidi="ar-SA"/>
              </w:rPr>
              <w:t>563.940,00</w:t>
            </w:r>
          </w:p>
        </w:tc>
      </w:tr>
      <w:tr w14:paraId="7C15D34E">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DDDDDD"/>
            <w:noWrap w:val="0"/>
            <w:vAlign w:val="center"/>
          </w:tcPr>
          <w:p w14:paraId="2D65A40E">
            <w:pPr>
              <w:bidi w:val="0"/>
              <w:spacing w:before="0" w:after="0" w:line="276" w:lineRule="auto"/>
            </w:pPr>
            <w:r>
              <w:rPr>
                <w:rFonts w:ascii="Arial" w:hAnsi="Arial" w:cs="Arial"/>
                <w:b/>
                <w:bCs/>
              </w:rPr>
              <w:t>Emprestimos de Outros Agentes</w:t>
            </w:r>
          </w:p>
        </w:tc>
        <w:tc>
          <w:tcPr>
            <w:tcW w:w="1842" w:type="dxa"/>
            <w:tcBorders>
              <w:left w:val="single" w:color="000000" w:sz="4" w:space="0"/>
              <w:bottom w:val="single" w:color="000000" w:sz="4" w:space="0"/>
            </w:tcBorders>
            <w:shd w:val="clear" w:color="auto" w:fill="DDDDDD"/>
            <w:noWrap w:val="0"/>
            <w:vAlign w:val="center"/>
          </w:tcPr>
          <w:p w14:paraId="5E70BB38">
            <w:pPr>
              <w:bidi w:val="0"/>
              <w:spacing w:before="0" w:after="0" w:line="276" w:lineRule="auto"/>
              <w:jc w:val="right"/>
            </w:pPr>
            <w:r>
              <w:rPr>
                <w:rFonts w:ascii="Arial" w:hAnsi="Arial" w:eastAsia="Times New Roman" w:cs="Arial"/>
                <w:b/>
                <w:bCs/>
                <w:color w:val="auto"/>
                <w:sz w:val="20"/>
                <w:szCs w:val="20"/>
                <w:lang w:val="pt-BR" w:eastAsia="zh-CN" w:bidi="ar-SA"/>
              </w:rPr>
              <w:t>0,00</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7950A46E">
            <w:pPr>
              <w:bidi w:val="0"/>
              <w:spacing w:before="0" w:after="0" w:line="276" w:lineRule="auto"/>
              <w:jc w:val="right"/>
            </w:pPr>
            <w:r>
              <w:rPr>
                <w:rFonts w:ascii="Arial" w:hAnsi="Arial" w:eastAsia="Times New Roman" w:cs="Arial"/>
                <w:b/>
                <w:bCs/>
                <w:color w:val="auto"/>
                <w:sz w:val="20"/>
                <w:szCs w:val="20"/>
                <w:lang w:val="pt-BR" w:eastAsia="zh-CN" w:bidi="ar-SA"/>
              </w:rPr>
              <w:t>5.288,64</w:t>
            </w:r>
          </w:p>
        </w:tc>
      </w:tr>
      <w:tr w14:paraId="7A55BC89">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DDDDDD"/>
            <w:noWrap w:val="0"/>
            <w:vAlign w:val="center"/>
          </w:tcPr>
          <w:p w14:paraId="2151780D">
            <w:pPr>
              <w:bidi w:val="0"/>
              <w:spacing w:before="0" w:after="0" w:line="276" w:lineRule="auto"/>
              <w:ind w:left="0" w:right="0" w:firstLine="201"/>
            </w:pPr>
            <w:r>
              <w:rPr>
                <w:rFonts w:ascii="Arial" w:hAnsi="Arial" w:cs="Arial"/>
                <w:b/>
                <w:bCs/>
              </w:rPr>
              <w:t>COHAPAR</w:t>
            </w:r>
          </w:p>
        </w:tc>
        <w:tc>
          <w:tcPr>
            <w:tcW w:w="1842" w:type="dxa"/>
            <w:tcBorders>
              <w:left w:val="single" w:color="000000" w:sz="4" w:space="0"/>
              <w:bottom w:val="single" w:color="000000" w:sz="4" w:space="0"/>
            </w:tcBorders>
            <w:shd w:val="clear" w:color="auto" w:fill="DDDDDD"/>
            <w:noWrap w:val="0"/>
            <w:vAlign w:val="center"/>
          </w:tcPr>
          <w:p w14:paraId="03922AC1">
            <w:pPr>
              <w:bidi w:val="0"/>
              <w:spacing w:before="0" w:after="0" w:line="276" w:lineRule="auto"/>
              <w:jc w:val="right"/>
            </w:pPr>
            <w:r>
              <w:rPr>
                <w:rFonts w:ascii="Arial" w:hAnsi="Arial" w:eastAsia="Times New Roman" w:cs="Arial"/>
                <w:b/>
                <w:bCs/>
                <w:color w:val="auto"/>
                <w:sz w:val="20"/>
                <w:szCs w:val="20"/>
                <w:lang w:val="pt-BR" w:eastAsia="zh-CN" w:bidi="ar-SA"/>
              </w:rPr>
              <w:t>0,00</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4610B55C">
            <w:pPr>
              <w:bidi w:val="0"/>
              <w:spacing w:before="0" w:after="0" w:line="276" w:lineRule="auto"/>
              <w:jc w:val="right"/>
            </w:pPr>
            <w:r>
              <w:rPr>
                <w:rFonts w:ascii="Arial" w:hAnsi="Arial" w:eastAsia="Times New Roman" w:cs="Arial"/>
                <w:b/>
                <w:bCs/>
                <w:color w:val="auto"/>
                <w:sz w:val="20"/>
                <w:szCs w:val="20"/>
                <w:lang w:val="pt-BR" w:eastAsia="zh-CN" w:bidi="ar-SA"/>
              </w:rPr>
              <w:t>5.288,64</w:t>
            </w:r>
          </w:p>
        </w:tc>
      </w:tr>
      <w:tr w14:paraId="03CF2E00">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noWrap w:val="0"/>
            <w:vAlign w:val="center"/>
          </w:tcPr>
          <w:p w14:paraId="71A41585">
            <w:pPr>
              <w:bidi w:val="0"/>
              <w:spacing w:before="0" w:after="0" w:line="276" w:lineRule="auto"/>
              <w:ind w:left="0" w:right="0" w:firstLine="400"/>
            </w:pPr>
            <w:r>
              <w:rPr>
                <w:rFonts w:ascii="Arial" w:hAnsi="Arial" w:cs="Arial"/>
              </w:rPr>
              <w:t>Convênio Vila Marizia</w:t>
            </w:r>
          </w:p>
        </w:tc>
        <w:tc>
          <w:tcPr>
            <w:tcW w:w="1842" w:type="dxa"/>
            <w:tcBorders>
              <w:left w:val="single" w:color="000000" w:sz="4" w:space="0"/>
              <w:bottom w:val="single" w:color="000000" w:sz="4" w:space="0"/>
            </w:tcBorders>
            <w:shd w:val="clear" w:color="auto" w:fill="FFFFFF"/>
            <w:noWrap w:val="0"/>
            <w:vAlign w:val="center"/>
          </w:tcPr>
          <w:p w14:paraId="29C7F4EC">
            <w:pPr>
              <w:bidi w:val="0"/>
              <w:spacing w:before="0" w:after="0" w:line="276" w:lineRule="auto"/>
              <w:jc w:val="right"/>
            </w:pPr>
            <w:r>
              <w:rPr>
                <w:rFonts w:ascii="Arial" w:hAnsi="Arial" w:eastAsia="Times New Roman" w:cs="Arial"/>
                <w:b w:val="0"/>
                <w:bCs w:val="0"/>
                <w:color w:val="auto"/>
                <w:sz w:val="20"/>
                <w:szCs w:val="20"/>
                <w:lang w:val="pt-BR" w:eastAsia="zh-CN" w:bidi="ar-SA"/>
              </w:rPr>
              <w:t>0,00</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2E0F6885">
            <w:pPr>
              <w:bidi w:val="0"/>
              <w:spacing w:before="0" w:after="0" w:line="276" w:lineRule="auto"/>
              <w:jc w:val="right"/>
            </w:pPr>
            <w:r>
              <w:rPr>
                <w:rFonts w:ascii="Arial" w:hAnsi="Arial" w:eastAsia="Times New Roman" w:cs="Arial"/>
                <w:b w:val="0"/>
                <w:bCs w:val="0"/>
                <w:color w:val="auto"/>
                <w:sz w:val="20"/>
                <w:szCs w:val="20"/>
                <w:lang w:val="pt-BR" w:eastAsia="zh-CN" w:bidi="ar-SA"/>
              </w:rPr>
              <w:t>5.288,64</w:t>
            </w:r>
          </w:p>
        </w:tc>
      </w:tr>
      <w:tr w14:paraId="4C7512F3">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6AB92EDA">
            <w:pPr>
              <w:bidi w:val="0"/>
              <w:spacing w:before="0" w:after="0" w:line="276" w:lineRule="auto"/>
            </w:pPr>
            <w:r>
              <w:rPr>
                <w:rFonts w:ascii="Arial" w:hAnsi="Arial" w:cs="Arial"/>
                <w:b/>
                <w:bCs/>
              </w:rPr>
              <w:t>Passivo circulante</w:t>
            </w:r>
          </w:p>
        </w:tc>
        <w:tc>
          <w:tcPr>
            <w:tcW w:w="1842" w:type="dxa"/>
            <w:tcBorders>
              <w:left w:val="single" w:color="000000" w:sz="4" w:space="0"/>
              <w:bottom w:val="single" w:color="000000" w:sz="4" w:space="0"/>
            </w:tcBorders>
            <w:shd w:val="clear" w:color="auto" w:fill="DDDDDD"/>
            <w:noWrap w:val="0"/>
            <w:vAlign w:val="center"/>
          </w:tcPr>
          <w:p w14:paraId="44B8604B">
            <w:pPr>
              <w:bidi w:val="0"/>
              <w:spacing w:before="0" w:after="0" w:line="276" w:lineRule="auto"/>
              <w:jc w:val="right"/>
            </w:pPr>
            <w:r>
              <w:rPr>
                <w:rFonts w:ascii="Arial" w:hAnsi="Arial" w:eastAsia="Times New Roman" w:cs="Arial"/>
                <w:b/>
                <w:bCs/>
                <w:color w:val="auto"/>
                <w:sz w:val="20"/>
                <w:szCs w:val="20"/>
                <w:lang w:val="pt-BR" w:eastAsia="zh-CN" w:bidi="ar-SA"/>
              </w:rPr>
              <w:t>10.725.418,08</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3F83F62E">
            <w:pPr>
              <w:bidi w:val="0"/>
              <w:spacing w:before="0" w:after="0" w:line="276" w:lineRule="auto"/>
              <w:jc w:val="right"/>
            </w:pPr>
            <w:r>
              <w:rPr>
                <w:rFonts w:ascii="Arial" w:hAnsi="Arial" w:eastAsia="Times New Roman" w:cs="Arial"/>
                <w:b/>
                <w:bCs/>
                <w:color w:val="auto"/>
                <w:sz w:val="20"/>
                <w:szCs w:val="20"/>
                <w:lang w:val="pt-BR" w:eastAsia="zh-CN" w:bidi="ar-SA"/>
              </w:rPr>
              <w:t>10.323.175,92</w:t>
            </w:r>
          </w:p>
        </w:tc>
      </w:tr>
      <w:tr w14:paraId="53690976">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0D5DF427">
            <w:pPr>
              <w:bidi w:val="0"/>
              <w:spacing w:before="0" w:after="0" w:line="276" w:lineRule="auto"/>
            </w:pPr>
            <w:r>
              <w:rPr>
                <w:rFonts w:ascii="Arial" w:hAnsi="Arial" w:cs="Arial"/>
                <w:b/>
                <w:bCs/>
              </w:rPr>
              <w:t>Empréstimos da CEF</w:t>
            </w:r>
          </w:p>
        </w:tc>
        <w:tc>
          <w:tcPr>
            <w:tcW w:w="1842" w:type="dxa"/>
            <w:tcBorders>
              <w:left w:val="single" w:color="000000" w:sz="4" w:space="0"/>
              <w:bottom w:val="single" w:color="000000" w:sz="4" w:space="0"/>
            </w:tcBorders>
            <w:shd w:val="clear" w:color="auto" w:fill="DDDDDD"/>
            <w:noWrap w:val="0"/>
            <w:vAlign w:val="center"/>
          </w:tcPr>
          <w:p w14:paraId="2F061EBE">
            <w:pPr>
              <w:bidi w:val="0"/>
              <w:spacing w:before="0" w:after="0" w:line="276" w:lineRule="auto"/>
              <w:jc w:val="right"/>
            </w:pPr>
            <w:r>
              <w:rPr>
                <w:rFonts w:ascii="Arial" w:hAnsi="Arial" w:eastAsia="Times New Roman" w:cs="Arial"/>
                <w:b/>
                <w:bCs/>
                <w:color w:val="auto"/>
                <w:sz w:val="20"/>
                <w:szCs w:val="20"/>
                <w:lang w:val="pt-BR" w:eastAsia="zh-CN" w:bidi="ar-SA"/>
              </w:rPr>
              <w:t>17.541.305,31</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2E1F65DE">
            <w:pPr>
              <w:bidi w:val="0"/>
              <w:spacing w:before="0" w:after="0" w:line="276" w:lineRule="auto"/>
              <w:jc w:val="right"/>
            </w:pPr>
            <w:r>
              <w:rPr>
                <w:rFonts w:ascii="Arial" w:hAnsi="Arial" w:eastAsia="Times New Roman" w:cs="Arial"/>
                <w:b/>
                <w:bCs/>
                <w:color w:val="auto"/>
                <w:sz w:val="20"/>
                <w:szCs w:val="20"/>
                <w:lang w:val="pt-BR" w:eastAsia="zh-CN" w:bidi="ar-SA"/>
              </w:rPr>
              <w:t>29.614.554,60</w:t>
            </w:r>
          </w:p>
        </w:tc>
      </w:tr>
      <w:tr w14:paraId="23156211">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7432A1EE">
            <w:pPr>
              <w:bidi w:val="0"/>
              <w:spacing w:before="0" w:after="0" w:line="276" w:lineRule="auto"/>
              <w:ind w:left="0" w:right="0" w:firstLine="201"/>
            </w:pPr>
            <w:r>
              <w:rPr>
                <w:rFonts w:ascii="Arial" w:hAnsi="Arial" w:cs="Arial"/>
                <w:b/>
                <w:bCs/>
              </w:rPr>
              <w:t>De Confissão de Dívida e Promessa de Pagamento</w:t>
            </w:r>
          </w:p>
        </w:tc>
        <w:tc>
          <w:tcPr>
            <w:tcW w:w="1842" w:type="dxa"/>
            <w:tcBorders>
              <w:left w:val="single" w:color="000000" w:sz="4" w:space="0"/>
              <w:bottom w:val="single" w:color="000000" w:sz="4" w:space="0"/>
            </w:tcBorders>
            <w:shd w:val="clear" w:color="auto" w:fill="DDDDDD"/>
            <w:noWrap w:val="0"/>
            <w:vAlign w:val="center"/>
          </w:tcPr>
          <w:p w14:paraId="11E952C0">
            <w:pPr>
              <w:bidi w:val="0"/>
              <w:spacing w:before="0" w:after="0" w:line="276" w:lineRule="auto"/>
              <w:jc w:val="right"/>
            </w:pPr>
            <w:r>
              <w:rPr>
                <w:rFonts w:ascii="Arial" w:hAnsi="Arial" w:eastAsia="Times New Roman" w:cs="Arial"/>
                <w:b/>
                <w:bCs/>
                <w:color w:val="auto"/>
                <w:sz w:val="20"/>
                <w:szCs w:val="20"/>
                <w:lang w:val="pt-BR" w:eastAsia="zh-CN" w:bidi="ar-SA"/>
              </w:rPr>
              <w:t>6.100.128,73</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32A0D3AA">
            <w:pPr>
              <w:bidi w:val="0"/>
              <w:spacing w:before="0" w:after="0" w:line="276" w:lineRule="auto"/>
              <w:jc w:val="right"/>
            </w:pPr>
            <w:r>
              <w:rPr>
                <w:rFonts w:ascii="Arial" w:hAnsi="Arial" w:eastAsia="Times New Roman" w:cs="Arial"/>
                <w:b/>
                <w:bCs/>
                <w:color w:val="auto"/>
                <w:sz w:val="20"/>
                <w:szCs w:val="20"/>
                <w:lang w:val="pt-BR" w:eastAsia="zh-CN" w:bidi="ar-SA"/>
              </w:rPr>
              <w:t>7.448.055,21</w:t>
            </w:r>
          </w:p>
        </w:tc>
      </w:tr>
      <w:tr w14:paraId="467932AF">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FFFFFF"/>
            <w:noWrap w:val="0"/>
            <w:vAlign w:val="center"/>
          </w:tcPr>
          <w:p w14:paraId="64277597">
            <w:pPr>
              <w:bidi w:val="0"/>
              <w:spacing w:before="0" w:after="0" w:line="276" w:lineRule="auto"/>
              <w:ind w:left="0" w:right="0" w:firstLine="400"/>
            </w:pPr>
            <w:r>
              <w:rPr>
                <w:rFonts w:ascii="Arial" w:hAnsi="Arial" w:cs="Arial"/>
                <w:bCs/>
              </w:rPr>
              <w:t>Contrato 119.366-25 (Carência 24 meses)</w:t>
            </w:r>
          </w:p>
        </w:tc>
        <w:tc>
          <w:tcPr>
            <w:tcW w:w="1842" w:type="dxa"/>
            <w:tcBorders>
              <w:left w:val="single" w:color="000000" w:sz="4" w:space="0"/>
              <w:bottom w:val="single" w:color="000000" w:sz="4" w:space="0"/>
            </w:tcBorders>
            <w:shd w:val="clear" w:color="auto" w:fill="FFFFFF"/>
            <w:noWrap w:val="0"/>
            <w:vAlign w:val="center"/>
          </w:tcPr>
          <w:p w14:paraId="2321DB10">
            <w:pPr>
              <w:bidi w:val="0"/>
              <w:spacing w:before="0" w:after="0" w:line="276" w:lineRule="auto"/>
              <w:jc w:val="right"/>
            </w:pPr>
            <w:r>
              <w:rPr>
                <w:rFonts w:ascii="Arial" w:hAnsi="Arial" w:eastAsia="Times New Roman" w:cs="Arial"/>
                <w:b w:val="0"/>
                <w:bCs w:val="0"/>
                <w:color w:val="auto"/>
                <w:sz w:val="20"/>
                <w:szCs w:val="20"/>
                <w:lang w:val="pt-BR" w:eastAsia="zh-CN" w:bidi="ar-SA"/>
              </w:rPr>
              <w:t>6.100.128,73</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039A4CEA">
            <w:pPr>
              <w:bidi w:val="0"/>
              <w:spacing w:before="0" w:after="0" w:line="276" w:lineRule="auto"/>
              <w:jc w:val="right"/>
            </w:pPr>
            <w:r>
              <w:rPr>
                <w:rFonts w:ascii="Arial" w:hAnsi="Arial" w:eastAsia="Times New Roman" w:cs="Arial"/>
                <w:b w:val="0"/>
                <w:bCs w:val="0"/>
                <w:color w:val="auto"/>
                <w:sz w:val="20"/>
                <w:szCs w:val="20"/>
                <w:lang w:val="pt-BR" w:eastAsia="zh-CN" w:bidi="ar-SA"/>
              </w:rPr>
              <w:t>7.448.055,21</w:t>
            </w:r>
          </w:p>
        </w:tc>
      </w:tr>
      <w:tr w14:paraId="13BA8615">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140752A4">
            <w:pPr>
              <w:bidi w:val="0"/>
              <w:spacing w:before="0" w:after="0" w:line="276" w:lineRule="auto"/>
              <w:ind w:left="0" w:right="0" w:firstLine="201"/>
            </w:pPr>
            <w:r>
              <w:rPr>
                <w:rFonts w:ascii="Arial" w:hAnsi="Arial" w:cs="Arial"/>
                <w:b/>
                <w:bCs/>
              </w:rPr>
              <w:t>Por Cessão de Títulos</w:t>
            </w:r>
          </w:p>
        </w:tc>
        <w:tc>
          <w:tcPr>
            <w:tcW w:w="1842" w:type="dxa"/>
            <w:tcBorders>
              <w:left w:val="single" w:color="000000" w:sz="4" w:space="0"/>
              <w:bottom w:val="single" w:color="000000" w:sz="4" w:space="0"/>
            </w:tcBorders>
            <w:shd w:val="clear" w:color="auto" w:fill="DDDDDD"/>
            <w:noWrap w:val="0"/>
            <w:vAlign w:val="center"/>
          </w:tcPr>
          <w:p w14:paraId="1EAA0614">
            <w:pPr>
              <w:bidi w:val="0"/>
              <w:spacing w:before="0" w:after="0" w:line="276" w:lineRule="auto"/>
              <w:jc w:val="right"/>
            </w:pPr>
            <w:r>
              <w:rPr>
                <w:rFonts w:ascii="Arial" w:hAnsi="Arial" w:eastAsia="Times New Roman" w:cs="Arial"/>
                <w:b/>
                <w:bCs/>
                <w:color w:val="auto"/>
                <w:sz w:val="20"/>
                <w:szCs w:val="20"/>
                <w:lang w:val="pt-BR" w:eastAsia="zh-CN" w:bidi="ar-SA"/>
              </w:rPr>
              <w:t>11.441.176,58</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3BD73D07">
            <w:pPr>
              <w:bidi w:val="0"/>
              <w:spacing w:before="0" w:after="0" w:line="276" w:lineRule="auto"/>
              <w:jc w:val="right"/>
            </w:pPr>
            <w:r>
              <w:rPr>
                <w:rFonts w:ascii="Arial" w:hAnsi="Arial" w:eastAsia="Times New Roman" w:cs="Arial"/>
                <w:b/>
                <w:bCs/>
                <w:color w:val="auto"/>
                <w:sz w:val="20"/>
                <w:szCs w:val="20"/>
                <w:lang w:val="pt-BR" w:eastAsia="zh-CN" w:bidi="ar-SA"/>
              </w:rPr>
              <w:t>22.166.499,39</w:t>
            </w:r>
          </w:p>
        </w:tc>
      </w:tr>
      <w:tr w14:paraId="333673E1">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FFFFFF"/>
            <w:noWrap w:val="0"/>
            <w:vAlign w:val="center"/>
          </w:tcPr>
          <w:p w14:paraId="552B73EA">
            <w:pPr>
              <w:bidi w:val="0"/>
              <w:spacing w:before="0" w:after="0" w:line="276" w:lineRule="auto"/>
              <w:ind w:left="0" w:right="0" w:firstLine="400"/>
            </w:pPr>
            <w:r>
              <w:rPr>
                <w:rFonts w:ascii="Arial" w:hAnsi="Arial" w:cs="Arial"/>
              </w:rPr>
              <w:t>Títulos CVSB970101 0253689-51</w:t>
            </w:r>
          </w:p>
        </w:tc>
        <w:tc>
          <w:tcPr>
            <w:tcW w:w="1842" w:type="dxa"/>
            <w:tcBorders>
              <w:left w:val="single" w:color="000000" w:sz="4" w:space="0"/>
              <w:bottom w:val="single" w:color="000000" w:sz="4" w:space="0"/>
            </w:tcBorders>
            <w:shd w:val="clear" w:color="auto" w:fill="FFFFFF"/>
            <w:noWrap w:val="0"/>
            <w:vAlign w:val="center"/>
          </w:tcPr>
          <w:p w14:paraId="68F685A3">
            <w:pPr>
              <w:bidi w:val="0"/>
              <w:spacing w:before="0" w:after="0" w:line="276" w:lineRule="auto"/>
              <w:jc w:val="right"/>
            </w:pPr>
            <w:r>
              <w:rPr>
                <w:rFonts w:ascii="Arial" w:hAnsi="Arial" w:eastAsia="Times New Roman" w:cs="Arial"/>
                <w:color w:val="auto"/>
                <w:sz w:val="20"/>
                <w:szCs w:val="20"/>
                <w:lang w:val="pt-BR" w:eastAsia="zh-CN" w:bidi="ar-SA"/>
              </w:rPr>
              <w:t>10.819.990,77</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544C3B73">
            <w:pPr>
              <w:bidi w:val="0"/>
              <w:spacing w:before="0" w:after="0" w:line="276" w:lineRule="auto"/>
              <w:jc w:val="right"/>
            </w:pPr>
            <w:r>
              <w:rPr>
                <w:rFonts w:ascii="Arial" w:hAnsi="Arial" w:eastAsia="Times New Roman" w:cs="Arial"/>
                <w:color w:val="auto"/>
                <w:sz w:val="20"/>
                <w:szCs w:val="20"/>
                <w:lang w:val="pt-BR" w:eastAsia="zh-CN" w:bidi="ar-SA"/>
              </w:rPr>
              <w:t>20.961.036,94</w:t>
            </w:r>
          </w:p>
        </w:tc>
      </w:tr>
      <w:tr w14:paraId="7058BFE5">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FFFFFF"/>
            <w:noWrap w:val="0"/>
            <w:vAlign w:val="center"/>
          </w:tcPr>
          <w:p w14:paraId="698AFAD0">
            <w:pPr>
              <w:bidi w:val="0"/>
              <w:spacing w:before="0" w:after="0" w:line="276" w:lineRule="auto"/>
              <w:ind w:left="0" w:right="0" w:firstLine="400"/>
            </w:pPr>
            <w:r>
              <w:rPr>
                <w:rFonts w:ascii="Arial" w:hAnsi="Arial" w:cs="Arial"/>
              </w:rPr>
              <w:t>Títulos CVSB970101 0285482-46</w:t>
            </w:r>
          </w:p>
        </w:tc>
        <w:tc>
          <w:tcPr>
            <w:tcW w:w="1842" w:type="dxa"/>
            <w:tcBorders>
              <w:left w:val="single" w:color="000000" w:sz="4" w:space="0"/>
              <w:bottom w:val="single" w:color="000000" w:sz="4" w:space="0"/>
            </w:tcBorders>
            <w:shd w:val="clear" w:color="auto" w:fill="FFFFFF"/>
            <w:noWrap w:val="0"/>
            <w:vAlign w:val="center"/>
          </w:tcPr>
          <w:p w14:paraId="38746018">
            <w:pPr>
              <w:bidi w:val="0"/>
              <w:spacing w:before="0" w:after="0" w:line="276" w:lineRule="auto"/>
              <w:jc w:val="right"/>
            </w:pPr>
            <w:r>
              <w:rPr>
                <w:rFonts w:ascii="Arial" w:hAnsi="Arial" w:eastAsia="Times New Roman" w:cs="Arial"/>
                <w:color w:val="auto"/>
                <w:sz w:val="20"/>
                <w:szCs w:val="20"/>
                <w:lang w:val="pt-BR" w:eastAsia="zh-CN" w:bidi="ar-SA"/>
              </w:rPr>
              <w:t>621.185,81</w:t>
            </w:r>
          </w:p>
        </w:tc>
        <w:tc>
          <w:tcPr>
            <w:tcW w:w="1811" w:type="dxa"/>
            <w:tcBorders>
              <w:left w:val="single" w:color="000000" w:sz="4" w:space="0"/>
              <w:bottom w:val="single" w:color="000000" w:sz="4" w:space="0"/>
              <w:right w:val="single" w:color="000000" w:sz="4" w:space="0"/>
            </w:tcBorders>
            <w:shd w:val="clear" w:color="auto" w:fill="FFFFFF"/>
            <w:noWrap w:val="0"/>
            <w:vAlign w:val="center"/>
          </w:tcPr>
          <w:p w14:paraId="085BB6CC">
            <w:pPr>
              <w:bidi w:val="0"/>
              <w:spacing w:before="0" w:after="0" w:line="276" w:lineRule="auto"/>
              <w:jc w:val="right"/>
            </w:pPr>
            <w:r>
              <w:rPr>
                <w:rFonts w:ascii="Arial" w:hAnsi="Arial" w:eastAsia="Times New Roman" w:cs="Arial"/>
                <w:color w:val="auto"/>
                <w:sz w:val="20"/>
                <w:szCs w:val="20"/>
                <w:lang w:val="pt-BR" w:eastAsia="zh-CN" w:bidi="ar-SA"/>
              </w:rPr>
              <w:t>1.205.462,45</w:t>
            </w:r>
          </w:p>
        </w:tc>
      </w:tr>
      <w:tr w14:paraId="7BEBD1B0">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noWrap w:val="0"/>
            <w:vAlign w:val="center"/>
          </w:tcPr>
          <w:p w14:paraId="3E7C9F78">
            <w:pPr>
              <w:bidi w:val="0"/>
              <w:spacing w:before="0" w:after="0" w:line="276" w:lineRule="auto"/>
            </w:pPr>
            <w:r>
              <w:rPr>
                <w:rFonts w:ascii="Arial" w:hAnsi="Arial" w:cs="Arial"/>
                <w:b/>
                <w:bCs/>
              </w:rPr>
              <w:t>Passivo não circulante</w:t>
            </w:r>
          </w:p>
        </w:tc>
        <w:tc>
          <w:tcPr>
            <w:tcW w:w="1842" w:type="dxa"/>
            <w:tcBorders>
              <w:left w:val="single" w:color="000000" w:sz="4" w:space="0"/>
              <w:bottom w:val="single" w:color="000000" w:sz="4" w:space="0"/>
            </w:tcBorders>
            <w:shd w:val="clear" w:color="auto" w:fill="DDDDDD"/>
            <w:noWrap w:val="0"/>
            <w:vAlign w:val="center"/>
          </w:tcPr>
          <w:p w14:paraId="3A4D123F">
            <w:pPr>
              <w:bidi w:val="0"/>
              <w:spacing w:before="0" w:after="0" w:line="276" w:lineRule="auto"/>
              <w:jc w:val="right"/>
            </w:pPr>
            <w:r>
              <w:rPr>
                <w:rFonts w:ascii="Arial" w:hAnsi="Arial" w:eastAsia="Times New Roman" w:cs="Arial"/>
                <w:b/>
                <w:bCs/>
                <w:color w:val="auto"/>
                <w:sz w:val="20"/>
                <w:szCs w:val="20"/>
                <w:lang w:val="pt-BR" w:eastAsia="zh-CN" w:bidi="ar-SA"/>
              </w:rPr>
              <w:t>17.541.305,31</w:t>
            </w:r>
          </w:p>
        </w:tc>
        <w:tc>
          <w:tcPr>
            <w:tcW w:w="1811" w:type="dxa"/>
            <w:tcBorders>
              <w:left w:val="single" w:color="000000" w:sz="4" w:space="0"/>
              <w:bottom w:val="single" w:color="000000" w:sz="4" w:space="0"/>
              <w:right w:val="single" w:color="000000" w:sz="4" w:space="0"/>
            </w:tcBorders>
            <w:shd w:val="clear" w:color="auto" w:fill="DDDDDD"/>
            <w:noWrap w:val="0"/>
            <w:vAlign w:val="center"/>
          </w:tcPr>
          <w:p w14:paraId="22C4F9E6">
            <w:pPr>
              <w:bidi w:val="0"/>
              <w:spacing w:before="0" w:after="0" w:line="276" w:lineRule="auto"/>
              <w:jc w:val="right"/>
            </w:pPr>
            <w:r>
              <w:rPr>
                <w:rFonts w:ascii="Arial" w:hAnsi="Arial" w:eastAsia="Times New Roman" w:cs="Arial"/>
                <w:b/>
                <w:bCs/>
                <w:color w:val="auto"/>
                <w:sz w:val="20"/>
                <w:szCs w:val="20"/>
                <w:lang w:val="pt-BR" w:eastAsia="zh-CN" w:bidi="ar-SA"/>
              </w:rPr>
              <w:t>29.614.554,60</w:t>
            </w:r>
          </w:p>
        </w:tc>
      </w:tr>
    </w:tbl>
    <w:p w14:paraId="3CAD31AC">
      <w:pPr>
        <w:spacing w:before="240" w:after="0" w:line="276" w:lineRule="auto"/>
        <w:jc w:val="both"/>
      </w:pPr>
      <w:r>
        <w:rPr>
          <w:rFonts w:ascii="Arial" w:hAnsi="Arial" w:cs="Arial"/>
        </w:rPr>
        <w:t>O valor relativo aos empréstimos no Passivo Circulante refere-se à previsão das prestações a pagar à Caixa Econômica Federal para o próximo exercício, não representando inadimplência da COHAB-LD.</w:t>
      </w:r>
    </w:p>
    <w:p w14:paraId="74C1D485">
      <w:pPr>
        <w:spacing w:before="240" w:after="0" w:line="276" w:lineRule="auto"/>
        <w:jc w:val="both"/>
      </w:pPr>
      <w:r>
        <w:rPr>
          <w:rFonts w:ascii="Arial" w:hAnsi="Arial" w:cs="Arial"/>
          <w:u w:val="single"/>
        </w:rPr>
        <w:t>Novação de contratos</w:t>
      </w:r>
    </w:p>
    <w:p w14:paraId="72557D04">
      <w:pPr>
        <w:spacing w:before="240" w:after="0" w:line="276" w:lineRule="auto"/>
        <w:jc w:val="both"/>
      </w:pPr>
      <w:r>
        <w:rPr>
          <w:rFonts w:ascii="Arial" w:hAnsi="Arial" w:cs="Arial"/>
        </w:rPr>
        <w:t>O contrato de financiamento com recursos do FGTS junto à Caixa Econômica Federal – CEF sob código 119.366-25, contabilizado no Passivo Não Circulante, foi objeto de securitização de títulos públicos do FCVS (Fundo de Compensação e Variação Salarial) conforme resolução nº 353 do Fundo de Garantia por Tempo de Serviço - FGTS e está em carência, aguardando a finalização do processo junto ao Tesouro Nacional para ser quitado. O saldo remanescente aguarda realização de novos processos de novação para quitação.</w:t>
      </w:r>
    </w:p>
    <w:p w14:paraId="2019C7DF">
      <w:pPr>
        <w:spacing w:before="240" w:after="0" w:line="276" w:lineRule="auto"/>
        <w:jc w:val="both"/>
      </w:pPr>
      <w:r>
        <w:rPr>
          <w:rFonts w:ascii="Arial" w:hAnsi="Arial" w:cs="Arial"/>
        </w:rPr>
        <w:t>Em abril de 2008 foi assinado o contrato 253.689-51 e em fevereiro de 2009 foi assinado o contrato 285.482-46 entre a CEF, a COHAB-LD e o Município de Londrina, nas condições estipuladas nos termos das Resoluções n°s 479 e 512 do Conselho Curador do FGTS, para cessão de títulos CVSB970101, com utilização integral e simultânea dos títulos no pagamento de parte das dívidas da Companhia junto ao FGTS. O término desses contratos está previsto para o ano de 2027.</w:t>
      </w:r>
    </w:p>
    <w:p w14:paraId="5128EF71">
      <w:pPr>
        <w:pStyle w:val="2"/>
        <w:widowControl/>
        <w:suppressAutoHyphens w:val="0"/>
        <w:overflowPunct/>
        <w:autoSpaceDE/>
        <w:spacing w:before="240" w:after="0" w:line="276" w:lineRule="auto"/>
        <w:jc w:val="both"/>
        <w:textAlignment w:val="auto"/>
        <w:rPr>
          <w:rFonts w:cs="Arial"/>
        </w:rPr>
      </w:pPr>
    </w:p>
    <w:tbl>
      <w:tblPr>
        <w:tblStyle w:val="12"/>
        <w:tblW w:w="0" w:type="auto"/>
        <w:tblInd w:w="70" w:type="dxa"/>
        <w:tblLayout w:type="fixed"/>
        <w:tblCellMar>
          <w:top w:w="0" w:type="dxa"/>
          <w:left w:w="70" w:type="dxa"/>
          <w:bottom w:w="0" w:type="dxa"/>
          <w:right w:w="70" w:type="dxa"/>
        </w:tblCellMar>
      </w:tblPr>
      <w:tblGrid>
        <w:gridCol w:w="5665"/>
        <w:gridCol w:w="1701"/>
        <w:gridCol w:w="1816"/>
      </w:tblGrid>
      <w:tr w14:paraId="2E0F73BD">
        <w:tblPrEx>
          <w:tblCellMar>
            <w:top w:w="0" w:type="dxa"/>
            <w:left w:w="70" w:type="dxa"/>
            <w:bottom w:w="0" w:type="dxa"/>
            <w:right w:w="70" w:type="dxa"/>
          </w:tblCellMar>
        </w:tblPrEx>
        <w:trPr>
          <w:trHeight w:val="270" w:hRule="atLeast"/>
        </w:trPr>
        <w:tc>
          <w:tcPr>
            <w:tcW w:w="9182"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412163D7">
            <w:pPr>
              <w:bidi w:val="0"/>
              <w:spacing w:before="0" w:after="0" w:line="276" w:lineRule="auto"/>
            </w:pPr>
            <w:r>
              <w:rPr>
                <w:rFonts w:ascii="Arial" w:hAnsi="Arial" w:cs="Arial"/>
                <w:b/>
                <w:bCs/>
              </w:rPr>
              <w:t>NOTA 20 - PRÊMIOS DE SEGUROS A PAGAR</w:t>
            </w:r>
          </w:p>
        </w:tc>
      </w:tr>
      <w:tr w14:paraId="24CFDB39">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3E309526">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1A6C02F3">
            <w:pPr>
              <w:bidi w:val="0"/>
              <w:spacing w:before="0" w:after="0" w:line="276" w:lineRule="auto"/>
              <w:jc w:val="right"/>
            </w:pPr>
            <w:r>
              <w:rPr>
                <w:rFonts w:ascii="Arial" w:hAnsi="Arial" w:cs="Arial"/>
                <w:b/>
                <w:bCs/>
              </w:rPr>
              <w:t>31/12/2024</w:t>
            </w:r>
          </w:p>
        </w:tc>
        <w:tc>
          <w:tcPr>
            <w:tcW w:w="1816" w:type="dxa"/>
            <w:tcBorders>
              <w:left w:val="single" w:color="000000" w:sz="4" w:space="0"/>
              <w:bottom w:val="single" w:color="000000" w:sz="4" w:space="0"/>
              <w:right w:val="single" w:color="000000" w:sz="4" w:space="0"/>
            </w:tcBorders>
            <w:shd w:val="clear" w:color="auto" w:fill="DDDDDD"/>
            <w:noWrap w:val="0"/>
            <w:vAlign w:val="center"/>
          </w:tcPr>
          <w:p w14:paraId="44967947">
            <w:pPr>
              <w:bidi w:val="0"/>
              <w:spacing w:before="0" w:after="0" w:line="276" w:lineRule="auto"/>
              <w:jc w:val="right"/>
            </w:pPr>
            <w:r>
              <w:rPr>
                <w:rFonts w:ascii="Arial" w:hAnsi="Arial" w:cs="Arial"/>
                <w:b/>
                <w:bCs/>
              </w:rPr>
              <w:t>31/12/2023</w:t>
            </w:r>
          </w:p>
        </w:tc>
      </w:tr>
      <w:tr w14:paraId="6951142C">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noWrap w:val="0"/>
            <w:vAlign w:val="center"/>
          </w:tcPr>
          <w:p w14:paraId="68C57FD7">
            <w:pPr>
              <w:bidi w:val="0"/>
              <w:spacing w:before="0" w:after="0" w:line="276" w:lineRule="auto"/>
            </w:pPr>
            <w:r>
              <w:rPr>
                <w:rFonts w:ascii="Arial" w:hAnsi="Arial" w:cs="Arial"/>
                <w:b/>
              </w:rPr>
              <w:t>Premios de Seguros a Pagar</w:t>
            </w:r>
          </w:p>
        </w:tc>
        <w:tc>
          <w:tcPr>
            <w:tcW w:w="1701" w:type="dxa"/>
            <w:tcBorders>
              <w:left w:val="single" w:color="000000" w:sz="4" w:space="0"/>
              <w:bottom w:val="single" w:color="000000" w:sz="4" w:space="0"/>
            </w:tcBorders>
            <w:shd w:val="clear" w:color="auto" w:fill="DDDDDD"/>
            <w:noWrap w:val="0"/>
            <w:vAlign w:val="center"/>
          </w:tcPr>
          <w:p w14:paraId="69F9FE08">
            <w:pPr>
              <w:bidi w:val="0"/>
              <w:spacing w:before="0" w:after="0" w:line="276" w:lineRule="auto"/>
              <w:jc w:val="right"/>
            </w:pPr>
            <w:r>
              <w:rPr>
                <w:rFonts w:ascii="Arial" w:hAnsi="Arial" w:eastAsia="Times New Roman" w:cs="Arial"/>
                <w:b/>
                <w:color w:val="auto"/>
                <w:sz w:val="20"/>
                <w:szCs w:val="20"/>
                <w:lang w:val="pt-BR" w:eastAsia="zh-CN" w:bidi="ar-SA"/>
              </w:rPr>
              <w:t>101.306,99</w:t>
            </w:r>
          </w:p>
        </w:tc>
        <w:tc>
          <w:tcPr>
            <w:tcW w:w="1816" w:type="dxa"/>
            <w:tcBorders>
              <w:left w:val="single" w:color="000000" w:sz="4" w:space="0"/>
              <w:bottom w:val="single" w:color="000000" w:sz="4" w:space="0"/>
              <w:right w:val="single" w:color="000000" w:sz="4" w:space="0"/>
            </w:tcBorders>
            <w:shd w:val="clear" w:color="auto" w:fill="DDDDDD"/>
            <w:noWrap w:val="0"/>
            <w:vAlign w:val="center"/>
          </w:tcPr>
          <w:p w14:paraId="5CBE7FE3">
            <w:pPr>
              <w:bidi w:val="0"/>
              <w:spacing w:before="0" w:after="0" w:line="276" w:lineRule="auto"/>
              <w:jc w:val="right"/>
            </w:pPr>
            <w:r>
              <w:rPr>
                <w:rFonts w:ascii="Arial" w:hAnsi="Arial" w:eastAsia="Times New Roman" w:cs="Arial"/>
                <w:b/>
                <w:color w:val="auto"/>
                <w:sz w:val="20"/>
                <w:szCs w:val="20"/>
                <w:lang w:val="pt-BR" w:eastAsia="zh-CN" w:bidi="ar-SA"/>
              </w:rPr>
              <w:t>96.600,01</w:t>
            </w:r>
          </w:p>
        </w:tc>
      </w:tr>
      <w:tr w14:paraId="6E7BA034">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46554B1D">
            <w:pPr>
              <w:bidi w:val="0"/>
              <w:spacing w:before="0" w:after="0" w:line="276" w:lineRule="auto"/>
              <w:ind w:left="0" w:right="0" w:firstLine="200"/>
            </w:pPr>
            <w:r>
              <w:rPr>
                <w:rFonts w:ascii="Arial" w:hAnsi="Arial" w:cs="Arial"/>
              </w:rPr>
              <w:t>Seguro do Ativo Permanente</w:t>
            </w:r>
          </w:p>
        </w:tc>
        <w:tc>
          <w:tcPr>
            <w:tcW w:w="1701" w:type="dxa"/>
            <w:tcBorders>
              <w:left w:val="single" w:color="000000" w:sz="4" w:space="0"/>
              <w:bottom w:val="single" w:color="000000" w:sz="4" w:space="0"/>
            </w:tcBorders>
            <w:shd w:val="clear" w:color="auto" w:fill="FFFFFF"/>
            <w:noWrap w:val="0"/>
            <w:vAlign w:val="center"/>
          </w:tcPr>
          <w:p w14:paraId="3D222565">
            <w:pPr>
              <w:bidi w:val="0"/>
              <w:spacing w:before="0" w:after="0" w:line="276" w:lineRule="auto"/>
              <w:jc w:val="right"/>
            </w:pPr>
            <w:r>
              <w:rPr>
                <w:rFonts w:ascii="Arial" w:hAnsi="Arial" w:eastAsia="Times New Roman" w:cs="Arial"/>
                <w:color w:val="auto"/>
                <w:sz w:val="20"/>
                <w:szCs w:val="20"/>
                <w:lang w:val="pt-BR" w:eastAsia="zh-CN" w:bidi="ar-SA"/>
              </w:rPr>
              <w:t>11.249,96</w:t>
            </w:r>
          </w:p>
        </w:tc>
        <w:tc>
          <w:tcPr>
            <w:tcW w:w="1816" w:type="dxa"/>
            <w:tcBorders>
              <w:left w:val="single" w:color="000000" w:sz="4" w:space="0"/>
              <w:bottom w:val="single" w:color="000000" w:sz="4" w:space="0"/>
              <w:right w:val="single" w:color="000000" w:sz="4" w:space="0"/>
            </w:tcBorders>
            <w:shd w:val="clear" w:color="auto" w:fill="FFFFFF"/>
            <w:noWrap w:val="0"/>
            <w:vAlign w:val="center"/>
          </w:tcPr>
          <w:p w14:paraId="5282BE97">
            <w:pPr>
              <w:bidi w:val="0"/>
              <w:spacing w:before="0" w:after="0" w:line="276" w:lineRule="auto"/>
              <w:jc w:val="right"/>
            </w:pPr>
            <w:r>
              <w:rPr>
                <w:rFonts w:ascii="Arial" w:hAnsi="Arial" w:eastAsia="Times New Roman" w:cs="Arial"/>
                <w:color w:val="auto"/>
                <w:sz w:val="20"/>
                <w:szCs w:val="20"/>
                <w:lang w:val="pt-BR" w:eastAsia="zh-CN" w:bidi="ar-SA"/>
              </w:rPr>
              <w:t>4.487,52</w:t>
            </w:r>
          </w:p>
        </w:tc>
      </w:tr>
      <w:tr w14:paraId="4BB9436B">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5A9F98B4">
            <w:pPr>
              <w:bidi w:val="0"/>
              <w:spacing w:before="0" w:after="0" w:line="276" w:lineRule="auto"/>
              <w:ind w:left="0" w:right="0" w:firstLine="200"/>
            </w:pPr>
            <w:r>
              <w:rPr>
                <w:rFonts w:ascii="Arial" w:hAnsi="Arial" w:cs="Arial"/>
              </w:rPr>
              <w:t>Seguro Habitacional (SFI)</w:t>
            </w:r>
          </w:p>
        </w:tc>
        <w:tc>
          <w:tcPr>
            <w:tcW w:w="1701" w:type="dxa"/>
            <w:tcBorders>
              <w:left w:val="single" w:color="000000" w:sz="4" w:space="0"/>
              <w:bottom w:val="single" w:color="000000" w:sz="4" w:space="0"/>
            </w:tcBorders>
            <w:shd w:val="clear" w:color="auto" w:fill="FFFFFF"/>
            <w:noWrap w:val="0"/>
            <w:vAlign w:val="center"/>
          </w:tcPr>
          <w:p w14:paraId="34EA6DF1">
            <w:pPr>
              <w:bidi w:val="0"/>
              <w:spacing w:before="0" w:after="0" w:line="276" w:lineRule="auto"/>
              <w:jc w:val="right"/>
            </w:pPr>
            <w:r>
              <w:rPr>
                <w:rFonts w:ascii="Arial" w:hAnsi="Arial" w:eastAsia="Times New Roman" w:cs="Arial"/>
                <w:color w:val="auto"/>
                <w:sz w:val="20"/>
                <w:szCs w:val="20"/>
                <w:lang w:val="pt-BR" w:eastAsia="zh-CN" w:bidi="ar-SA"/>
              </w:rPr>
              <w:t>90.057,03</w:t>
            </w:r>
          </w:p>
        </w:tc>
        <w:tc>
          <w:tcPr>
            <w:tcW w:w="1816" w:type="dxa"/>
            <w:tcBorders>
              <w:left w:val="single" w:color="000000" w:sz="4" w:space="0"/>
              <w:bottom w:val="single" w:color="000000" w:sz="4" w:space="0"/>
              <w:right w:val="single" w:color="000000" w:sz="4" w:space="0"/>
            </w:tcBorders>
            <w:shd w:val="clear" w:color="auto" w:fill="FFFFFF"/>
            <w:noWrap w:val="0"/>
            <w:vAlign w:val="center"/>
          </w:tcPr>
          <w:p w14:paraId="5AAD3E5B">
            <w:pPr>
              <w:bidi w:val="0"/>
              <w:spacing w:before="0" w:after="0" w:line="276" w:lineRule="auto"/>
              <w:jc w:val="right"/>
            </w:pPr>
            <w:r>
              <w:rPr>
                <w:rFonts w:ascii="Arial" w:hAnsi="Arial" w:eastAsia="Times New Roman" w:cs="Arial"/>
                <w:color w:val="auto"/>
                <w:sz w:val="20"/>
                <w:szCs w:val="20"/>
                <w:lang w:val="pt-BR" w:eastAsia="zh-CN" w:bidi="ar-SA"/>
              </w:rPr>
              <w:t>92.112,49</w:t>
            </w:r>
          </w:p>
        </w:tc>
      </w:tr>
      <w:tr w14:paraId="6141A67A">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770776B5">
            <w:pPr>
              <w:bidi w:val="0"/>
              <w:spacing w:before="0" w:after="0" w:line="276" w:lineRule="auto"/>
            </w:pPr>
            <w:r>
              <w:rPr>
                <w:rFonts w:ascii="Arial" w:hAnsi="Arial" w:cs="Arial"/>
                <w:b/>
                <w:bCs/>
              </w:rPr>
              <w:t>Passivo circulante</w:t>
            </w:r>
          </w:p>
        </w:tc>
        <w:tc>
          <w:tcPr>
            <w:tcW w:w="1701" w:type="dxa"/>
            <w:tcBorders>
              <w:left w:val="single" w:color="000000" w:sz="4" w:space="0"/>
              <w:bottom w:val="single" w:color="000000" w:sz="4" w:space="0"/>
            </w:tcBorders>
            <w:shd w:val="clear" w:color="auto" w:fill="DDDDDD"/>
            <w:noWrap w:val="0"/>
            <w:vAlign w:val="center"/>
          </w:tcPr>
          <w:p w14:paraId="7C9EDEDB">
            <w:pPr>
              <w:bidi w:val="0"/>
              <w:spacing w:before="0" w:after="0" w:line="276" w:lineRule="auto"/>
              <w:jc w:val="right"/>
            </w:pPr>
            <w:r>
              <w:rPr>
                <w:rFonts w:ascii="Arial" w:hAnsi="Arial" w:eastAsia="Times New Roman" w:cs="Arial"/>
                <w:b/>
                <w:bCs/>
                <w:color w:val="auto"/>
                <w:sz w:val="20"/>
                <w:szCs w:val="20"/>
                <w:lang w:val="pt-BR" w:eastAsia="zh-CN" w:bidi="ar-SA"/>
              </w:rPr>
              <w:t>101.306,99</w:t>
            </w:r>
          </w:p>
        </w:tc>
        <w:tc>
          <w:tcPr>
            <w:tcW w:w="1816" w:type="dxa"/>
            <w:tcBorders>
              <w:left w:val="single" w:color="000000" w:sz="4" w:space="0"/>
              <w:bottom w:val="single" w:color="000000" w:sz="4" w:space="0"/>
              <w:right w:val="single" w:color="000000" w:sz="4" w:space="0"/>
            </w:tcBorders>
            <w:shd w:val="clear" w:color="auto" w:fill="DDDDDD"/>
            <w:noWrap w:val="0"/>
            <w:vAlign w:val="center"/>
          </w:tcPr>
          <w:p w14:paraId="73E3BCEB">
            <w:pPr>
              <w:bidi w:val="0"/>
              <w:spacing w:before="0" w:after="0" w:line="276" w:lineRule="auto"/>
              <w:jc w:val="right"/>
            </w:pPr>
            <w:r>
              <w:rPr>
                <w:rFonts w:ascii="Arial" w:hAnsi="Arial" w:eastAsia="Times New Roman" w:cs="Arial"/>
                <w:b/>
                <w:bCs/>
                <w:color w:val="auto"/>
                <w:sz w:val="20"/>
                <w:szCs w:val="20"/>
                <w:lang w:val="pt-BR" w:eastAsia="zh-CN" w:bidi="ar-SA"/>
              </w:rPr>
              <w:t>96.600,01</w:t>
            </w:r>
          </w:p>
        </w:tc>
      </w:tr>
    </w:tbl>
    <w:p w14:paraId="0309D127">
      <w:pPr>
        <w:spacing w:before="240" w:after="0" w:line="276" w:lineRule="auto"/>
        <w:jc w:val="both"/>
      </w:pPr>
      <w:r>
        <w:rPr>
          <w:rFonts w:ascii="Arial" w:hAnsi="Arial" w:cs="Arial"/>
        </w:rPr>
        <w:t>O seguro do Ativo Permanente refere-se ao seguro da frota de veículos da Companhia.</w:t>
      </w:r>
    </w:p>
    <w:p w14:paraId="3AC9993A">
      <w:pPr>
        <w:spacing w:before="240" w:after="0" w:line="276" w:lineRule="auto"/>
        <w:jc w:val="both"/>
      </w:pPr>
      <w:r>
        <w:rPr>
          <w:rFonts w:ascii="Arial" w:hAnsi="Arial" w:cs="Arial"/>
        </w:rPr>
        <w:t>O Seguro Habitacional (SFI) refere-se ao seguro das unidades habitacionais de mutuários, que oferece cobertura de danos físicos e morte ou invalidez permanente, cujo valor é cobrado na prestação do mutuário.</w:t>
      </w:r>
    </w:p>
    <w:p w14:paraId="7DD60045">
      <w:pPr>
        <w:spacing w:before="240" w:after="0" w:line="276" w:lineRule="auto"/>
        <w:jc w:val="both"/>
        <w:rPr>
          <w:rFonts w:ascii="Arial" w:hAnsi="Arial" w:cs="Arial"/>
        </w:rPr>
      </w:pPr>
    </w:p>
    <w:p w14:paraId="2C408A9C">
      <w:pPr>
        <w:spacing w:before="183"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665"/>
        <w:gridCol w:w="1701"/>
        <w:gridCol w:w="1763"/>
      </w:tblGrid>
      <w:tr w14:paraId="46EC0446">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489865D6">
            <w:pPr>
              <w:bidi w:val="0"/>
              <w:spacing w:before="0" w:after="0" w:line="276" w:lineRule="auto"/>
            </w:pPr>
            <w:r>
              <w:rPr>
                <w:rFonts w:ascii="Arial" w:hAnsi="Arial" w:cs="Arial"/>
                <w:b/>
                <w:bCs/>
              </w:rPr>
              <w:t>NOTA 21 - PROJETO RENASCER</w:t>
            </w:r>
          </w:p>
        </w:tc>
      </w:tr>
      <w:tr w14:paraId="375065E6">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09EFBC98">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68FFE61D">
            <w:pPr>
              <w:bidi w:val="0"/>
              <w:spacing w:before="0" w:after="0" w:line="276" w:lineRule="auto"/>
              <w:jc w:val="right"/>
            </w:pPr>
            <w:r>
              <w:rPr>
                <w:rFonts w:ascii="Arial" w:hAnsi="Arial" w:cs="Arial"/>
                <w:b/>
                <w:bCs/>
              </w:rPr>
              <w:t>31/12/2024</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4450A4C4">
            <w:pPr>
              <w:bidi w:val="0"/>
              <w:spacing w:before="0" w:after="0" w:line="276" w:lineRule="auto"/>
              <w:jc w:val="right"/>
            </w:pPr>
            <w:r>
              <w:rPr>
                <w:rFonts w:ascii="Arial" w:hAnsi="Arial" w:cs="Arial"/>
                <w:b/>
                <w:bCs/>
              </w:rPr>
              <w:t>31/12/2023</w:t>
            </w:r>
          </w:p>
        </w:tc>
      </w:tr>
      <w:tr w14:paraId="167E41A9">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noWrap w:val="0"/>
            <w:vAlign w:val="center"/>
          </w:tcPr>
          <w:p w14:paraId="0A050202">
            <w:pPr>
              <w:bidi w:val="0"/>
              <w:spacing w:before="0" w:after="0" w:line="276" w:lineRule="auto"/>
            </w:pPr>
            <w:r>
              <w:rPr>
                <w:rFonts w:ascii="Arial" w:hAnsi="Arial" w:cs="Arial"/>
                <w:b/>
              </w:rPr>
              <w:t>Projeto Renascer</w:t>
            </w:r>
          </w:p>
        </w:tc>
        <w:tc>
          <w:tcPr>
            <w:tcW w:w="1701" w:type="dxa"/>
            <w:tcBorders>
              <w:left w:val="single" w:color="000000" w:sz="4" w:space="0"/>
              <w:bottom w:val="single" w:color="000000" w:sz="4" w:space="0"/>
            </w:tcBorders>
            <w:shd w:val="clear" w:color="auto" w:fill="DDDDDD"/>
            <w:noWrap w:val="0"/>
            <w:vAlign w:val="center"/>
          </w:tcPr>
          <w:p w14:paraId="5BE9C9FF">
            <w:pPr>
              <w:bidi w:val="0"/>
              <w:spacing w:before="0" w:after="0" w:line="276" w:lineRule="auto"/>
              <w:jc w:val="right"/>
            </w:pPr>
            <w:r>
              <w:rPr>
                <w:rFonts w:ascii="Arial" w:hAnsi="Arial" w:eastAsia="Times New Roman" w:cs="Arial"/>
                <w:b/>
                <w:bCs/>
                <w:color w:val="auto"/>
                <w:sz w:val="20"/>
                <w:szCs w:val="20"/>
                <w:lang w:val="pt-BR" w:eastAsia="zh-CN" w:bidi="ar-SA"/>
              </w:rPr>
              <w:t>441.180,70</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2A4BE76E">
            <w:pPr>
              <w:bidi w:val="0"/>
              <w:spacing w:before="0" w:after="0" w:line="276" w:lineRule="auto"/>
              <w:jc w:val="right"/>
            </w:pPr>
            <w:r>
              <w:rPr>
                <w:rFonts w:ascii="Arial" w:hAnsi="Arial" w:eastAsia="Times New Roman" w:cs="Arial"/>
                <w:b/>
                <w:bCs/>
                <w:color w:val="auto"/>
                <w:sz w:val="20"/>
                <w:szCs w:val="20"/>
                <w:lang w:val="pt-BR" w:eastAsia="zh-CN" w:bidi="ar-SA"/>
              </w:rPr>
              <w:t>415.986,17</w:t>
            </w:r>
          </w:p>
        </w:tc>
      </w:tr>
      <w:tr w14:paraId="7B9BD5A5">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7C9EEA41">
            <w:pPr>
              <w:bidi w:val="0"/>
              <w:spacing w:before="0" w:after="0" w:line="276" w:lineRule="auto"/>
              <w:ind w:left="0" w:right="0" w:firstLine="214"/>
            </w:pPr>
            <w:r>
              <w:rPr>
                <w:rFonts w:ascii="Arial" w:hAnsi="Arial" w:cs="Arial"/>
              </w:rPr>
              <w:t>Poupalar</w:t>
            </w:r>
          </w:p>
        </w:tc>
        <w:tc>
          <w:tcPr>
            <w:tcW w:w="1701" w:type="dxa"/>
            <w:tcBorders>
              <w:left w:val="single" w:color="000000" w:sz="4" w:space="0"/>
              <w:bottom w:val="single" w:color="000000" w:sz="4" w:space="0"/>
            </w:tcBorders>
            <w:shd w:val="clear" w:color="auto" w:fill="FFFFFF"/>
            <w:noWrap w:val="0"/>
            <w:vAlign w:val="center"/>
          </w:tcPr>
          <w:p w14:paraId="62327BF6">
            <w:pPr>
              <w:bidi w:val="0"/>
              <w:spacing w:before="0" w:after="0" w:line="276" w:lineRule="auto"/>
              <w:jc w:val="right"/>
            </w:pPr>
            <w:r>
              <w:rPr>
                <w:rFonts w:ascii="Arial" w:hAnsi="Arial" w:eastAsia="Times New Roman" w:cs="Arial"/>
                <w:color w:val="auto"/>
                <w:sz w:val="20"/>
                <w:szCs w:val="20"/>
                <w:lang w:val="pt-BR" w:eastAsia="zh-CN" w:bidi="ar-SA"/>
              </w:rPr>
              <w:t>151.430,74</w:t>
            </w:r>
          </w:p>
        </w:tc>
        <w:tc>
          <w:tcPr>
            <w:tcW w:w="1763" w:type="dxa"/>
            <w:tcBorders>
              <w:left w:val="single" w:color="000000" w:sz="4" w:space="0"/>
              <w:bottom w:val="single" w:color="000000" w:sz="4" w:space="0"/>
              <w:right w:val="single" w:color="000000" w:sz="4" w:space="0"/>
            </w:tcBorders>
            <w:shd w:val="clear" w:color="auto" w:fill="FFFFFF"/>
            <w:noWrap w:val="0"/>
            <w:vAlign w:val="center"/>
          </w:tcPr>
          <w:p w14:paraId="43F61436">
            <w:pPr>
              <w:bidi w:val="0"/>
              <w:spacing w:before="0" w:after="0" w:line="276" w:lineRule="auto"/>
              <w:jc w:val="right"/>
            </w:pPr>
            <w:r>
              <w:rPr>
                <w:rFonts w:ascii="Arial" w:hAnsi="Arial" w:eastAsia="Times New Roman" w:cs="Arial"/>
                <w:color w:val="auto"/>
                <w:sz w:val="20"/>
                <w:szCs w:val="20"/>
                <w:lang w:val="pt-BR" w:eastAsia="zh-CN" w:bidi="ar-SA"/>
              </w:rPr>
              <w:t>151.430,74</w:t>
            </w:r>
          </w:p>
        </w:tc>
      </w:tr>
      <w:tr w14:paraId="6B27C26A">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71F7D05C">
            <w:pPr>
              <w:bidi w:val="0"/>
              <w:spacing w:before="0" w:after="0" w:line="276" w:lineRule="auto"/>
              <w:ind w:left="0" w:right="0" w:firstLine="214"/>
            </w:pPr>
            <w:r>
              <w:rPr>
                <w:rFonts w:ascii="Arial" w:hAnsi="Arial" w:cs="Arial"/>
              </w:rPr>
              <w:t>Localar - Capitalização</w:t>
            </w:r>
          </w:p>
        </w:tc>
        <w:tc>
          <w:tcPr>
            <w:tcW w:w="1701" w:type="dxa"/>
            <w:tcBorders>
              <w:left w:val="single" w:color="000000" w:sz="4" w:space="0"/>
              <w:bottom w:val="single" w:color="000000" w:sz="4" w:space="0"/>
            </w:tcBorders>
            <w:shd w:val="clear" w:color="auto" w:fill="FFFFFF"/>
            <w:noWrap w:val="0"/>
            <w:vAlign w:val="center"/>
          </w:tcPr>
          <w:p w14:paraId="2C8A733C">
            <w:pPr>
              <w:bidi w:val="0"/>
              <w:spacing w:before="0" w:after="0" w:line="276" w:lineRule="auto"/>
              <w:jc w:val="right"/>
            </w:pPr>
            <w:r>
              <w:rPr>
                <w:rFonts w:ascii="Arial" w:hAnsi="Arial" w:eastAsia="Times New Roman" w:cs="Arial"/>
                <w:color w:val="auto"/>
                <w:sz w:val="20"/>
                <w:szCs w:val="20"/>
                <w:lang w:val="pt-BR" w:eastAsia="zh-CN" w:bidi="ar-SA"/>
              </w:rPr>
              <w:t>272.050,15</w:t>
            </w:r>
          </w:p>
        </w:tc>
        <w:tc>
          <w:tcPr>
            <w:tcW w:w="1763" w:type="dxa"/>
            <w:tcBorders>
              <w:left w:val="single" w:color="000000" w:sz="4" w:space="0"/>
              <w:bottom w:val="single" w:color="000000" w:sz="4" w:space="0"/>
              <w:right w:val="single" w:color="000000" w:sz="4" w:space="0"/>
            </w:tcBorders>
            <w:shd w:val="clear" w:color="auto" w:fill="FFFFFF"/>
            <w:noWrap w:val="0"/>
            <w:vAlign w:val="center"/>
          </w:tcPr>
          <w:p w14:paraId="55655020">
            <w:pPr>
              <w:bidi w:val="0"/>
              <w:spacing w:before="0" w:after="0" w:line="276" w:lineRule="auto"/>
              <w:jc w:val="right"/>
            </w:pPr>
            <w:r>
              <w:rPr>
                <w:rFonts w:ascii="Arial" w:hAnsi="Arial" w:eastAsia="Times New Roman" w:cs="Arial"/>
                <w:color w:val="auto"/>
                <w:sz w:val="20"/>
                <w:szCs w:val="20"/>
                <w:lang w:val="pt-BR" w:eastAsia="zh-CN" w:bidi="ar-SA"/>
              </w:rPr>
              <w:t>246.898,87</w:t>
            </w:r>
          </w:p>
        </w:tc>
      </w:tr>
      <w:tr w14:paraId="2EA73C1E">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6D8DACE8">
            <w:pPr>
              <w:bidi w:val="0"/>
              <w:spacing w:before="0" w:after="0" w:line="276" w:lineRule="auto"/>
              <w:ind w:left="0" w:right="0" w:firstLine="214"/>
            </w:pPr>
            <w:r>
              <w:rPr>
                <w:rFonts w:ascii="Arial" w:hAnsi="Arial" w:cs="Arial"/>
              </w:rPr>
              <w:t>Localar - Caução</w:t>
            </w:r>
          </w:p>
        </w:tc>
        <w:tc>
          <w:tcPr>
            <w:tcW w:w="1701" w:type="dxa"/>
            <w:tcBorders>
              <w:left w:val="single" w:color="000000" w:sz="4" w:space="0"/>
              <w:bottom w:val="single" w:color="000000" w:sz="4" w:space="0"/>
            </w:tcBorders>
            <w:shd w:val="clear" w:color="auto" w:fill="FFFFFF"/>
            <w:noWrap w:val="0"/>
            <w:vAlign w:val="center"/>
          </w:tcPr>
          <w:p w14:paraId="630F0633">
            <w:pPr>
              <w:bidi w:val="0"/>
              <w:spacing w:before="0" w:after="0" w:line="276" w:lineRule="auto"/>
              <w:jc w:val="right"/>
            </w:pPr>
            <w:r>
              <w:rPr>
                <w:rFonts w:ascii="Arial" w:hAnsi="Arial" w:eastAsia="Times New Roman" w:cs="Arial"/>
                <w:color w:val="auto"/>
                <w:sz w:val="20"/>
                <w:szCs w:val="20"/>
                <w:lang w:val="pt-BR" w:eastAsia="zh-CN" w:bidi="ar-SA"/>
              </w:rPr>
              <w:t>17.699,81</w:t>
            </w:r>
          </w:p>
        </w:tc>
        <w:tc>
          <w:tcPr>
            <w:tcW w:w="1763" w:type="dxa"/>
            <w:tcBorders>
              <w:left w:val="single" w:color="000000" w:sz="4" w:space="0"/>
              <w:bottom w:val="single" w:color="000000" w:sz="4" w:space="0"/>
              <w:right w:val="single" w:color="000000" w:sz="4" w:space="0"/>
            </w:tcBorders>
            <w:shd w:val="clear" w:color="auto" w:fill="FFFFFF"/>
            <w:noWrap w:val="0"/>
            <w:vAlign w:val="center"/>
          </w:tcPr>
          <w:p w14:paraId="3DB4AB09">
            <w:pPr>
              <w:bidi w:val="0"/>
              <w:spacing w:before="0" w:after="0" w:line="276" w:lineRule="auto"/>
              <w:jc w:val="right"/>
            </w:pPr>
            <w:r>
              <w:rPr>
                <w:rFonts w:ascii="Arial" w:hAnsi="Arial" w:eastAsia="Times New Roman" w:cs="Arial"/>
                <w:color w:val="auto"/>
                <w:sz w:val="20"/>
                <w:szCs w:val="20"/>
                <w:lang w:val="pt-BR" w:eastAsia="zh-CN" w:bidi="ar-SA"/>
              </w:rPr>
              <w:t>17.656,56</w:t>
            </w:r>
          </w:p>
        </w:tc>
      </w:tr>
      <w:tr w14:paraId="6E969ACA">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06A1DCC4">
            <w:pPr>
              <w:bidi w:val="0"/>
              <w:spacing w:before="0" w:after="0" w:line="276" w:lineRule="auto"/>
            </w:pPr>
            <w:r>
              <w:rPr>
                <w:rFonts w:ascii="Arial" w:hAnsi="Arial" w:cs="Arial"/>
                <w:b/>
                <w:bCs/>
              </w:rPr>
              <w:t>Passivo circulante</w:t>
            </w:r>
          </w:p>
        </w:tc>
        <w:tc>
          <w:tcPr>
            <w:tcW w:w="1701" w:type="dxa"/>
            <w:tcBorders>
              <w:left w:val="single" w:color="000000" w:sz="4" w:space="0"/>
              <w:bottom w:val="single" w:color="000000" w:sz="4" w:space="0"/>
            </w:tcBorders>
            <w:shd w:val="clear" w:color="auto" w:fill="DDDDDD"/>
            <w:noWrap w:val="0"/>
            <w:vAlign w:val="center"/>
          </w:tcPr>
          <w:p w14:paraId="2C654397">
            <w:pPr>
              <w:bidi w:val="0"/>
              <w:spacing w:before="0" w:after="0" w:line="276" w:lineRule="auto"/>
              <w:jc w:val="right"/>
            </w:pPr>
            <w:r>
              <w:rPr>
                <w:rFonts w:ascii="Arial" w:hAnsi="Arial" w:eastAsia="Times New Roman" w:cs="Arial"/>
                <w:b/>
                <w:bCs/>
                <w:color w:val="auto"/>
                <w:sz w:val="20"/>
                <w:szCs w:val="20"/>
                <w:lang w:val="pt-BR" w:eastAsia="zh-CN" w:bidi="ar-SA"/>
              </w:rPr>
              <w:t>441.180,70</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56F502AC">
            <w:pPr>
              <w:bidi w:val="0"/>
              <w:spacing w:before="0" w:after="0" w:line="276" w:lineRule="auto"/>
              <w:jc w:val="right"/>
            </w:pPr>
            <w:r>
              <w:rPr>
                <w:rFonts w:ascii="Arial" w:hAnsi="Arial" w:eastAsia="Times New Roman" w:cs="Arial"/>
                <w:b/>
                <w:bCs/>
                <w:color w:val="auto"/>
                <w:sz w:val="20"/>
                <w:szCs w:val="20"/>
                <w:lang w:val="pt-BR" w:eastAsia="zh-CN" w:bidi="ar-SA"/>
              </w:rPr>
              <w:t>415.986,17</w:t>
            </w:r>
          </w:p>
        </w:tc>
      </w:tr>
    </w:tbl>
    <w:p w14:paraId="2AF79EB3">
      <w:pPr>
        <w:bidi w:val="0"/>
        <w:spacing w:before="0" w:after="0" w:line="276" w:lineRule="auto"/>
        <w:jc w:val="both"/>
      </w:pPr>
    </w:p>
    <w:p w14:paraId="07270FC5">
      <w:pPr>
        <w:bidi w:val="0"/>
        <w:spacing w:before="0" w:after="0" w:line="276" w:lineRule="auto"/>
        <w:jc w:val="both"/>
      </w:pPr>
      <w:r>
        <w:rPr>
          <w:rFonts w:ascii="Arial" w:hAnsi="Arial" w:cs="Arial"/>
        </w:rPr>
        <w:t>O Projeto Renascer foi desenvolvido nos anos de 1999/2000, para disponibilização de moradias através da captação de recursos por meio de poupança para posteriormente se dar a construção das unidades habitacionais através dos recursos captados. O Projeto Renascer era subdividido em Projeto Poupalar e Projeto Localar e através dele foram viabilizados 3 conjuntos habitacionais: Condomínio Residencial Ilha Bela, com 360 unidades habitacionais, Condomínio Residencial Aurora Tropical, com 204 unidades habitacionais e Residencial Horizonte, com 344 unidades habitacionais.</w:t>
      </w:r>
    </w:p>
    <w:p w14:paraId="60F04F11">
      <w:pPr>
        <w:spacing w:before="240" w:after="0" w:line="276" w:lineRule="auto"/>
        <w:jc w:val="both"/>
      </w:pPr>
      <w:r>
        <w:rPr>
          <w:rFonts w:ascii="Arial" w:hAnsi="Arial" w:cs="Arial"/>
        </w:rPr>
        <w:t>O Projeto Poupalar consistia em captar os recursos das pessoas interessadas, através de depósitos no valor correspondente a 10% da sua renda mensal. Na fase seguinte, as pessoas já contempladas com a unidade habitacional, eram enquadradas no Projeto Localar, que consistia em uma permissão de uso onerosa, com a opção de compra do imóvel ao término do prazo contratual, quando os pagamentos atingi</w:t>
      </w:r>
      <w:r>
        <w:rPr>
          <w:rFonts w:ascii="Arial" w:hAnsi="Arial" w:eastAsia="Times New Roman" w:cs="Arial"/>
          <w:color w:val="auto"/>
          <w:sz w:val="20"/>
          <w:szCs w:val="20"/>
          <w:lang w:val="pt-BR" w:eastAsia="zh-CN" w:bidi="ar-SA"/>
        </w:rPr>
        <w:t>ria</w:t>
      </w:r>
      <w:r>
        <w:rPr>
          <w:rFonts w:ascii="Arial" w:hAnsi="Arial" w:cs="Arial"/>
        </w:rPr>
        <w:t>m o valor do imóvel. Para isso, n</w:t>
      </w:r>
      <w:r>
        <w:rPr>
          <w:rFonts w:ascii="Arial" w:hAnsi="Arial" w:eastAsia="Times New Roman" w:cs="Arial"/>
          <w:color w:val="auto"/>
          <w:sz w:val="20"/>
          <w:szCs w:val="20"/>
          <w:lang w:val="pt-BR" w:eastAsia="zh-CN" w:bidi="ar-SA"/>
        </w:rPr>
        <w:t>o valor</w:t>
      </w:r>
      <w:r>
        <w:rPr>
          <w:rFonts w:ascii="Arial" w:hAnsi="Arial" w:cs="Arial"/>
        </w:rPr>
        <w:t xml:space="preserve"> da parcela </w:t>
      </w:r>
      <w:r>
        <w:rPr>
          <w:rFonts w:ascii="Arial" w:hAnsi="Arial" w:eastAsia="Times New Roman" w:cs="Arial"/>
          <w:color w:val="auto"/>
          <w:sz w:val="20"/>
          <w:szCs w:val="20"/>
          <w:lang w:val="pt-BR" w:eastAsia="zh-CN" w:bidi="ar-SA"/>
        </w:rPr>
        <w:t>estava prevista a cobrança da</w:t>
      </w:r>
      <w:r>
        <w:rPr>
          <w:rFonts w:ascii="Arial" w:hAnsi="Arial" w:cs="Arial"/>
        </w:rPr>
        <w:t xml:space="preserve"> caução e </w:t>
      </w:r>
      <w:r>
        <w:rPr>
          <w:rFonts w:ascii="Arial" w:hAnsi="Arial" w:eastAsia="Times New Roman" w:cs="Arial"/>
          <w:color w:val="auto"/>
          <w:sz w:val="20"/>
          <w:szCs w:val="20"/>
          <w:lang w:val="pt-BR" w:eastAsia="zh-CN" w:bidi="ar-SA"/>
        </w:rPr>
        <w:t>da</w:t>
      </w:r>
      <w:r>
        <w:rPr>
          <w:rFonts w:ascii="Arial" w:hAnsi="Arial" w:cs="Arial"/>
        </w:rPr>
        <w:t xml:space="preserve"> capitalização. Aqueles que tinham renda inferior a 4 (quatro) salários-mínimos e de forma a não comprometer mais que 25% da renda com o pagamento da habitação recebiam um subsídio denominado Fundo de Suplementação de Renda, nos termos da Lei Municipal nº 8198/2000.</w:t>
      </w:r>
    </w:p>
    <w:p w14:paraId="7BBBA11E">
      <w:pPr>
        <w:spacing w:before="240" w:after="0" w:line="276" w:lineRule="auto"/>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670"/>
        <w:gridCol w:w="1701"/>
        <w:gridCol w:w="1758"/>
      </w:tblGrid>
      <w:tr w14:paraId="7FEE87E4">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7B9C9845">
            <w:pPr>
              <w:bidi w:val="0"/>
              <w:spacing w:before="0" w:after="0" w:line="276" w:lineRule="auto"/>
            </w:pPr>
            <w:r>
              <w:rPr>
                <w:rFonts w:ascii="Arial" w:hAnsi="Arial" w:cs="Arial"/>
                <w:b/>
                <w:bCs/>
              </w:rPr>
              <w:t>NOTA 22 – OUTROS VALORES EXIGÍVEIS A CURTO PRAZO</w:t>
            </w:r>
          </w:p>
        </w:tc>
      </w:tr>
      <w:tr w14:paraId="2D6129BF">
        <w:tblPrEx>
          <w:tblCellMar>
            <w:top w:w="0" w:type="dxa"/>
            <w:left w:w="70" w:type="dxa"/>
            <w:bottom w:w="0" w:type="dxa"/>
            <w:right w:w="70" w:type="dxa"/>
          </w:tblCellMar>
        </w:tblPrEx>
        <w:trPr>
          <w:trHeight w:val="270" w:hRule="atLeast"/>
        </w:trPr>
        <w:tc>
          <w:tcPr>
            <w:tcW w:w="5670" w:type="dxa"/>
            <w:tcBorders>
              <w:left w:val="single" w:color="000000" w:sz="4" w:space="0"/>
              <w:bottom w:val="single" w:color="000000" w:sz="4" w:space="0"/>
            </w:tcBorders>
            <w:shd w:val="clear" w:color="auto" w:fill="DDDDDD"/>
            <w:noWrap w:val="0"/>
            <w:vAlign w:val="center"/>
          </w:tcPr>
          <w:p w14:paraId="66D7D9D6">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262E4079">
            <w:pPr>
              <w:bidi w:val="0"/>
              <w:spacing w:before="0" w:after="0" w:line="276" w:lineRule="auto"/>
              <w:jc w:val="right"/>
            </w:pPr>
            <w:r>
              <w:rPr>
                <w:rFonts w:ascii="Arial" w:hAnsi="Arial" w:cs="Arial"/>
                <w:b/>
                <w:bCs/>
              </w:rPr>
              <w:t>31/12/2024</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0FE878BC">
            <w:pPr>
              <w:bidi w:val="0"/>
              <w:spacing w:before="0" w:after="0" w:line="276" w:lineRule="auto"/>
              <w:jc w:val="right"/>
            </w:pPr>
            <w:r>
              <w:rPr>
                <w:rFonts w:ascii="Arial" w:hAnsi="Arial" w:cs="Arial"/>
                <w:b/>
                <w:bCs/>
              </w:rPr>
              <w:t>31/12/2023</w:t>
            </w:r>
          </w:p>
        </w:tc>
      </w:tr>
      <w:tr w14:paraId="77E45AF7">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4FA86A50">
            <w:pPr>
              <w:bidi w:val="0"/>
              <w:spacing w:before="0" w:after="0" w:line="276" w:lineRule="auto"/>
            </w:pPr>
            <w:r>
              <w:rPr>
                <w:rFonts w:ascii="Arial" w:hAnsi="Arial" w:cs="Arial"/>
                <w:b/>
              </w:rPr>
              <w:t>Outros Valores Exigíveis a Curto Prazo</w:t>
            </w:r>
          </w:p>
        </w:tc>
        <w:tc>
          <w:tcPr>
            <w:tcW w:w="1701" w:type="dxa"/>
            <w:tcBorders>
              <w:left w:val="single" w:color="000000" w:sz="4" w:space="0"/>
              <w:bottom w:val="single" w:color="000000" w:sz="4" w:space="0"/>
            </w:tcBorders>
            <w:shd w:val="clear" w:color="auto" w:fill="DDDDDD"/>
            <w:noWrap w:val="0"/>
            <w:vAlign w:val="center"/>
          </w:tcPr>
          <w:p w14:paraId="14CD45A9">
            <w:pPr>
              <w:bidi w:val="0"/>
              <w:spacing w:before="0" w:after="0" w:line="276" w:lineRule="auto"/>
              <w:jc w:val="right"/>
            </w:pPr>
            <w:r>
              <w:rPr>
                <w:rFonts w:ascii="Arial" w:hAnsi="Arial" w:eastAsia="Times New Roman" w:cs="Arial"/>
                <w:b/>
                <w:bCs/>
                <w:color w:val="auto"/>
                <w:sz w:val="20"/>
                <w:szCs w:val="20"/>
                <w:lang w:val="pt-BR" w:eastAsia="zh-CN" w:bidi="ar-SA"/>
              </w:rPr>
              <w:t>515.063,77</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0C23F3CB">
            <w:pPr>
              <w:bidi w:val="0"/>
              <w:spacing w:before="0" w:after="0" w:line="276" w:lineRule="auto"/>
              <w:jc w:val="right"/>
            </w:pPr>
            <w:r>
              <w:rPr>
                <w:rFonts w:ascii="Arial" w:hAnsi="Arial" w:eastAsia="Times New Roman" w:cs="Arial"/>
                <w:b/>
                <w:bCs/>
                <w:color w:val="auto"/>
                <w:sz w:val="20"/>
                <w:szCs w:val="20"/>
                <w:lang w:val="pt-BR" w:eastAsia="zh-CN" w:bidi="ar-SA"/>
              </w:rPr>
              <w:t>239.125,43</w:t>
            </w:r>
          </w:p>
        </w:tc>
      </w:tr>
      <w:tr w14:paraId="345F03BB">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12E6B32B">
            <w:pPr>
              <w:bidi w:val="0"/>
              <w:spacing w:before="0" w:after="0" w:line="276" w:lineRule="auto"/>
              <w:ind w:left="0" w:right="0" w:firstLine="200"/>
            </w:pPr>
            <w:r>
              <w:rPr>
                <w:rFonts w:ascii="Arial" w:hAnsi="Arial" w:cs="Arial"/>
                <w:b/>
              </w:rPr>
              <w:t>Contas a Pagar</w:t>
            </w:r>
          </w:p>
        </w:tc>
        <w:tc>
          <w:tcPr>
            <w:tcW w:w="1701" w:type="dxa"/>
            <w:tcBorders>
              <w:left w:val="single" w:color="000000" w:sz="4" w:space="0"/>
              <w:bottom w:val="single" w:color="000000" w:sz="4" w:space="0"/>
            </w:tcBorders>
            <w:shd w:val="clear" w:color="auto" w:fill="DDDDDD"/>
            <w:noWrap w:val="0"/>
            <w:vAlign w:val="center"/>
          </w:tcPr>
          <w:p w14:paraId="62BDE809">
            <w:pPr>
              <w:bidi w:val="0"/>
              <w:spacing w:before="0" w:after="0" w:line="276" w:lineRule="auto"/>
              <w:jc w:val="right"/>
            </w:pPr>
            <w:r>
              <w:rPr>
                <w:rFonts w:ascii="Arial" w:hAnsi="Arial" w:eastAsia="Times New Roman" w:cs="Arial"/>
                <w:b/>
                <w:color w:val="auto"/>
                <w:sz w:val="20"/>
                <w:szCs w:val="20"/>
                <w:lang w:val="pt-BR" w:eastAsia="zh-CN" w:bidi="ar-SA"/>
              </w:rPr>
              <w:t>282.304,34</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38E82A24">
            <w:pPr>
              <w:bidi w:val="0"/>
              <w:spacing w:before="0" w:after="0" w:line="276" w:lineRule="auto"/>
              <w:jc w:val="right"/>
            </w:pPr>
            <w:r>
              <w:rPr>
                <w:rFonts w:ascii="Arial" w:hAnsi="Arial" w:eastAsia="Times New Roman" w:cs="Arial"/>
                <w:b/>
                <w:color w:val="auto"/>
                <w:sz w:val="20"/>
                <w:szCs w:val="20"/>
                <w:lang w:val="pt-BR" w:eastAsia="zh-CN" w:bidi="ar-SA"/>
              </w:rPr>
              <w:t>181.813,68</w:t>
            </w:r>
          </w:p>
        </w:tc>
      </w:tr>
      <w:tr w14:paraId="152CAA05">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4EA4D5BA">
            <w:pPr>
              <w:bidi w:val="0"/>
              <w:spacing w:before="0" w:after="0" w:line="276" w:lineRule="auto"/>
              <w:ind w:left="0" w:right="0" w:firstLine="400"/>
            </w:pPr>
            <w:r>
              <w:rPr>
                <w:rFonts w:ascii="Arial" w:hAnsi="Arial" w:cs="Arial"/>
              </w:rPr>
              <w:t xml:space="preserve">Alerta Serv de Vigilância S/C Ltda </w:t>
            </w:r>
          </w:p>
        </w:tc>
        <w:tc>
          <w:tcPr>
            <w:tcW w:w="1701" w:type="dxa"/>
            <w:tcBorders>
              <w:left w:val="single" w:color="000000" w:sz="4" w:space="0"/>
              <w:bottom w:val="single" w:color="000000" w:sz="4" w:space="0"/>
            </w:tcBorders>
            <w:shd w:val="clear" w:color="auto" w:fill="FFFFFF"/>
            <w:noWrap w:val="0"/>
            <w:vAlign w:val="center"/>
          </w:tcPr>
          <w:p w14:paraId="42FF530B">
            <w:pPr>
              <w:bidi w:val="0"/>
              <w:spacing w:before="0" w:after="0" w:line="276" w:lineRule="auto"/>
              <w:jc w:val="right"/>
            </w:pPr>
            <w:r>
              <w:rPr>
                <w:rFonts w:ascii="Arial" w:hAnsi="Arial" w:cs="Arial"/>
              </w:rPr>
              <w:t>20.251,14</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4A38A546">
            <w:pPr>
              <w:bidi w:val="0"/>
              <w:spacing w:before="0" w:after="0" w:line="276" w:lineRule="auto"/>
              <w:jc w:val="right"/>
            </w:pPr>
            <w:r>
              <w:rPr>
                <w:rFonts w:ascii="Arial" w:hAnsi="Arial" w:cs="Arial"/>
              </w:rPr>
              <w:t>20.251,14</w:t>
            </w:r>
          </w:p>
        </w:tc>
      </w:tr>
      <w:tr w14:paraId="0B109F66">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1C688126">
            <w:pPr>
              <w:bidi w:val="0"/>
              <w:spacing w:before="0" w:after="0" w:line="276" w:lineRule="auto"/>
              <w:ind w:left="0" w:right="0" w:firstLine="400"/>
            </w:pPr>
            <w:r>
              <w:rPr>
                <w:rFonts w:ascii="Arial" w:hAnsi="Arial" w:cs="Arial"/>
              </w:rPr>
              <w:t>Edmilson Caetano de Almeida</w:t>
            </w:r>
          </w:p>
        </w:tc>
        <w:tc>
          <w:tcPr>
            <w:tcW w:w="1701" w:type="dxa"/>
            <w:tcBorders>
              <w:left w:val="single" w:color="000000" w:sz="4" w:space="0"/>
              <w:bottom w:val="single" w:color="000000" w:sz="4" w:space="0"/>
            </w:tcBorders>
            <w:shd w:val="clear" w:color="auto" w:fill="FFFFFF"/>
            <w:noWrap w:val="0"/>
            <w:vAlign w:val="center"/>
          </w:tcPr>
          <w:p w14:paraId="5294D33E">
            <w:pPr>
              <w:bidi w:val="0"/>
              <w:spacing w:before="0" w:after="0" w:line="276" w:lineRule="auto"/>
              <w:jc w:val="right"/>
            </w:pPr>
            <w:r>
              <w:rPr>
                <w:rFonts w:ascii="Arial" w:hAnsi="Arial" w:eastAsia="Times New Roman" w:cs="Arial"/>
                <w:color w:val="auto"/>
                <w:sz w:val="20"/>
                <w:szCs w:val="20"/>
                <w:lang w:val="pt-BR" w:eastAsia="zh-CN" w:bidi="ar-SA"/>
              </w:rPr>
              <w:t>1.412,00</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6752F1AC">
            <w:pPr>
              <w:bidi w:val="0"/>
              <w:spacing w:before="0" w:after="0" w:line="276" w:lineRule="auto"/>
              <w:jc w:val="right"/>
            </w:pPr>
            <w:r>
              <w:rPr>
                <w:rFonts w:ascii="Arial" w:hAnsi="Arial" w:eastAsia="Times New Roman" w:cs="Arial"/>
                <w:color w:val="auto"/>
                <w:sz w:val="20"/>
                <w:szCs w:val="20"/>
                <w:lang w:val="pt-BR" w:eastAsia="zh-CN" w:bidi="ar-SA"/>
              </w:rPr>
              <w:t>1.320,00</w:t>
            </w:r>
          </w:p>
        </w:tc>
      </w:tr>
      <w:tr w14:paraId="66C48EED">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730146B7">
            <w:pPr>
              <w:bidi w:val="0"/>
              <w:spacing w:before="0" w:after="0" w:line="276" w:lineRule="auto"/>
              <w:ind w:left="0" w:right="0" w:firstLine="400"/>
            </w:pPr>
            <w:r>
              <w:rPr>
                <w:rFonts w:ascii="Arial" w:hAnsi="Arial" w:cs="Arial"/>
              </w:rPr>
              <w:t>Epesmel – Instituto Leonardo Murialdo</w:t>
            </w:r>
          </w:p>
        </w:tc>
        <w:tc>
          <w:tcPr>
            <w:tcW w:w="1701" w:type="dxa"/>
            <w:tcBorders>
              <w:left w:val="single" w:color="000000" w:sz="4" w:space="0"/>
              <w:bottom w:val="single" w:color="000000" w:sz="4" w:space="0"/>
            </w:tcBorders>
            <w:shd w:val="clear" w:color="auto" w:fill="FFFFFF"/>
            <w:noWrap w:val="0"/>
            <w:vAlign w:val="center"/>
          </w:tcPr>
          <w:p w14:paraId="65A2B5D0">
            <w:pPr>
              <w:bidi w:val="0"/>
              <w:spacing w:before="0" w:after="0" w:line="276" w:lineRule="auto"/>
              <w:jc w:val="right"/>
            </w:pPr>
            <w:r>
              <w:rPr>
                <w:rFonts w:ascii="Arial" w:hAnsi="Arial" w:eastAsia="Times New Roman" w:cs="Arial"/>
                <w:color w:val="auto"/>
                <w:sz w:val="20"/>
                <w:szCs w:val="20"/>
                <w:lang w:val="pt-BR" w:eastAsia="zh-CN" w:bidi="ar-SA"/>
              </w:rPr>
              <w:t>2.744,45</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7CD31B00">
            <w:pPr>
              <w:bidi w:val="0"/>
              <w:spacing w:before="0" w:after="0" w:line="276" w:lineRule="auto"/>
              <w:jc w:val="right"/>
            </w:pPr>
            <w:r>
              <w:rPr>
                <w:rFonts w:ascii="Arial" w:hAnsi="Arial" w:eastAsia="Times New Roman" w:cs="Arial"/>
                <w:color w:val="auto"/>
                <w:sz w:val="20"/>
                <w:szCs w:val="20"/>
                <w:lang w:val="pt-BR" w:eastAsia="zh-CN" w:bidi="ar-SA"/>
              </w:rPr>
              <w:t>2.216,76</w:t>
            </w:r>
          </w:p>
        </w:tc>
      </w:tr>
      <w:tr w14:paraId="7C0D7E79">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77B79904">
            <w:pPr>
              <w:bidi w:val="0"/>
              <w:spacing w:before="0" w:after="0" w:line="276" w:lineRule="auto"/>
              <w:ind w:left="0" w:right="0" w:firstLine="400"/>
            </w:pPr>
            <w:r>
              <w:rPr>
                <w:rFonts w:ascii="Arial" w:hAnsi="Arial" w:cs="Arial"/>
              </w:rPr>
              <w:t>Bolsa-Auxílio (Estagiários)</w:t>
            </w:r>
          </w:p>
        </w:tc>
        <w:tc>
          <w:tcPr>
            <w:tcW w:w="1701" w:type="dxa"/>
            <w:tcBorders>
              <w:left w:val="single" w:color="000000" w:sz="4" w:space="0"/>
              <w:bottom w:val="single" w:color="000000" w:sz="4" w:space="0"/>
            </w:tcBorders>
            <w:shd w:val="clear" w:color="auto" w:fill="FFFFFF"/>
            <w:noWrap w:val="0"/>
            <w:vAlign w:val="center"/>
          </w:tcPr>
          <w:p w14:paraId="5A2765AE">
            <w:pPr>
              <w:bidi w:val="0"/>
              <w:spacing w:before="0" w:after="0" w:line="276" w:lineRule="auto"/>
              <w:jc w:val="right"/>
            </w:pPr>
            <w:r>
              <w:rPr>
                <w:rFonts w:ascii="Arial" w:hAnsi="Arial" w:eastAsia="Times New Roman" w:cs="Arial"/>
                <w:color w:val="auto"/>
                <w:sz w:val="20"/>
                <w:szCs w:val="20"/>
                <w:lang w:val="pt-BR" w:eastAsia="zh-CN" w:bidi="ar-SA"/>
              </w:rPr>
              <w:t>41.762,92</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535A1388">
            <w:pPr>
              <w:bidi w:val="0"/>
              <w:spacing w:before="0" w:after="0" w:line="276" w:lineRule="auto"/>
              <w:jc w:val="right"/>
            </w:pPr>
            <w:r>
              <w:rPr>
                <w:rFonts w:ascii="Arial" w:hAnsi="Arial" w:eastAsia="Times New Roman" w:cs="Arial"/>
                <w:color w:val="auto"/>
                <w:sz w:val="20"/>
                <w:szCs w:val="20"/>
                <w:lang w:val="pt-BR" w:eastAsia="zh-CN" w:bidi="ar-SA"/>
              </w:rPr>
              <w:t>47.532,48</w:t>
            </w:r>
          </w:p>
        </w:tc>
      </w:tr>
      <w:tr w14:paraId="60BCB4B8">
        <w:tblPrEx>
          <w:tblCellMar>
            <w:top w:w="0" w:type="dxa"/>
            <w:left w:w="70" w:type="dxa"/>
            <w:bottom w:w="0" w:type="dxa"/>
            <w:right w:w="70" w:type="dxa"/>
          </w:tblCellMar>
        </w:tblPrEx>
        <w:trPr>
          <w:trHeight w:val="255" w:hRule="atLeast"/>
        </w:trPr>
        <w:tc>
          <w:tcPr>
            <w:tcW w:w="5670" w:type="dxa"/>
            <w:tcBorders>
              <w:top w:val="single" w:color="000000" w:sz="4" w:space="0"/>
              <w:left w:val="single" w:color="000000" w:sz="4" w:space="0"/>
              <w:bottom w:val="single" w:color="000000" w:sz="4" w:space="0"/>
            </w:tcBorders>
            <w:shd w:val="clear" w:color="auto" w:fill="FFFFFF"/>
            <w:noWrap w:val="0"/>
            <w:vAlign w:val="center"/>
          </w:tcPr>
          <w:p w14:paraId="427DDEB7">
            <w:pPr>
              <w:bidi w:val="0"/>
              <w:spacing w:before="0" w:after="0" w:line="276" w:lineRule="auto"/>
              <w:ind w:left="0" w:right="0" w:firstLine="400"/>
            </w:pPr>
            <w:r>
              <w:rPr>
                <w:rFonts w:ascii="Arial" w:hAnsi="Arial" w:cs="Arial"/>
              </w:rPr>
              <w:t>Conselho de Administração</w:t>
            </w:r>
          </w:p>
        </w:tc>
        <w:tc>
          <w:tcPr>
            <w:tcW w:w="1701" w:type="dxa"/>
            <w:tcBorders>
              <w:top w:val="single" w:color="000000" w:sz="4" w:space="0"/>
              <w:left w:val="single" w:color="000000" w:sz="4" w:space="0"/>
              <w:bottom w:val="single" w:color="000000" w:sz="4" w:space="0"/>
            </w:tcBorders>
            <w:shd w:val="clear" w:color="auto" w:fill="FFFFFF"/>
            <w:noWrap w:val="0"/>
            <w:vAlign w:val="center"/>
          </w:tcPr>
          <w:p w14:paraId="78C59CB3">
            <w:pPr>
              <w:bidi w:val="0"/>
              <w:spacing w:before="0" w:after="0" w:line="276" w:lineRule="auto"/>
              <w:jc w:val="right"/>
            </w:pPr>
            <w:r>
              <w:rPr>
                <w:rFonts w:ascii="Arial" w:hAnsi="Arial" w:eastAsia="Times New Roman" w:cs="Arial"/>
                <w:color w:val="auto"/>
                <w:sz w:val="20"/>
                <w:szCs w:val="20"/>
                <w:lang w:val="pt-BR" w:eastAsia="zh-CN" w:bidi="ar-SA"/>
              </w:rPr>
              <w:t>15.905,66</w:t>
            </w:r>
          </w:p>
        </w:tc>
        <w:tc>
          <w:tcPr>
            <w:tcW w:w="1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76A30">
            <w:pPr>
              <w:bidi w:val="0"/>
              <w:spacing w:before="0" w:after="0" w:line="276" w:lineRule="auto"/>
              <w:jc w:val="right"/>
            </w:pPr>
            <w:r>
              <w:rPr>
                <w:rFonts w:ascii="Arial" w:hAnsi="Arial" w:eastAsia="Times New Roman" w:cs="Arial"/>
                <w:color w:val="auto"/>
                <w:sz w:val="20"/>
                <w:szCs w:val="20"/>
                <w:lang w:val="pt-BR" w:eastAsia="zh-CN" w:bidi="ar-SA"/>
              </w:rPr>
              <w:t>12.836,62</w:t>
            </w:r>
          </w:p>
        </w:tc>
      </w:tr>
      <w:tr w14:paraId="50B02EDA">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3C835D9">
            <w:pPr>
              <w:bidi w:val="0"/>
              <w:spacing w:before="0" w:after="0" w:line="276" w:lineRule="auto"/>
              <w:ind w:left="0" w:right="0" w:firstLine="400"/>
            </w:pPr>
            <w:r>
              <w:rPr>
                <w:rFonts w:ascii="Arial" w:hAnsi="Arial" w:cs="Arial"/>
              </w:rPr>
              <w:t>Conselho Fiscal</w:t>
            </w:r>
          </w:p>
        </w:tc>
        <w:tc>
          <w:tcPr>
            <w:tcW w:w="1701" w:type="dxa"/>
            <w:tcBorders>
              <w:left w:val="single" w:color="000000" w:sz="4" w:space="0"/>
              <w:bottom w:val="single" w:color="000000" w:sz="4" w:space="0"/>
            </w:tcBorders>
            <w:shd w:val="clear" w:color="auto" w:fill="FFFFFF"/>
            <w:noWrap w:val="0"/>
            <w:vAlign w:val="center"/>
          </w:tcPr>
          <w:p w14:paraId="07E6D1A7">
            <w:pPr>
              <w:bidi w:val="0"/>
              <w:spacing w:before="0" w:after="0" w:line="276" w:lineRule="auto"/>
              <w:jc w:val="right"/>
            </w:pPr>
            <w:r>
              <w:rPr>
                <w:rFonts w:ascii="Arial" w:hAnsi="Arial" w:eastAsia="Times New Roman" w:cs="Arial"/>
                <w:color w:val="auto"/>
                <w:sz w:val="20"/>
                <w:szCs w:val="20"/>
                <w:lang w:val="pt-BR" w:eastAsia="zh-CN" w:bidi="ar-SA"/>
              </w:rPr>
              <w:t>12.273,98</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138272C9">
            <w:pPr>
              <w:bidi w:val="0"/>
              <w:spacing w:before="0" w:after="0" w:line="276" w:lineRule="auto"/>
              <w:jc w:val="right"/>
            </w:pPr>
            <w:r>
              <w:rPr>
                <w:rFonts w:ascii="Arial" w:hAnsi="Arial" w:eastAsia="Times New Roman" w:cs="Arial"/>
                <w:color w:val="auto"/>
                <w:sz w:val="20"/>
                <w:szCs w:val="20"/>
                <w:lang w:val="pt-BR" w:eastAsia="zh-CN" w:bidi="ar-SA"/>
              </w:rPr>
              <w:t>12.130,20</w:t>
            </w:r>
          </w:p>
        </w:tc>
      </w:tr>
      <w:tr w14:paraId="63387DB5">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3EC18635">
            <w:pPr>
              <w:bidi w:val="0"/>
              <w:spacing w:before="0" w:after="0" w:line="276" w:lineRule="auto"/>
              <w:ind w:left="0" w:right="0" w:firstLine="400"/>
            </w:pPr>
            <w:r>
              <w:rPr>
                <w:rFonts w:ascii="Arial" w:hAnsi="Arial" w:cs="Arial"/>
              </w:rPr>
              <w:t>Encargos Diversos</w:t>
            </w:r>
          </w:p>
        </w:tc>
        <w:tc>
          <w:tcPr>
            <w:tcW w:w="1701" w:type="dxa"/>
            <w:tcBorders>
              <w:left w:val="single" w:color="000000" w:sz="4" w:space="0"/>
              <w:bottom w:val="single" w:color="000000" w:sz="4" w:space="0"/>
            </w:tcBorders>
            <w:shd w:val="clear" w:color="auto" w:fill="FFFFFF"/>
            <w:noWrap w:val="0"/>
            <w:vAlign w:val="center"/>
          </w:tcPr>
          <w:p w14:paraId="06692F41">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5F1E1BA1">
            <w:pPr>
              <w:bidi w:val="0"/>
              <w:spacing w:before="0" w:after="0" w:line="276" w:lineRule="auto"/>
              <w:jc w:val="right"/>
            </w:pPr>
            <w:r>
              <w:rPr>
                <w:rFonts w:ascii="Arial" w:hAnsi="Arial" w:eastAsia="Times New Roman" w:cs="Arial"/>
                <w:color w:val="auto"/>
                <w:sz w:val="20"/>
                <w:szCs w:val="20"/>
                <w:lang w:val="pt-BR" w:eastAsia="zh-CN" w:bidi="ar-SA"/>
              </w:rPr>
              <w:t>3.117,94</w:t>
            </w:r>
          </w:p>
        </w:tc>
      </w:tr>
      <w:tr w14:paraId="23C6C824">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ECA8EA5">
            <w:pPr>
              <w:bidi w:val="0"/>
              <w:spacing w:before="0" w:after="0" w:line="276" w:lineRule="auto"/>
              <w:ind w:left="0" w:right="0" w:firstLine="400"/>
            </w:pPr>
            <w:r>
              <w:rPr>
                <w:rFonts w:ascii="Arial" w:hAnsi="Arial" w:cs="Arial"/>
              </w:rPr>
              <w:t>Companhia de Habitação do Paraná</w:t>
            </w:r>
          </w:p>
        </w:tc>
        <w:tc>
          <w:tcPr>
            <w:tcW w:w="1701" w:type="dxa"/>
            <w:tcBorders>
              <w:left w:val="single" w:color="000000" w:sz="4" w:space="0"/>
              <w:bottom w:val="single" w:color="000000" w:sz="4" w:space="0"/>
            </w:tcBorders>
            <w:shd w:val="clear" w:color="auto" w:fill="FFFFFF"/>
            <w:noWrap w:val="0"/>
            <w:vAlign w:val="center"/>
          </w:tcPr>
          <w:p w14:paraId="29BC9A47">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4D957205">
            <w:pPr>
              <w:bidi w:val="0"/>
              <w:spacing w:before="0" w:after="0" w:line="276" w:lineRule="auto"/>
              <w:jc w:val="right"/>
            </w:pPr>
            <w:r>
              <w:rPr>
                <w:rFonts w:ascii="Arial" w:hAnsi="Arial" w:eastAsia="Times New Roman" w:cs="Arial"/>
                <w:color w:val="auto"/>
                <w:sz w:val="20"/>
                <w:szCs w:val="20"/>
                <w:lang w:val="pt-BR" w:eastAsia="zh-CN" w:bidi="ar-SA"/>
              </w:rPr>
              <w:t>5.348,86</w:t>
            </w:r>
          </w:p>
        </w:tc>
      </w:tr>
      <w:tr w14:paraId="110B5FAA">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29D5D4B1">
            <w:pPr>
              <w:bidi w:val="0"/>
              <w:spacing w:before="0" w:after="0" w:line="276" w:lineRule="auto"/>
              <w:ind w:left="0" w:right="0" w:firstLine="400"/>
            </w:pPr>
            <w:r>
              <w:rPr>
                <w:rFonts w:ascii="Arial" w:hAnsi="Arial" w:cs="Arial"/>
              </w:rPr>
              <w:t>Reclamações Judiciais (acordos)</w:t>
            </w:r>
          </w:p>
        </w:tc>
        <w:tc>
          <w:tcPr>
            <w:tcW w:w="1701" w:type="dxa"/>
            <w:tcBorders>
              <w:left w:val="single" w:color="000000" w:sz="4" w:space="0"/>
              <w:bottom w:val="single" w:color="000000" w:sz="4" w:space="0"/>
            </w:tcBorders>
            <w:shd w:val="clear" w:color="auto" w:fill="FFFFFF"/>
            <w:noWrap w:val="0"/>
            <w:vAlign w:val="center"/>
          </w:tcPr>
          <w:p w14:paraId="318A5BD0">
            <w:pPr>
              <w:bidi w:val="0"/>
              <w:spacing w:before="0" w:after="0" w:line="276" w:lineRule="auto"/>
              <w:jc w:val="right"/>
            </w:pPr>
            <w:r>
              <w:rPr>
                <w:rFonts w:ascii="Arial" w:hAnsi="Arial" w:eastAsia="Times New Roman" w:cs="Arial"/>
                <w:color w:val="auto"/>
                <w:sz w:val="20"/>
                <w:szCs w:val="20"/>
                <w:lang w:val="pt-BR" w:eastAsia="zh-CN" w:bidi="ar-SA"/>
              </w:rPr>
              <w:t>62.202,58</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51B49AB5">
            <w:pPr>
              <w:bidi w:val="0"/>
              <w:spacing w:before="0" w:after="0" w:line="276" w:lineRule="auto"/>
              <w:jc w:val="right"/>
            </w:pPr>
            <w:r>
              <w:rPr>
                <w:rFonts w:ascii="Arial" w:hAnsi="Arial" w:eastAsia="Times New Roman" w:cs="Arial"/>
                <w:color w:val="auto"/>
                <w:sz w:val="20"/>
                <w:szCs w:val="20"/>
                <w:lang w:val="pt-BR" w:eastAsia="zh-CN" w:bidi="ar-SA"/>
              </w:rPr>
              <w:t>0,00</w:t>
            </w:r>
          </w:p>
        </w:tc>
      </w:tr>
      <w:tr w14:paraId="672F9EFE">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F6C2E23">
            <w:pPr>
              <w:bidi w:val="0"/>
              <w:spacing w:before="0" w:after="0" w:line="276" w:lineRule="auto"/>
              <w:ind w:left="0" w:right="0" w:firstLine="400"/>
            </w:pPr>
            <w:r>
              <w:rPr>
                <w:rFonts w:ascii="Arial" w:hAnsi="Arial" w:cs="Arial"/>
              </w:rPr>
              <w:t>Cartórios e Diversos (SSTJ,FUNREJUS,...)</w:t>
            </w:r>
          </w:p>
        </w:tc>
        <w:tc>
          <w:tcPr>
            <w:tcW w:w="1701" w:type="dxa"/>
            <w:tcBorders>
              <w:left w:val="single" w:color="000000" w:sz="4" w:space="0"/>
              <w:bottom w:val="single" w:color="000000" w:sz="4" w:space="0"/>
            </w:tcBorders>
            <w:shd w:val="clear" w:color="auto" w:fill="FFFFFF"/>
            <w:noWrap w:val="0"/>
            <w:vAlign w:val="center"/>
          </w:tcPr>
          <w:p w14:paraId="1642BFF1">
            <w:pPr>
              <w:bidi w:val="0"/>
              <w:spacing w:before="0" w:after="0" w:line="276" w:lineRule="auto"/>
              <w:jc w:val="right"/>
            </w:pPr>
            <w:r>
              <w:rPr>
                <w:rFonts w:ascii="Arial" w:hAnsi="Arial" w:eastAsia="Times New Roman" w:cs="Arial"/>
                <w:color w:val="auto"/>
                <w:sz w:val="20"/>
                <w:szCs w:val="20"/>
                <w:lang w:val="pt-BR" w:eastAsia="zh-CN" w:bidi="ar-SA"/>
              </w:rPr>
              <w:t>1.443,25</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1D9D2C6B">
            <w:pPr>
              <w:bidi w:val="0"/>
              <w:spacing w:before="0" w:after="0" w:line="276" w:lineRule="auto"/>
              <w:jc w:val="right"/>
            </w:pPr>
            <w:r>
              <w:rPr>
                <w:rFonts w:ascii="Arial" w:hAnsi="Arial" w:eastAsia="Times New Roman" w:cs="Arial"/>
                <w:color w:val="auto"/>
                <w:sz w:val="20"/>
                <w:szCs w:val="20"/>
                <w:lang w:val="pt-BR" w:eastAsia="zh-CN" w:bidi="ar-SA"/>
              </w:rPr>
              <w:t>564,19</w:t>
            </w:r>
          </w:p>
        </w:tc>
      </w:tr>
      <w:tr w14:paraId="178781A7">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8D0C768">
            <w:pPr>
              <w:bidi w:val="0"/>
              <w:spacing w:before="0" w:after="0" w:line="276" w:lineRule="auto"/>
              <w:ind w:left="0" w:right="0" w:firstLine="400"/>
            </w:pPr>
            <w:r>
              <w:rPr>
                <w:rFonts w:ascii="Arial" w:hAnsi="Arial" w:cs="Arial"/>
              </w:rPr>
              <w:t>Obrigações de Pessoal</w:t>
            </w:r>
          </w:p>
        </w:tc>
        <w:tc>
          <w:tcPr>
            <w:tcW w:w="1701" w:type="dxa"/>
            <w:tcBorders>
              <w:left w:val="single" w:color="000000" w:sz="4" w:space="0"/>
              <w:bottom w:val="single" w:color="000000" w:sz="4" w:space="0"/>
            </w:tcBorders>
            <w:shd w:val="clear" w:color="auto" w:fill="FFFFFF"/>
            <w:noWrap w:val="0"/>
            <w:vAlign w:val="center"/>
          </w:tcPr>
          <w:p w14:paraId="54AE6BC7">
            <w:pPr>
              <w:bidi w:val="0"/>
              <w:spacing w:before="0" w:after="0" w:line="276" w:lineRule="auto"/>
              <w:jc w:val="right"/>
            </w:pPr>
            <w:r>
              <w:rPr>
                <w:rFonts w:ascii="Arial" w:hAnsi="Arial" w:eastAsia="Times New Roman" w:cs="Arial"/>
                <w:color w:val="auto"/>
                <w:sz w:val="20"/>
                <w:szCs w:val="20"/>
                <w:lang w:val="pt-BR" w:eastAsia="zh-CN" w:bidi="ar-SA"/>
              </w:rPr>
              <w:t>1.399,71</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52404185">
            <w:pPr>
              <w:bidi w:val="0"/>
              <w:spacing w:before="0" w:after="0" w:line="276" w:lineRule="auto"/>
              <w:jc w:val="right"/>
            </w:pPr>
            <w:r>
              <w:rPr>
                <w:rFonts w:ascii="Arial" w:hAnsi="Arial" w:eastAsia="Times New Roman" w:cs="Arial"/>
                <w:color w:val="auto"/>
                <w:sz w:val="20"/>
                <w:szCs w:val="20"/>
                <w:lang w:val="pt-BR" w:eastAsia="zh-CN" w:bidi="ar-SA"/>
              </w:rPr>
              <w:t>1.420,72</w:t>
            </w:r>
          </w:p>
        </w:tc>
      </w:tr>
      <w:tr w14:paraId="4AC296A5">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9EC9756">
            <w:pPr>
              <w:bidi w:val="0"/>
              <w:spacing w:before="0" w:after="0" w:line="276" w:lineRule="auto"/>
              <w:ind w:left="0" w:right="0" w:firstLine="400"/>
            </w:pPr>
            <w:r>
              <w:rPr>
                <w:rFonts w:ascii="Arial" w:hAnsi="Arial" w:cs="Arial"/>
              </w:rPr>
              <w:t>Condomínio Predial</w:t>
            </w:r>
          </w:p>
        </w:tc>
        <w:tc>
          <w:tcPr>
            <w:tcW w:w="1701" w:type="dxa"/>
            <w:tcBorders>
              <w:left w:val="single" w:color="000000" w:sz="4" w:space="0"/>
              <w:bottom w:val="single" w:color="000000" w:sz="4" w:space="0"/>
            </w:tcBorders>
            <w:shd w:val="clear" w:color="auto" w:fill="FFFFFF"/>
            <w:noWrap w:val="0"/>
            <w:vAlign w:val="center"/>
          </w:tcPr>
          <w:p w14:paraId="4FDB5300">
            <w:pPr>
              <w:bidi w:val="0"/>
              <w:spacing w:before="0" w:after="0" w:line="276" w:lineRule="auto"/>
              <w:jc w:val="right"/>
            </w:pPr>
            <w:r>
              <w:rPr>
                <w:rFonts w:ascii="Arial" w:hAnsi="Arial" w:eastAsia="Times New Roman" w:cs="Arial"/>
                <w:color w:val="auto"/>
                <w:sz w:val="20"/>
                <w:szCs w:val="20"/>
                <w:lang w:val="pt-BR" w:eastAsia="zh-CN" w:bidi="ar-SA"/>
              </w:rPr>
              <w:t>37.742,68</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176D8FCB">
            <w:pPr>
              <w:bidi w:val="0"/>
              <w:spacing w:before="0" w:after="0" w:line="276" w:lineRule="auto"/>
              <w:jc w:val="right"/>
            </w:pPr>
            <w:r>
              <w:rPr>
                <w:rFonts w:ascii="Arial" w:hAnsi="Arial" w:eastAsia="Times New Roman" w:cs="Arial"/>
                <w:color w:val="auto"/>
                <w:sz w:val="20"/>
                <w:szCs w:val="20"/>
                <w:lang w:val="pt-BR" w:eastAsia="zh-CN" w:bidi="ar-SA"/>
              </w:rPr>
              <w:t>0,00</w:t>
            </w:r>
          </w:p>
        </w:tc>
      </w:tr>
      <w:tr w14:paraId="40C8CD30">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3622FB27">
            <w:pPr>
              <w:bidi w:val="0"/>
              <w:spacing w:before="0" w:after="0" w:line="276" w:lineRule="auto"/>
              <w:ind w:left="0" w:right="0" w:firstLine="400"/>
            </w:pPr>
            <w:r>
              <w:rPr>
                <w:rFonts w:ascii="Arial" w:hAnsi="Arial" w:cs="Arial"/>
              </w:rPr>
              <w:t>Associação de Funcionários da COHAB</w:t>
            </w:r>
          </w:p>
        </w:tc>
        <w:tc>
          <w:tcPr>
            <w:tcW w:w="1701" w:type="dxa"/>
            <w:tcBorders>
              <w:left w:val="single" w:color="000000" w:sz="4" w:space="0"/>
              <w:bottom w:val="single" w:color="000000" w:sz="4" w:space="0"/>
            </w:tcBorders>
            <w:shd w:val="clear" w:color="auto" w:fill="FFFFFF"/>
            <w:noWrap w:val="0"/>
            <w:vAlign w:val="center"/>
          </w:tcPr>
          <w:p w14:paraId="4DEEEDD6">
            <w:pPr>
              <w:bidi w:val="0"/>
              <w:spacing w:before="0" w:after="0" w:line="276" w:lineRule="auto"/>
              <w:jc w:val="right"/>
            </w:pPr>
            <w:r>
              <w:rPr>
                <w:rFonts w:ascii="Arial" w:hAnsi="Arial" w:eastAsia="Times New Roman" w:cs="Arial"/>
                <w:color w:val="auto"/>
                <w:sz w:val="20"/>
                <w:szCs w:val="20"/>
                <w:lang w:val="pt-BR" w:eastAsia="zh-CN" w:bidi="ar-SA"/>
              </w:rPr>
              <w:t>76.756,87</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4244E43E">
            <w:pPr>
              <w:bidi w:val="0"/>
              <w:spacing w:before="0" w:after="0" w:line="276" w:lineRule="auto"/>
              <w:jc w:val="right"/>
            </w:pPr>
            <w:r>
              <w:rPr>
                <w:rFonts w:ascii="Arial" w:hAnsi="Arial" w:eastAsia="Times New Roman" w:cs="Arial"/>
                <w:color w:val="auto"/>
                <w:sz w:val="20"/>
                <w:szCs w:val="20"/>
                <w:lang w:val="pt-BR" w:eastAsia="zh-CN" w:bidi="ar-SA"/>
              </w:rPr>
              <w:t>74.354,05</w:t>
            </w:r>
          </w:p>
        </w:tc>
      </w:tr>
      <w:tr w14:paraId="552B405F">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344DF8B1">
            <w:pPr>
              <w:bidi w:val="0"/>
              <w:spacing w:before="0" w:after="0" w:line="276" w:lineRule="auto"/>
              <w:ind w:left="0" w:right="0" w:firstLine="400"/>
            </w:pPr>
            <w:r>
              <w:rPr>
                <w:rFonts w:ascii="Arial" w:hAnsi="Arial" w:eastAsia="Times New Roman" w:cs="Arial"/>
                <w:color w:val="auto"/>
                <w:sz w:val="20"/>
                <w:szCs w:val="20"/>
                <w:lang w:val="pt-BR" w:eastAsia="zh-CN" w:bidi="ar-SA"/>
              </w:rPr>
              <w:t>Comitê de Auditoria Estatutário</w:t>
            </w:r>
          </w:p>
        </w:tc>
        <w:tc>
          <w:tcPr>
            <w:tcW w:w="1701" w:type="dxa"/>
            <w:tcBorders>
              <w:left w:val="single" w:color="000000" w:sz="4" w:space="0"/>
              <w:bottom w:val="single" w:color="000000" w:sz="4" w:space="0"/>
            </w:tcBorders>
            <w:shd w:val="clear" w:color="auto" w:fill="FFFFFF"/>
            <w:noWrap w:val="0"/>
            <w:vAlign w:val="center"/>
          </w:tcPr>
          <w:p w14:paraId="1701278A">
            <w:pPr>
              <w:bidi w:val="0"/>
              <w:spacing w:before="0" w:after="0" w:line="276" w:lineRule="auto"/>
              <w:jc w:val="right"/>
            </w:pPr>
            <w:r>
              <w:rPr>
                <w:rFonts w:ascii="Arial" w:hAnsi="Arial" w:eastAsia="Times New Roman" w:cs="Arial"/>
                <w:color w:val="auto"/>
                <w:sz w:val="20"/>
                <w:szCs w:val="20"/>
                <w:lang w:val="pt-BR" w:eastAsia="zh-CN" w:bidi="ar-SA"/>
              </w:rPr>
              <w:t>7.638,15</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491A59B8">
            <w:pPr>
              <w:bidi w:val="0"/>
              <w:spacing w:before="0" w:after="0" w:line="276" w:lineRule="auto"/>
              <w:jc w:val="right"/>
            </w:pPr>
            <w:r>
              <w:rPr>
                <w:rFonts w:ascii="Arial" w:hAnsi="Arial" w:eastAsia="Times New Roman" w:cs="Arial"/>
                <w:color w:val="auto"/>
                <w:sz w:val="20"/>
                <w:szCs w:val="20"/>
                <w:lang w:val="pt-BR" w:eastAsia="zh-CN" w:bidi="ar-SA"/>
              </w:rPr>
              <w:t>0,00</w:t>
            </w:r>
          </w:p>
        </w:tc>
      </w:tr>
      <w:tr w14:paraId="0D2C0CDC">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183E595B">
            <w:pPr>
              <w:bidi w:val="0"/>
              <w:spacing w:before="0" w:after="0" w:line="276" w:lineRule="auto"/>
              <w:ind w:left="0" w:right="0" w:firstLine="400"/>
            </w:pPr>
            <w:r>
              <w:rPr>
                <w:rFonts w:ascii="Arial" w:hAnsi="Arial" w:eastAsia="Times New Roman" w:cs="Arial"/>
                <w:color w:val="auto"/>
                <w:sz w:val="20"/>
                <w:szCs w:val="20"/>
                <w:lang w:val="pt-BR" w:eastAsia="zh-CN" w:bidi="ar-SA"/>
              </w:rPr>
              <w:t>Pensão Alimentícia</w:t>
            </w:r>
          </w:p>
        </w:tc>
        <w:tc>
          <w:tcPr>
            <w:tcW w:w="1701" w:type="dxa"/>
            <w:tcBorders>
              <w:left w:val="single" w:color="000000" w:sz="4" w:space="0"/>
              <w:bottom w:val="single" w:color="000000" w:sz="4" w:space="0"/>
            </w:tcBorders>
            <w:shd w:val="clear" w:color="auto" w:fill="FFFFFF"/>
            <w:noWrap w:val="0"/>
            <w:vAlign w:val="center"/>
          </w:tcPr>
          <w:p w14:paraId="6ADA384D">
            <w:pPr>
              <w:bidi w:val="0"/>
              <w:spacing w:before="0" w:after="0" w:line="276" w:lineRule="auto"/>
              <w:jc w:val="right"/>
            </w:pPr>
            <w:r>
              <w:rPr>
                <w:rFonts w:ascii="Arial" w:hAnsi="Arial" w:eastAsia="Times New Roman" w:cs="Arial"/>
                <w:color w:val="auto"/>
                <w:sz w:val="20"/>
                <w:szCs w:val="20"/>
                <w:lang w:val="pt-BR" w:eastAsia="zh-CN" w:bidi="ar-SA"/>
              </w:rPr>
              <w:t>770,95</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0012B517">
            <w:pPr>
              <w:bidi w:val="0"/>
              <w:spacing w:before="0" w:after="0" w:line="276" w:lineRule="auto"/>
              <w:jc w:val="right"/>
            </w:pPr>
            <w:r>
              <w:rPr>
                <w:rFonts w:ascii="Arial" w:hAnsi="Arial" w:eastAsia="Times New Roman" w:cs="Arial"/>
                <w:color w:val="auto"/>
                <w:sz w:val="20"/>
                <w:szCs w:val="20"/>
                <w:lang w:val="pt-BR" w:eastAsia="zh-CN" w:bidi="ar-SA"/>
              </w:rPr>
              <w:t>720,72</w:t>
            </w:r>
          </w:p>
        </w:tc>
      </w:tr>
      <w:tr w14:paraId="337154D5">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6A53B3FA">
            <w:pPr>
              <w:bidi w:val="0"/>
              <w:spacing w:before="0" w:after="0" w:line="276" w:lineRule="auto"/>
              <w:ind w:left="0" w:right="0" w:firstLine="201"/>
            </w:pPr>
            <w:r>
              <w:rPr>
                <w:rFonts w:ascii="Arial" w:hAnsi="Arial" w:cs="Arial"/>
                <w:b/>
                <w:bCs/>
              </w:rPr>
              <w:t>Recebimentos p/Amortização de Dividas</w:t>
            </w:r>
          </w:p>
        </w:tc>
        <w:tc>
          <w:tcPr>
            <w:tcW w:w="1701" w:type="dxa"/>
            <w:tcBorders>
              <w:left w:val="single" w:color="000000" w:sz="4" w:space="0"/>
              <w:bottom w:val="single" w:color="000000" w:sz="4" w:space="0"/>
            </w:tcBorders>
            <w:shd w:val="clear" w:color="auto" w:fill="DDDDDD"/>
            <w:noWrap w:val="0"/>
            <w:vAlign w:val="center"/>
          </w:tcPr>
          <w:p w14:paraId="6E36C016">
            <w:pPr>
              <w:bidi w:val="0"/>
              <w:spacing w:before="0" w:after="0" w:line="276" w:lineRule="auto"/>
              <w:jc w:val="right"/>
            </w:pPr>
            <w:r>
              <w:rPr>
                <w:rFonts w:ascii="Arial" w:hAnsi="Arial" w:cs="Arial"/>
                <w:b/>
                <w:bCs/>
              </w:rPr>
              <w:t>32.369,68</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3E13FEB4">
            <w:pPr>
              <w:bidi w:val="0"/>
              <w:spacing w:before="0" w:after="0" w:line="276" w:lineRule="auto"/>
              <w:jc w:val="right"/>
            </w:pPr>
            <w:r>
              <w:rPr>
                <w:rFonts w:ascii="Arial" w:hAnsi="Arial" w:cs="Arial"/>
                <w:b/>
                <w:bCs/>
              </w:rPr>
              <w:t>32.369,68</w:t>
            </w:r>
          </w:p>
        </w:tc>
      </w:tr>
      <w:tr w14:paraId="695D3934">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6C3C238">
            <w:pPr>
              <w:bidi w:val="0"/>
              <w:spacing w:before="0" w:after="0" w:line="276" w:lineRule="auto"/>
              <w:ind w:left="0" w:right="0" w:firstLine="400"/>
            </w:pPr>
            <w:r>
              <w:rPr>
                <w:rFonts w:ascii="Arial" w:hAnsi="Arial" w:cs="Arial"/>
              </w:rPr>
              <w:t>Poupança de Promitentes Compradores</w:t>
            </w:r>
          </w:p>
        </w:tc>
        <w:tc>
          <w:tcPr>
            <w:tcW w:w="1701" w:type="dxa"/>
            <w:tcBorders>
              <w:left w:val="single" w:color="000000" w:sz="4" w:space="0"/>
              <w:bottom w:val="single" w:color="000000" w:sz="4" w:space="0"/>
            </w:tcBorders>
            <w:shd w:val="clear" w:color="auto" w:fill="FFFFFF"/>
            <w:noWrap w:val="0"/>
            <w:vAlign w:val="center"/>
          </w:tcPr>
          <w:p w14:paraId="4778EF81">
            <w:pPr>
              <w:bidi w:val="0"/>
              <w:spacing w:before="0" w:after="0" w:line="276" w:lineRule="auto"/>
              <w:jc w:val="right"/>
            </w:pPr>
            <w:r>
              <w:rPr>
                <w:rFonts w:ascii="Arial" w:hAnsi="Arial" w:cs="Arial"/>
              </w:rPr>
              <w:t>12.096,65</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2A1FE516">
            <w:pPr>
              <w:bidi w:val="0"/>
              <w:spacing w:before="0" w:after="0" w:line="276" w:lineRule="auto"/>
              <w:jc w:val="right"/>
            </w:pPr>
            <w:r>
              <w:rPr>
                <w:rFonts w:ascii="Arial" w:hAnsi="Arial" w:cs="Arial"/>
              </w:rPr>
              <w:t>12.096,65</w:t>
            </w:r>
          </w:p>
        </w:tc>
      </w:tr>
      <w:tr w14:paraId="092EBCA1">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53D52736">
            <w:pPr>
              <w:bidi w:val="0"/>
              <w:spacing w:before="0" w:after="0" w:line="276" w:lineRule="auto"/>
              <w:ind w:left="0" w:right="0" w:firstLine="400"/>
            </w:pPr>
            <w:r>
              <w:rPr>
                <w:rFonts w:ascii="Arial" w:hAnsi="Arial" w:cs="Arial"/>
              </w:rPr>
              <w:t>Depósito por Conta de Pagamento de Prestações</w:t>
            </w:r>
          </w:p>
        </w:tc>
        <w:tc>
          <w:tcPr>
            <w:tcW w:w="1701" w:type="dxa"/>
            <w:tcBorders>
              <w:left w:val="single" w:color="000000" w:sz="4" w:space="0"/>
              <w:bottom w:val="single" w:color="000000" w:sz="4" w:space="0"/>
            </w:tcBorders>
            <w:shd w:val="clear" w:color="auto" w:fill="FFFFFF"/>
            <w:noWrap w:val="0"/>
            <w:vAlign w:val="center"/>
          </w:tcPr>
          <w:p w14:paraId="72CAC2B7">
            <w:pPr>
              <w:bidi w:val="0"/>
              <w:spacing w:before="0" w:after="0" w:line="276" w:lineRule="auto"/>
              <w:jc w:val="right"/>
            </w:pPr>
            <w:r>
              <w:rPr>
                <w:rFonts w:ascii="Arial" w:hAnsi="Arial" w:cs="Arial"/>
              </w:rPr>
              <w:t>5,64</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2C958677">
            <w:pPr>
              <w:bidi w:val="0"/>
              <w:spacing w:before="0" w:after="0" w:line="276" w:lineRule="auto"/>
              <w:jc w:val="right"/>
            </w:pPr>
            <w:r>
              <w:rPr>
                <w:rFonts w:ascii="Arial" w:hAnsi="Arial" w:cs="Arial"/>
              </w:rPr>
              <w:t>5,64</w:t>
            </w:r>
          </w:p>
        </w:tc>
      </w:tr>
      <w:tr w14:paraId="76BE6C32">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0B4F20E5">
            <w:pPr>
              <w:bidi w:val="0"/>
              <w:spacing w:before="0" w:after="0" w:line="276" w:lineRule="auto"/>
              <w:ind w:left="0" w:right="0" w:firstLine="400"/>
            </w:pPr>
            <w:r>
              <w:rPr>
                <w:rFonts w:ascii="Arial" w:hAnsi="Arial" w:cs="Arial"/>
              </w:rPr>
              <w:t>FGTS Para Pagamento de Parte de Prestações</w:t>
            </w:r>
          </w:p>
        </w:tc>
        <w:tc>
          <w:tcPr>
            <w:tcW w:w="1701" w:type="dxa"/>
            <w:tcBorders>
              <w:left w:val="single" w:color="000000" w:sz="4" w:space="0"/>
              <w:bottom w:val="single" w:color="000000" w:sz="4" w:space="0"/>
            </w:tcBorders>
            <w:shd w:val="clear" w:color="auto" w:fill="FFFFFF"/>
            <w:noWrap w:val="0"/>
            <w:vAlign w:val="center"/>
          </w:tcPr>
          <w:p w14:paraId="082B90E9">
            <w:pPr>
              <w:bidi w:val="0"/>
              <w:spacing w:before="0" w:after="0" w:line="276" w:lineRule="auto"/>
              <w:jc w:val="right"/>
            </w:pPr>
            <w:r>
              <w:rPr>
                <w:rFonts w:ascii="Arial" w:hAnsi="Arial" w:cs="Arial"/>
              </w:rPr>
              <w:t>20.267,39</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2C8857ED">
            <w:pPr>
              <w:bidi w:val="0"/>
              <w:spacing w:before="0" w:after="0" w:line="276" w:lineRule="auto"/>
              <w:jc w:val="right"/>
            </w:pPr>
            <w:r>
              <w:rPr>
                <w:rFonts w:ascii="Arial" w:hAnsi="Arial" w:cs="Arial"/>
              </w:rPr>
              <w:t>20.267,39</w:t>
            </w:r>
          </w:p>
        </w:tc>
      </w:tr>
      <w:tr w14:paraId="47587687">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7C213A41">
            <w:pPr>
              <w:bidi w:val="0"/>
              <w:spacing w:before="0" w:after="0" w:line="276" w:lineRule="auto"/>
              <w:ind w:left="0" w:right="0" w:firstLine="201"/>
            </w:pPr>
            <w:r>
              <w:rPr>
                <w:rFonts w:ascii="Arial" w:hAnsi="Arial" w:cs="Arial"/>
                <w:b/>
                <w:bCs/>
              </w:rPr>
              <w:t>Obrigações por Gestão de Crédito</w:t>
            </w:r>
          </w:p>
        </w:tc>
        <w:tc>
          <w:tcPr>
            <w:tcW w:w="1701" w:type="dxa"/>
            <w:tcBorders>
              <w:left w:val="single" w:color="000000" w:sz="4" w:space="0"/>
              <w:bottom w:val="single" w:color="000000" w:sz="4" w:space="0"/>
            </w:tcBorders>
            <w:shd w:val="clear" w:color="auto" w:fill="DDDDDD"/>
            <w:noWrap w:val="0"/>
            <w:vAlign w:val="center"/>
          </w:tcPr>
          <w:p w14:paraId="71B61E86">
            <w:pPr>
              <w:bidi w:val="0"/>
              <w:spacing w:before="0" w:after="0" w:line="276" w:lineRule="auto"/>
              <w:jc w:val="right"/>
            </w:pPr>
            <w:r>
              <w:rPr>
                <w:rFonts w:ascii="Arial" w:hAnsi="Arial" w:eastAsia="Times New Roman" w:cs="Arial"/>
                <w:b/>
                <w:bCs/>
                <w:color w:val="auto"/>
                <w:sz w:val="20"/>
                <w:szCs w:val="20"/>
                <w:lang w:val="pt-BR" w:eastAsia="zh-CN" w:bidi="ar-SA"/>
              </w:rPr>
              <w:t>0,00</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1A00DDFD">
            <w:pPr>
              <w:bidi w:val="0"/>
              <w:spacing w:before="0" w:after="0" w:line="276" w:lineRule="auto"/>
              <w:jc w:val="right"/>
            </w:pPr>
            <w:r>
              <w:rPr>
                <w:rFonts w:ascii="Arial" w:hAnsi="Arial" w:eastAsia="Times New Roman" w:cs="Arial"/>
                <w:b/>
                <w:bCs/>
                <w:color w:val="auto"/>
                <w:sz w:val="20"/>
                <w:szCs w:val="20"/>
                <w:lang w:val="pt-BR" w:eastAsia="zh-CN" w:bidi="ar-SA"/>
              </w:rPr>
              <w:t>5.591,59</w:t>
            </w:r>
          </w:p>
        </w:tc>
      </w:tr>
      <w:tr w14:paraId="787BFC2A">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6301EEB3">
            <w:pPr>
              <w:bidi w:val="0"/>
              <w:spacing w:before="0" w:after="0" w:line="276" w:lineRule="auto"/>
              <w:ind w:left="0" w:right="0" w:firstLine="400"/>
            </w:pPr>
            <w:r>
              <w:rPr>
                <w:rFonts w:ascii="Arial" w:hAnsi="Arial" w:eastAsia="Times New Roman" w:cs="Arial"/>
                <w:color w:val="auto"/>
                <w:sz w:val="20"/>
                <w:szCs w:val="20"/>
                <w:lang w:val="pt-BR" w:eastAsia="zh-CN" w:bidi="ar-SA"/>
              </w:rPr>
              <w:t>Indenizações de Sinistros</w:t>
            </w:r>
          </w:p>
        </w:tc>
        <w:tc>
          <w:tcPr>
            <w:tcW w:w="1701" w:type="dxa"/>
            <w:tcBorders>
              <w:left w:val="single" w:color="000000" w:sz="4" w:space="0"/>
              <w:bottom w:val="single" w:color="000000" w:sz="4" w:space="0"/>
            </w:tcBorders>
            <w:shd w:val="clear" w:color="auto" w:fill="FFFFFF"/>
            <w:noWrap w:val="0"/>
            <w:vAlign w:val="center"/>
          </w:tcPr>
          <w:p w14:paraId="42F3C880">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354485A3">
            <w:pPr>
              <w:bidi w:val="0"/>
              <w:spacing w:before="0" w:after="0" w:line="276" w:lineRule="auto"/>
              <w:jc w:val="right"/>
            </w:pPr>
            <w:r>
              <w:rPr>
                <w:rFonts w:ascii="Arial" w:hAnsi="Arial" w:eastAsia="Times New Roman" w:cs="Arial"/>
                <w:color w:val="auto"/>
                <w:sz w:val="20"/>
                <w:szCs w:val="20"/>
                <w:lang w:val="pt-BR" w:eastAsia="zh-CN" w:bidi="ar-SA"/>
              </w:rPr>
              <w:t>5.591,59</w:t>
            </w:r>
          </w:p>
        </w:tc>
      </w:tr>
      <w:tr w14:paraId="570EA290">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44244BE4">
            <w:pPr>
              <w:bidi w:val="0"/>
              <w:spacing w:before="0" w:after="0" w:line="276" w:lineRule="auto"/>
              <w:ind w:left="0" w:right="0" w:firstLine="201"/>
            </w:pPr>
            <w:r>
              <w:rPr>
                <w:rFonts w:ascii="Arial" w:hAnsi="Arial" w:cs="Arial"/>
                <w:b/>
                <w:bCs/>
              </w:rPr>
              <w:t>Valores Credores Transitorios</w:t>
            </w:r>
          </w:p>
        </w:tc>
        <w:tc>
          <w:tcPr>
            <w:tcW w:w="1701" w:type="dxa"/>
            <w:tcBorders>
              <w:left w:val="single" w:color="000000" w:sz="4" w:space="0"/>
              <w:bottom w:val="single" w:color="000000" w:sz="4" w:space="0"/>
            </w:tcBorders>
            <w:shd w:val="clear" w:color="auto" w:fill="DDDDDD"/>
            <w:noWrap w:val="0"/>
            <w:vAlign w:val="center"/>
          </w:tcPr>
          <w:p w14:paraId="313EF7BE">
            <w:pPr>
              <w:bidi w:val="0"/>
              <w:spacing w:before="0" w:after="0" w:line="276" w:lineRule="auto"/>
              <w:jc w:val="right"/>
            </w:pPr>
            <w:r>
              <w:rPr>
                <w:rFonts w:ascii="Arial" w:hAnsi="Arial" w:eastAsia="Times New Roman" w:cs="Arial"/>
                <w:b/>
                <w:bCs/>
                <w:color w:val="auto"/>
                <w:sz w:val="20"/>
                <w:szCs w:val="20"/>
                <w:lang w:val="pt-BR" w:eastAsia="zh-CN" w:bidi="ar-SA"/>
              </w:rPr>
              <w:t>86.665,03</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1FF4B7B9">
            <w:pPr>
              <w:bidi w:val="0"/>
              <w:spacing w:before="0" w:after="0" w:line="276" w:lineRule="auto"/>
              <w:jc w:val="right"/>
            </w:pPr>
            <w:r>
              <w:rPr>
                <w:rFonts w:ascii="Arial" w:hAnsi="Arial" w:eastAsia="Times New Roman" w:cs="Arial"/>
                <w:b/>
                <w:bCs/>
                <w:color w:val="auto"/>
                <w:sz w:val="20"/>
                <w:szCs w:val="20"/>
                <w:lang w:val="pt-BR" w:eastAsia="zh-CN" w:bidi="ar-SA"/>
              </w:rPr>
              <w:t>19.350,48</w:t>
            </w:r>
          </w:p>
        </w:tc>
      </w:tr>
      <w:tr w14:paraId="4E7E681A">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6E561B0B">
            <w:pPr>
              <w:bidi w:val="0"/>
              <w:spacing w:before="0" w:after="0" w:line="276" w:lineRule="auto"/>
              <w:ind w:left="0" w:right="0" w:firstLine="400"/>
            </w:pPr>
            <w:r>
              <w:rPr>
                <w:rFonts w:ascii="Arial" w:hAnsi="Arial" w:eastAsia="Times New Roman" w:cs="Arial"/>
                <w:color w:val="auto"/>
                <w:sz w:val="20"/>
                <w:szCs w:val="20"/>
                <w:lang w:val="pt-BR" w:eastAsia="zh-CN" w:bidi="ar-SA"/>
              </w:rPr>
              <w:t>Recolhimentos Imobiliários a Discriminar</w:t>
            </w:r>
          </w:p>
        </w:tc>
        <w:tc>
          <w:tcPr>
            <w:tcW w:w="1701" w:type="dxa"/>
            <w:tcBorders>
              <w:left w:val="single" w:color="000000" w:sz="4" w:space="0"/>
              <w:bottom w:val="single" w:color="000000" w:sz="4" w:space="0"/>
            </w:tcBorders>
            <w:shd w:val="clear" w:color="auto" w:fill="FFFFFF"/>
            <w:noWrap w:val="0"/>
            <w:vAlign w:val="center"/>
          </w:tcPr>
          <w:p w14:paraId="70203B22">
            <w:pPr>
              <w:bidi w:val="0"/>
              <w:spacing w:before="0" w:after="0" w:line="276" w:lineRule="auto"/>
              <w:jc w:val="right"/>
            </w:pPr>
            <w:r>
              <w:rPr>
                <w:rFonts w:ascii="Arial" w:hAnsi="Arial" w:eastAsia="Times New Roman" w:cs="Arial"/>
                <w:color w:val="auto"/>
                <w:sz w:val="20"/>
                <w:szCs w:val="20"/>
                <w:lang w:val="pt-BR" w:eastAsia="zh-CN" w:bidi="ar-SA"/>
              </w:rPr>
              <w:t>38.028,23</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033002B3">
            <w:pPr>
              <w:bidi w:val="0"/>
              <w:spacing w:before="0" w:after="0" w:line="276" w:lineRule="auto"/>
              <w:jc w:val="right"/>
            </w:pPr>
            <w:r>
              <w:rPr>
                <w:rFonts w:ascii="Arial" w:hAnsi="Arial" w:eastAsia="Times New Roman" w:cs="Arial"/>
                <w:color w:val="auto"/>
                <w:sz w:val="20"/>
                <w:szCs w:val="20"/>
                <w:lang w:val="pt-BR" w:eastAsia="zh-CN" w:bidi="ar-SA"/>
              </w:rPr>
              <w:t>(20.324,69)</w:t>
            </w:r>
          </w:p>
        </w:tc>
      </w:tr>
      <w:tr w14:paraId="28DF4010">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0525CC1D">
            <w:pPr>
              <w:bidi w:val="0"/>
              <w:spacing w:before="0" w:after="0" w:line="276" w:lineRule="auto"/>
              <w:ind w:left="0" w:right="0" w:firstLine="400"/>
            </w:pPr>
            <w:r>
              <w:rPr>
                <w:rFonts w:ascii="Arial" w:hAnsi="Arial" w:cs="Arial"/>
              </w:rPr>
              <w:t>Recebimentos e Créditos a Discriminar</w:t>
            </w:r>
          </w:p>
        </w:tc>
        <w:tc>
          <w:tcPr>
            <w:tcW w:w="1701" w:type="dxa"/>
            <w:tcBorders>
              <w:left w:val="single" w:color="000000" w:sz="4" w:space="0"/>
              <w:bottom w:val="single" w:color="000000" w:sz="4" w:space="0"/>
            </w:tcBorders>
            <w:shd w:val="clear" w:color="auto" w:fill="FFFFFF"/>
            <w:noWrap w:val="0"/>
            <w:vAlign w:val="center"/>
          </w:tcPr>
          <w:p w14:paraId="403DD114">
            <w:pPr>
              <w:bidi w:val="0"/>
              <w:spacing w:before="0" w:after="0" w:line="276" w:lineRule="auto"/>
              <w:jc w:val="right"/>
            </w:pPr>
            <w:r>
              <w:rPr>
                <w:rFonts w:ascii="Arial" w:hAnsi="Arial" w:eastAsia="Times New Roman" w:cs="Arial"/>
                <w:color w:val="auto"/>
                <w:sz w:val="20"/>
                <w:szCs w:val="20"/>
                <w:lang w:val="pt-BR" w:eastAsia="zh-CN" w:bidi="ar-SA"/>
              </w:rPr>
              <w:t>39.266,56</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127B1A1E">
            <w:pPr>
              <w:bidi w:val="0"/>
              <w:spacing w:before="0" w:after="0" w:line="276" w:lineRule="auto"/>
              <w:jc w:val="right"/>
            </w:pPr>
            <w:r>
              <w:rPr>
                <w:rFonts w:ascii="Arial" w:hAnsi="Arial" w:eastAsia="Times New Roman" w:cs="Arial"/>
                <w:color w:val="auto"/>
                <w:sz w:val="20"/>
                <w:szCs w:val="20"/>
                <w:lang w:val="pt-BR" w:eastAsia="zh-CN" w:bidi="ar-SA"/>
              </w:rPr>
              <w:t>31.941,62</w:t>
            </w:r>
          </w:p>
        </w:tc>
      </w:tr>
      <w:tr w14:paraId="62295B2C">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14F07CE6">
            <w:pPr>
              <w:bidi w:val="0"/>
              <w:spacing w:before="0" w:after="0" w:line="276" w:lineRule="auto"/>
              <w:ind w:left="0" w:right="0" w:firstLine="400"/>
            </w:pPr>
            <w:r>
              <w:rPr>
                <w:rFonts w:ascii="Arial" w:hAnsi="Arial" w:cs="Arial"/>
              </w:rPr>
              <w:t>Receb e Repasse de Honor Sucumbencial</w:t>
            </w:r>
          </w:p>
        </w:tc>
        <w:tc>
          <w:tcPr>
            <w:tcW w:w="1701" w:type="dxa"/>
            <w:tcBorders>
              <w:left w:val="single" w:color="000000" w:sz="4" w:space="0"/>
              <w:bottom w:val="single" w:color="000000" w:sz="4" w:space="0"/>
            </w:tcBorders>
            <w:shd w:val="clear" w:color="auto" w:fill="FFFFFF"/>
            <w:noWrap w:val="0"/>
            <w:vAlign w:val="center"/>
          </w:tcPr>
          <w:p w14:paraId="23AB76A7">
            <w:pPr>
              <w:bidi w:val="0"/>
              <w:spacing w:before="0" w:after="0" w:line="276" w:lineRule="auto"/>
              <w:jc w:val="right"/>
            </w:pPr>
            <w:r>
              <w:rPr>
                <w:rFonts w:ascii="Arial" w:hAnsi="Arial" w:eastAsia="Times New Roman" w:cs="Arial"/>
                <w:color w:val="auto"/>
                <w:sz w:val="20"/>
                <w:szCs w:val="20"/>
                <w:lang w:val="pt-BR" w:eastAsia="zh-CN" w:bidi="ar-SA"/>
              </w:rPr>
              <w:t>9.370,24</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23B283E0">
            <w:pPr>
              <w:bidi w:val="0"/>
              <w:spacing w:before="0" w:after="0" w:line="276" w:lineRule="auto"/>
              <w:jc w:val="right"/>
            </w:pPr>
            <w:r>
              <w:rPr>
                <w:rFonts w:ascii="Arial" w:hAnsi="Arial" w:eastAsia="Times New Roman" w:cs="Arial"/>
                <w:color w:val="auto"/>
                <w:sz w:val="20"/>
                <w:szCs w:val="20"/>
                <w:lang w:val="pt-BR" w:eastAsia="zh-CN" w:bidi="ar-SA"/>
              </w:rPr>
              <w:t>7.733,55</w:t>
            </w:r>
          </w:p>
        </w:tc>
      </w:tr>
      <w:tr w14:paraId="5722EBD5">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DDDDDD"/>
            <w:noWrap w:val="0"/>
            <w:vAlign w:val="center"/>
          </w:tcPr>
          <w:p w14:paraId="496AD391">
            <w:pPr>
              <w:bidi w:val="0"/>
              <w:spacing w:before="0" w:after="0" w:line="276" w:lineRule="auto"/>
              <w:ind w:left="0" w:right="0" w:firstLine="201"/>
            </w:pPr>
            <w:r>
              <w:rPr>
                <w:rFonts w:ascii="Arial" w:hAnsi="Arial" w:eastAsia="Times New Roman" w:cs="Arial"/>
                <w:b/>
                <w:bCs/>
                <w:color w:val="auto"/>
                <w:sz w:val="20"/>
                <w:szCs w:val="20"/>
                <w:lang w:val="pt-BR" w:eastAsia="zh-CN" w:bidi="ar-SA"/>
              </w:rPr>
              <w:t>Parcelamentos Tributários</w:t>
            </w:r>
          </w:p>
        </w:tc>
        <w:tc>
          <w:tcPr>
            <w:tcW w:w="1701" w:type="dxa"/>
            <w:tcBorders>
              <w:left w:val="single" w:color="000000" w:sz="4" w:space="0"/>
              <w:bottom w:val="single" w:color="000000" w:sz="4" w:space="0"/>
            </w:tcBorders>
            <w:shd w:val="clear" w:color="auto" w:fill="DDDDDD"/>
            <w:noWrap w:val="0"/>
            <w:vAlign w:val="center"/>
          </w:tcPr>
          <w:p w14:paraId="407F6270">
            <w:pPr>
              <w:bidi w:val="0"/>
              <w:spacing w:before="0" w:after="0" w:line="276" w:lineRule="auto"/>
              <w:jc w:val="right"/>
            </w:pPr>
            <w:r>
              <w:rPr>
                <w:rFonts w:ascii="Arial" w:hAnsi="Arial" w:eastAsia="Times New Roman" w:cs="Arial"/>
                <w:b/>
                <w:bCs/>
                <w:color w:val="auto"/>
                <w:sz w:val="20"/>
                <w:szCs w:val="20"/>
                <w:lang w:val="pt-BR" w:eastAsia="zh-CN" w:bidi="ar-SA"/>
              </w:rPr>
              <w:t>113.724,72</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3DF378E5">
            <w:pPr>
              <w:bidi w:val="0"/>
              <w:spacing w:before="0" w:after="0" w:line="276" w:lineRule="auto"/>
              <w:jc w:val="right"/>
            </w:pPr>
            <w:r>
              <w:rPr>
                <w:rFonts w:ascii="Arial" w:hAnsi="Arial" w:eastAsia="Times New Roman" w:cs="Arial"/>
                <w:b/>
                <w:bCs/>
                <w:color w:val="auto"/>
                <w:sz w:val="20"/>
                <w:szCs w:val="20"/>
                <w:lang w:val="pt-BR" w:eastAsia="zh-CN" w:bidi="ar-SA"/>
              </w:rPr>
              <w:t>0,00</w:t>
            </w:r>
          </w:p>
        </w:tc>
      </w:tr>
      <w:tr w14:paraId="71F172AA">
        <w:tblPrEx>
          <w:tblCellMar>
            <w:top w:w="0" w:type="dxa"/>
            <w:left w:w="70" w:type="dxa"/>
            <w:bottom w:w="0" w:type="dxa"/>
            <w:right w:w="70" w:type="dxa"/>
          </w:tblCellMar>
        </w:tblPrEx>
        <w:trPr>
          <w:trHeight w:val="255" w:hRule="atLeast"/>
        </w:trPr>
        <w:tc>
          <w:tcPr>
            <w:tcW w:w="5670" w:type="dxa"/>
            <w:tcBorders>
              <w:left w:val="single" w:color="000000" w:sz="4" w:space="0"/>
              <w:bottom w:val="single" w:color="000000" w:sz="4" w:space="0"/>
            </w:tcBorders>
            <w:shd w:val="clear" w:color="auto" w:fill="FFFFFF"/>
            <w:noWrap w:val="0"/>
            <w:vAlign w:val="center"/>
          </w:tcPr>
          <w:p w14:paraId="7C041C04">
            <w:pPr>
              <w:bidi w:val="0"/>
              <w:spacing w:before="0" w:after="0" w:line="276" w:lineRule="auto"/>
              <w:ind w:left="0" w:right="0" w:firstLine="400"/>
            </w:pPr>
            <w:r>
              <w:rPr>
                <w:rFonts w:ascii="Arial" w:hAnsi="Arial" w:eastAsia="Times New Roman" w:cs="Arial"/>
                <w:color w:val="auto"/>
                <w:sz w:val="20"/>
                <w:szCs w:val="20"/>
                <w:lang w:val="pt-BR" w:eastAsia="zh-CN" w:bidi="ar-SA"/>
              </w:rPr>
              <w:t>Parcelamento Simplificado RFB</w:t>
            </w:r>
          </w:p>
        </w:tc>
        <w:tc>
          <w:tcPr>
            <w:tcW w:w="1701" w:type="dxa"/>
            <w:tcBorders>
              <w:left w:val="single" w:color="000000" w:sz="4" w:space="0"/>
              <w:bottom w:val="single" w:color="000000" w:sz="4" w:space="0"/>
            </w:tcBorders>
            <w:shd w:val="clear" w:color="auto" w:fill="FFFFFF"/>
            <w:noWrap w:val="0"/>
            <w:vAlign w:val="center"/>
          </w:tcPr>
          <w:p w14:paraId="3837EA5E">
            <w:pPr>
              <w:bidi w:val="0"/>
              <w:spacing w:before="0" w:after="0" w:line="276" w:lineRule="auto"/>
              <w:jc w:val="right"/>
            </w:pPr>
            <w:r>
              <w:rPr>
                <w:rFonts w:ascii="Arial" w:hAnsi="Arial" w:eastAsia="Times New Roman" w:cs="Arial"/>
                <w:color w:val="auto"/>
                <w:sz w:val="20"/>
                <w:szCs w:val="20"/>
                <w:lang w:val="pt-BR" w:eastAsia="zh-CN" w:bidi="ar-SA"/>
              </w:rPr>
              <w:t>113.724,72</w:t>
            </w:r>
          </w:p>
        </w:tc>
        <w:tc>
          <w:tcPr>
            <w:tcW w:w="1758" w:type="dxa"/>
            <w:tcBorders>
              <w:left w:val="single" w:color="000000" w:sz="4" w:space="0"/>
              <w:bottom w:val="single" w:color="000000" w:sz="4" w:space="0"/>
              <w:right w:val="single" w:color="000000" w:sz="4" w:space="0"/>
            </w:tcBorders>
            <w:shd w:val="clear" w:color="auto" w:fill="FFFFFF"/>
            <w:noWrap w:val="0"/>
            <w:vAlign w:val="center"/>
          </w:tcPr>
          <w:p w14:paraId="59CA2780">
            <w:pPr>
              <w:bidi w:val="0"/>
              <w:spacing w:before="0" w:after="0" w:line="276" w:lineRule="auto"/>
              <w:jc w:val="right"/>
            </w:pPr>
            <w:r>
              <w:rPr>
                <w:rFonts w:ascii="Arial" w:hAnsi="Arial" w:eastAsia="Times New Roman" w:cs="Arial"/>
                <w:color w:val="auto"/>
                <w:sz w:val="20"/>
                <w:szCs w:val="20"/>
                <w:lang w:val="pt-BR" w:eastAsia="zh-CN" w:bidi="ar-SA"/>
              </w:rPr>
              <w:t>0,00</w:t>
            </w:r>
          </w:p>
        </w:tc>
      </w:tr>
      <w:tr w14:paraId="7F05003C">
        <w:tblPrEx>
          <w:tblCellMar>
            <w:top w:w="0" w:type="dxa"/>
            <w:left w:w="70" w:type="dxa"/>
            <w:bottom w:w="0" w:type="dxa"/>
            <w:right w:w="70" w:type="dxa"/>
          </w:tblCellMar>
        </w:tblPrEx>
        <w:trPr>
          <w:trHeight w:val="270" w:hRule="atLeast"/>
        </w:trPr>
        <w:tc>
          <w:tcPr>
            <w:tcW w:w="5670" w:type="dxa"/>
            <w:tcBorders>
              <w:left w:val="single" w:color="000000" w:sz="4" w:space="0"/>
              <w:bottom w:val="single" w:color="000000" w:sz="4" w:space="0"/>
            </w:tcBorders>
            <w:shd w:val="clear" w:color="auto" w:fill="DDDDDD"/>
            <w:noWrap w:val="0"/>
            <w:vAlign w:val="center"/>
          </w:tcPr>
          <w:p w14:paraId="49CC5AE5">
            <w:pPr>
              <w:bidi w:val="0"/>
              <w:spacing w:before="0" w:after="0" w:line="276" w:lineRule="auto"/>
            </w:pPr>
            <w:r>
              <w:rPr>
                <w:rFonts w:ascii="Arial" w:hAnsi="Arial" w:cs="Arial"/>
                <w:b/>
                <w:bCs/>
              </w:rPr>
              <w:t>Passivo circulante</w:t>
            </w:r>
          </w:p>
        </w:tc>
        <w:tc>
          <w:tcPr>
            <w:tcW w:w="1701" w:type="dxa"/>
            <w:tcBorders>
              <w:left w:val="single" w:color="000000" w:sz="4" w:space="0"/>
              <w:bottom w:val="single" w:color="000000" w:sz="4" w:space="0"/>
            </w:tcBorders>
            <w:shd w:val="clear" w:color="auto" w:fill="DDDDDD"/>
            <w:noWrap w:val="0"/>
            <w:vAlign w:val="center"/>
          </w:tcPr>
          <w:p w14:paraId="14DE6AA4">
            <w:pPr>
              <w:bidi w:val="0"/>
              <w:spacing w:before="0" w:after="0" w:line="276" w:lineRule="auto"/>
              <w:jc w:val="right"/>
            </w:pPr>
            <w:r>
              <w:rPr>
                <w:rFonts w:ascii="Arial" w:hAnsi="Arial" w:eastAsia="Times New Roman" w:cs="Arial"/>
                <w:b/>
                <w:bCs/>
                <w:color w:val="auto"/>
                <w:sz w:val="20"/>
                <w:szCs w:val="20"/>
                <w:lang w:val="pt-BR" w:eastAsia="zh-CN" w:bidi="ar-SA"/>
              </w:rPr>
              <w:t>515.063,77</w:t>
            </w:r>
          </w:p>
        </w:tc>
        <w:tc>
          <w:tcPr>
            <w:tcW w:w="1758" w:type="dxa"/>
            <w:tcBorders>
              <w:left w:val="single" w:color="000000" w:sz="4" w:space="0"/>
              <w:bottom w:val="single" w:color="000000" w:sz="4" w:space="0"/>
              <w:right w:val="single" w:color="000000" w:sz="4" w:space="0"/>
            </w:tcBorders>
            <w:shd w:val="clear" w:color="auto" w:fill="DDDDDD"/>
            <w:noWrap w:val="0"/>
            <w:vAlign w:val="center"/>
          </w:tcPr>
          <w:p w14:paraId="39FF26A1">
            <w:pPr>
              <w:bidi w:val="0"/>
              <w:spacing w:before="0" w:after="0" w:line="276" w:lineRule="auto"/>
              <w:jc w:val="right"/>
            </w:pPr>
            <w:r>
              <w:rPr>
                <w:rFonts w:ascii="Arial" w:hAnsi="Arial" w:eastAsia="Times New Roman" w:cs="Arial"/>
                <w:b/>
                <w:bCs/>
                <w:color w:val="auto"/>
                <w:sz w:val="20"/>
                <w:szCs w:val="20"/>
                <w:lang w:val="pt-BR" w:eastAsia="zh-CN" w:bidi="ar-SA"/>
              </w:rPr>
              <w:t>239.125,43</w:t>
            </w:r>
          </w:p>
        </w:tc>
      </w:tr>
    </w:tbl>
    <w:p w14:paraId="628666B3">
      <w:pPr>
        <w:spacing w:before="240" w:after="0" w:line="276" w:lineRule="auto"/>
        <w:jc w:val="both"/>
      </w:pPr>
      <w:r>
        <w:rPr>
          <w:rFonts w:ascii="Arial" w:hAnsi="Arial" w:cs="Arial"/>
        </w:rPr>
        <w:t xml:space="preserve">Referem-se à: CONTAS A PAGAR – NF de Alerta Serv. De Vigilância em virtude de ação judicial movida contra a Cia.; parcela devida de pensão mensal vitalícia; valor a pagar referente a prestação de serviço de aprendizes; valor a pagar à estagiários; valor referente a honorários do conselho de administração, fiscal e comitê de auditoria estatutário; valor de parcelas de acordo judicial a pagar; valor de custas judiciais a pagar; valor a pagar relativo a seguro de vida de funcionários, diretores e estagiários; valor de parcelamento de taxas condominiais em atraso de imóveis retomados; valor referente convênio de assistência médica aos funcionários; valor de pensão alimentícia judicial. RECEBIMENTO P/AMORTIZAÇÃO DE DÍVIDAS – recebimentos de parcelas para aquisição de lotes de interesse social; parcelas de FGTS para uso em prestações de mutuários. VALORES CREDORES TRANSITÓRIOS – </w:t>
      </w:r>
      <w:r>
        <w:rPr>
          <w:rFonts w:ascii="Arial" w:hAnsi="Arial" w:cs="Arial"/>
          <w:color w:val="000000"/>
        </w:rPr>
        <w:t xml:space="preserve">recebimento de prestações de mutuários a creditar pelo banco; </w:t>
      </w:r>
      <w:r>
        <w:rPr>
          <w:rFonts w:ascii="Arial" w:hAnsi="Arial" w:cs="Arial"/>
        </w:rPr>
        <w:t>cauções e levantamentos judiciais; honorários sucumbenciais de advogados da Companhia a repassar. PARCELAMENTOS TRIBUTÁRIOS – valor de parcelas a vencer no próximo exercício, referente parcelamento de encargos do INSS Patronal e Terceiros dos meses de outubro e novembro/2024.</w:t>
      </w:r>
    </w:p>
    <w:p w14:paraId="4DEF86E6">
      <w:pPr>
        <w:spacing w:before="69" w:after="0" w:line="276" w:lineRule="auto"/>
        <w:rPr>
          <w:rFonts w:ascii="Arial" w:hAnsi="Arial" w:cs="Arial"/>
        </w:rPr>
      </w:pPr>
    </w:p>
    <w:p w14:paraId="44961641">
      <w:pPr>
        <w:spacing w:before="0" w:after="0" w:line="276" w:lineRule="auto"/>
        <w:rPr>
          <w:rFonts w:ascii="Arial" w:hAnsi="Arial" w:cs="Arial"/>
        </w:rPr>
      </w:pPr>
    </w:p>
    <w:tbl>
      <w:tblPr>
        <w:tblStyle w:val="12"/>
        <w:tblW w:w="0" w:type="auto"/>
        <w:tblInd w:w="-122" w:type="dxa"/>
        <w:tblLayout w:type="fixed"/>
        <w:tblCellMar>
          <w:top w:w="0" w:type="dxa"/>
          <w:left w:w="0" w:type="dxa"/>
          <w:bottom w:w="0" w:type="dxa"/>
          <w:right w:w="0" w:type="dxa"/>
        </w:tblCellMar>
      </w:tblPr>
      <w:tblGrid>
        <w:gridCol w:w="5657"/>
        <w:gridCol w:w="1693"/>
        <w:gridCol w:w="1714"/>
        <w:gridCol w:w="54"/>
      </w:tblGrid>
      <w:tr w14:paraId="5C05F653">
        <w:tblPrEx>
          <w:tblCellMar>
            <w:top w:w="0" w:type="dxa"/>
            <w:left w:w="0" w:type="dxa"/>
            <w:bottom w:w="0" w:type="dxa"/>
            <w:right w:w="0" w:type="dxa"/>
          </w:tblCellMar>
        </w:tblPrEx>
        <w:trPr>
          <w:trHeight w:val="270" w:hRule="atLeast"/>
        </w:trPr>
        <w:tc>
          <w:tcPr>
            <w:tcW w:w="9064" w:type="dxa"/>
            <w:gridSpan w:val="3"/>
            <w:tcBorders>
              <w:top w:val="single" w:color="000000" w:sz="4" w:space="0"/>
              <w:left w:val="single" w:color="000000" w:sz="4" w:space="0"/>
              <w:bottom w:val="single" w:color="000000" w:sz="4" w:space="0"/>
            </w:tcBorders>
            <w:shd w:val="clear" w:color="auto" w:fill="DDDDDD"/>
            <w:noWrap w:val="0"/>
            <w:vAlign w:val="center"/>
          </w:tcPr>
          <w:p w14:paraId="58842A9A">
            <w:pPr>
              <w:bidi w:val="0"/>
              <w:spacing w:before="0" w:after="0" w:line="276" w:lineRule="auto"/>
            </w:pPr>
            <w:r>
              <w:rPr>
                <w:rFonts w:ascii="Arial" w:hAnsi="Arial" w:cs="Arial"/>
                <w:b/>
                <w:bCs/>
              </w:rPr>
              <w:t>NOTA 23 - PROVISÕES</w:t>
            </w:r>
          </w:p>
        </w:tc>
        <w:tc>
          <w:tcPr>
            <w:tcW w:w="54" w:type="dxa"/>
            <w:tcBorders>
              <w:left w:val="single" w:color="000000" w:sz="4" w:space="0"/>
            </w:tcBorders>
            <w:shd w:val="clear" w:color="auto" w:fill="DDDDDD"/>
            <w:noWrap w:val="0"/>
            <w:vAlign w:val="top"/>
          </w:tcPr>
          <w:p w14:paraId="44F66DA6">
            <w:pPr>
              <w:bidi w:val="0"/>
              <w:snapToGrid w:val="0"/>
              <w:spacing w:before="0" w:after="0"/>
              <w:rPr>
                <w:rFonts w:ascii="Arial" w:hAnsi="Arial" w:cs="Arial"/>
              </w:rPr>
            </w:pPr>
          </w:p>
        </w:tc>
      </w:tr>
      <w:tr w14:paraId="34FF4A18">
        <w:tblPrEx>
          <w:tblCellMar>
            <w:top w:w="0" w:type="dxa"/>
            <w:left w:w="0" w:type="dxa"/>
            <w:bottom w:w="0" w:type="dxa"/>
            <w:right w:w="0" w:type="dxa"/>
          </w:tblCellMar>
        </w:tblPrEx>
        <w:trPr>
          <w:trHeight w:val="270" w:hRule="atLeast"/>
        </w:trPr>
        <w:tc>
          <w:tcPr>
            <w:tcW w:w="5657" w:type="dxa"/>
            <w:tcBorders>
              <w:left w:val="single" w:color="000000" w:sz="4" w:space="0"/>
              <w:bottom w:val="single" w:color="000000" w:sz="4" w:space="0"/>
            </w:tcBorders>
            <w:shd w:val="clear" w:color="auto" w:fill="DDDDDD"/>
            <w:noWrap w:val="0"/>
            <w:vAlign w:val="center"/>
          </w:tcPr>
          <w:p w14:paraId="20BA7F51">
            <w:pPr>
              <w:bidi w:val="0"/>
              <w:spacing w:before="0" w:after="0" w:line="276" w:lineRule="auto"/>
            </w:pPr>
            <w:r>
              <w:rPr>
                <w:rFonts w:ascii="Arial" w:hAnsi="Arial" w:cs="Arial"/>
                <w:b/>
                <w:bCs/>
                <w:u w:val="single"/>
              </w:rPr>
              <w:t>Descrição</w:t>
            </w:r>
          </w:p>
        </w:tc>
        <w:tc>
          <w:tcPr>
            <w:tcW w:w="1693" w:type="dxa"/>
            <w:tcBorders>
              <w:left w:val="single" w:color="000000" w:sz="4" w:space="0"/>
              <w:bottom w:val="single" w:color="000000" w:sz="4" w:space="0"/>
            </w:tcBorders>
            <w:shd w:val="clear" w:color="auto" w:fill="DDDDDD"/>
            <w:noWrap w:val="0"/>
            <w:vAlign w:val="center"/>
          </w:tcPr>
          <w:p w14:paraId="1B7D218B">
            <w:pPr>
              <w:bidi w:val="0"/>
              <w:spacing w:before="0" w:after="0" w:line="276" w:lineRule="auto"/>
              <w:ind w:left="0" w:right="57" w:firstLine="0"/>
              <w:jc w:val="right"/>
            </w:pPr>
            <w:r>
              <w:rPr>
                <w:rFonts w:ascii="Arial" w:hAnsi="Arial" w:cs="Arial"/>
                <w:b/>
                <w:bCs/>
              </w:rPr>
              <w:t>31/12/2024</w:t>
            </w:r>
          </w:p>
        </w:tc>
        <w:tc>
          <w:tcPr>
            <w:tcW w:w="1714" w:type="dxa"/>
            <w:tcBorders>
              <w:left w:val="single" w:color="000000" w:sz="4" w:space="0"/>
              <w:bottom w:val="single" w:color="000000" w:sz="4" w:space="0"/>
            </w:tcBorders>
            <w:shd w:val="clear" w:color="auto" w:fill="DDDDDD"/>
            <w:noWrap w:val="0"/>
            <w:vAlign w:val="center"/>
          </w:tcPr>
          <w:p w14:paraId="1F2C8EC9">
            <w:pPr>
              <w:bidi w:val="0"/>
              <w:spacing w:before="0" w:after="0" w:line="276" w:lineRule="auto"/>
              <w:ind w:left="0" w:right="57" w:firstLine="0"/>
              <w:jc w:val="right"/>
            </w:pPr>
            <w:r>
              <w:rPr>
                <w:rFonts w:ascii="Arial" w:hAnsi="Arial" w:cs="Arial"/>
                <w:b/>
                <w:bCs/>
              </w:rPr>
              <w:t>31/12/2023</w:t>
            </w:r>
          </w:p>
        </w:tc>
        <w:tc>
          <w:tcPr>
            <w:tcW w:w="54" w:type="dxa"/>
            <w:tcBorders>
              <w:left w:val="single" w:color="000000" w:sz="4" w:space="0"/>
            </w:tcBorders>
            <w:shd w:val="clear" w:color="auto" w:fill="DDDDDD"/>
            <w:noWrap w:val="0"/>
            <w:vAlign w:val="top"/>
          </w:tcPr>
          <w:p w14:paraId="7A1E21DE">
            <w:pPr>
              <w:bidi w:val="0"/>
              <w:snapToGrid w:val="0"/>
              <w:spacing w:before="0" w:after="0"/>
              <w:rPr>
                <w:rFonts w:ascii="Arial" w:hAnsi="Arial" w:cs="Arial"/>
              </w:rPr>
            </w:pPr>
          </w:p>
        </w:tc>
      </w:tr>
      <w:tr w14:paraId="3BABA829">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DDDDDD"/>
            <w:noWrap w:val="0"/>
            <w:vAlign w:val="center"/>
          </w:tcPr>
          <w:p w14:paraId="4C78CCC0">
            <w:pPr>
              <w:bidi w:val="0"/>
              <w:spacing w:before="0" w:after="0" w:line="276" w:lineRule="auto"/>
            </w:pPr>
            <w:r>
              <w:rPr>
                <w:rFonts w:ascii="Arial" w:hAnsi="Arial" w:cs="Arial"/>
                <w:b/>
                <w:bCs/>
              </w:rPr>
              <w:t>Provisões</w:t>
            </w:r>
          </w:p>
        </w:tc>
        <w:tc>
          <w:tcPr>
            <w:tcW w:w="1693" w:type="dxa"/>
            <w:tcBorders>
              <w:left w:val="single" w:color="000000" w:sz="4" w:space="0"/>
              <w:bottom w:val="single" w:color="000000" w:sz="4" w:space="0"/>
            </w:tcBorders>
            <w:shd w:val="clear" w:color="auto" w:fill="DDDDDD"/>
            <w:noWrap w:val="0"/>
            <w:vAlign w:val="center"/>
          </w:tcPr>
          <w:p w14:paraId="68B8013E">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16.077.623,68</w:t>
            </w:r>
          </w:p>
        </w:tc>
        <w:tc>
          <w:tcPr>
            <w:tcW w:w="1714" w:type="dxa"/>
            <w:tcBorders>
              <w:left w:val="single" w:color="000000" w:sz="4" w:space="0"/>
              <w:bottom w:val="single" w:color="000000" w:sz="4" w:space="0"/>
            </w:tcBorders>
            <w:shd w:val="clear" w:color="auto" w:fill="DDDDDD"/>
            <w:noWrap w:val="0"/>
            <w:vAlign w:val="center"/>
          </w:tcPr>
          <w:p w14:paraId="644D34F3">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12.087.078,34</w:t>
            </w:r>
          </w:p>
        </w:tc>
        <w:tc>
          <w:tcPr>
            <w:tcW w:w="54" w:type="dxa"/>
            <w:tcBorders>
              <w:left w:val="single" w:color="000000" w:sz="4" w:space="0"/>
            </w:tcBorders>
            <w:shd w:val="clear" w:color="auto" w:fill="DDDDDD"/>
            <w:noWrap w:val="0"/>
            <w:vAlign w:val="top"/>
          </w:tcPr>
          <w:p w14:paraId="397CAA5F">
            <w:pPr>
              <w:bidi w:val="0"/>
              <w:snapToGrid w:val="0"/>
              <w:spacing w:before="0" w:after="0"/>
            </w:pPr>
          </w:p>
        </w:tc>
      </w:tr>
      <w:tr w14:paraId="066D834F">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DDDDDD"/>
            <w:noWrap w:val="0"/>
            <w:vAlign w:val="center"/>
          </w:tcPr>
          <w:p w14:paraId="54C7DCB8">
            <w:pPr>
              <w:bidi w:val="0"/>
              <w:spacing w:before="0" w:after="0" w:line="276" w:lineRule="auto"/>
              <w:ind w:left="0" w:right="0" w:firstLine="129"/>
            </w:pPr>
            <w:r>
              <w:rPr>
                <w:rFonts w:ascii="Arial" w:hAnsi="Arial" w:cs="Arial"/>
                <w:b/>
                <w:bCs/>
              </w:rPr>
              <w:t>Causas Trabalhistas</w:t>
            </w:r>
          </w:p>
        </w:tc>
        <w:tc>
          <w:tcPr>
            <w:tcW w:w="1693" w:type="dxa"/>
            <w:tcBorders>
              <w:left w:val="single" w:color="000000" w:sz="4" w:space="0"/>
              <w:bottom w:val="single" w:color="000000" w:sz="4" w:space="0"/>
            </w:tcBorders>
            <w:shd w:val="clear" w:color="auto" w:fill="DDDDDD"/>
            <w:noWrap w:val="0"/>
            <w:vAlign w:val="center"/>
          </w:tcPr>
          <w:p w14:paraId="26F3A52A">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5.786.672,53</w:t>
            </w:r>
          </w:p>
        </w:tc>
        <w:tc>
          <w:tcPr>
            <w:tcW w:w="1714" w:type="dxa"/>
            <w:tcBorders>
              <w:left w:val="single" w:color="000000" w:sz="4" w:space="0"/>
              <w:bottom w:val="single" w:color="000000" w:sz="4" w:space="0"/>
            </w:tcBorders>
            <w:shd w:val="clear" w:color="auto" w:fill="DDDDDD"/>
            <w:noWrap w:val="0"/>
            <w:vAlign w:val="center"/>
          </w:tcPr>
          <w:p w14:paraId="661472D3">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6.541.997,80</w:t>
            </w:r>
          </w:p>
        </w:tc>
        <w:tc>
          <w:tcPr>
            <w:tcW w:w="54" w:type="dxa"/>
            <w:tcBorders>
              <w:left w:val="single" w:color="000000" w:sz="4" w:space="0"/>
            </w:tcBorders>
            <w:shd w:val="clear" w:color="auto" w:fill="DDDDDD"/>
            <w:noWrap w:val="0"/>
            <w:vAlign w:val="top"/>
          </w:tcPr>
          <w:p w14:paraId="7B779C17">
            <w:pPr>
              <w:bidi w:val="0"/>
              <w:snapToGrid w:val="0"/>
              <w:spacing w:before="0" w:after="0"/>
            </w:pPr>
          </w:p>
        </w:tc>
      </w:tr>
      <w:tr w14:paraId="36E84795">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FFFFFF"/>
            <w:noWrap w:val="0"/>
            <w:vAlign w:val="center"/>
          </w:tcPr>
          <w:p w14:paraId="7293583C">
            <w:pPr>
              <w:bidi w:val="0"/>
              <w:spacing w:before="0" w:after="0" w:line="276" w:lineRule="auto"/>
              <w:ind w:left="0" w:right="0" w:firstLine="271"/>
            </w:pPr>
            <w:r>
              <w:rPr>
                <w:rFonts w:ascii="Arial" w:hAnsi="Arial" w:cs="Arial"/>
              </w:rPr>
              <w:t>Reclamações Trabalhistas</w:t>
            </w:r>
          </w:p>
        </w:tc>
        <w:tc>
          <w:tcPr>
            <w:tcW w:w="1693" w:type="dxa"/>
            <w:tcBorders>
              <w:left w:val="single" w:color="000000" w:sz="4" w:space="0"/>
              <w:bottom w:val="single" w:color="000000" w:sz="4" w:space="0"/>
            </w:tcBorders>
            <w:shd w:val="clear" w:color="auto" w:fill="FFFFFF"/>
            <w:noWrap w:val="0"/>
            <w:vAlign w:val="center"/>
          </w:tcPr>
          <w:p w14:paraId="548F13B7">
            <w:pPr>
              <w:bidi w:val="0"/>
              <w:spacing w:before="0" w:after="0" w:line="276" w:lineRule="auto"/>
              <w:ind w:left="0" w:right="57" w:firstLine="0"/>
              <w:jc w:val="right"/>
            </w:pPr>
            <w:r>
              <w:rPr>
                <w:rFonts w:ascii="Arial" w:hAnsi="Arial" w:eastAsia="Times New Roman" w:cs="Arial"/>
                <w:color w:val="auto"/>
                <w:sz w:val="20"/>
                <w:szCs w:val="20"/>
                <w:lang w:val="pt-BR" w:eastAsia="zh-CN" w:bidi="ar-SA"/>
              </w:rPr>
              <w:t>6.538.523,73</w:t>
            </w:r>
          </w:p>
        </w:tc>
        <w:tc>
          <w:tcPr>
            <w:tcW w:w="1714" w:type="dxa"/>
            <w:tcBorders>
              <w:left w:val="single" w:color="000000" w:sz="4" w:space="0"/>
              <w:bottom w:val="single" w:color="000000" w:sz="4" w:space="0"/>
            </w:tcBorders>
            <w:shd w:val="clear" w:color="auto" w:fill="FFFFFF"/>
            <w:noWrap w:val="0"/>
            <w:vAlign w:val="center"/>
          </w:tcPr>
          <w:p w14:paraId="77EB8E6B">
            <w:pPr>
              <w:bidi w:val="0"/>
              <w:spacing w:before="0" w:after="0" w:line="276" w:lineRule="auto"/>
              <w:ind w:left="0" w:right="57" w:firstLine="0"/>
              <w:jc w:val="right"/>
            </w:pPr>
            <w:r>
              <w:rPr>
                <w:rFonts w:ascii="Arial" w:hAnsi="Arial" w:eastAsia="Times New Roman" w:cs="Arial"/>
                <w:color w:val="auto"/>
                <w:sz w:val="20"/>
                <w:szCs w:val="20"/>
                <w:lang w:val="pt-BR" w:eastAsia="zh-CN" w:bidi="ar-SA"/>
              </w:rPr>
              <w:t>7.258.367,03</w:t>
            </w:r>
          </w:p>
        </w:tc>
        <w:tc>
          <w:tcPr>
            <w:tcW w:w="54" w:type="dxa"/>
            <w:tcBorders>
              <w:left w:val="single" w:color="000000" w:sz="4" w:space="0"/>
            </w:tcBorders>
            <w:noWrap w:val="0"/>
            <w:vAlign w:val="top"/>
          </w:tcPr>
          <w:p w14:paraId="0AB13DE3">
            <w:pPr>
              <w:bidi w:val="0"/>
              <w:snapToGrid w:val="0"/>
              <w:spacing w:before="0" w:after="0"/>
            </w:pPr>
          </w:p>
        </w:tc>
      </w:tr>
      <w:tr w14:paraId="0C88EA65">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FFFFFF"/>
            <w:noWrap w:val="0"/>
            <w:vAlign w:val="center"/>
          </w:tcPr>
          <w:p w14:paraId="41DB0A09">
            <w:pPr>
              <w:bidi w:val="0"/>
              <w:spacing w:before="0" w:after="0" w:line="276" w:lineRule="auto"/>
              <w:ind w:left="0" w:right="0" w:firstLine="271"/>
            </w:pPr>
            <w:r>
              <w:rPr>
                <w:rFonts w:ascii="Arial" w:hAnsi="Arial" w:cs="Arial"/>
              </w:rPr>
              <w:t>Depósitos Judiciais  (DV)</w:t>
            </w:r>
          </w:p>
        </w:tc>
        <w:tc>
          <w:tcPr>
            <w:tcW w:w="1693" w:type="dxa"/>
            <w:tcBorders>
              <w:left w:val="single" w:color="000000" w:sz="4" w:space="0"/>
              <w:bottom w:val="single" w:color="000000" w:sz="4" w:space="0"/>
            </w:tcBorders>
            <w:shd w:val="clear" w:color="auto" w:fill="FFFFFF"/>
            <w:noWrap w:val="0"/>
            <w:vAlign w:val="center"/>
          </w:tcPr>
          <w:p w14:paraId="33C4FEF2">
            <w:pPr>
              <w:bidi w:val="0"/>
              <w:spacing w:before="0" w:after="0" w:line="276" w:lineRule="auto"/>
              <w:ind w:left="0" w:right="57" w:firstLine="0"/>
              <w:jc w:val="right"/>
            </w:pPr>
            <w:r>
              <w:rPr>
                <w:rFonts w:ascii="Arial" w:hAnsi="Arial" w:cs="Arial"/>
              </w:rPr>
              <w:t>(</w:t>
            </w:r>
            <w:r>
              <w:rPr>
                <w:rFonts w:ascii="Arial" w:hAnsi="Arial" w:eastAsia="Times New Roman" w:cs="Arial"/>
                <w:color w:val="auto"/>
                <w:sz w:val="20"/>
                <w:szCs w:val="20"/>
                <w:lang w:val="pt-BR" w:eastAsia="zh-CN" w:bidi="ar-SA"/>
              </w:rPr>
              <w:t>751.851,20</w:t>
            </w:r>
            <w:r>
              <w:rPr>
                <w:rFonts w:ascii="Arial" w:hAnsi="Arial" w:cs="Arial"/>
              </w:rPr>
              <w:t>)</w:t>
            </w:r>
          </w:p>
        </w:tc>
        <w:tc>
          <w:tcPr>
            <w:tcW w:w="1714" w:type="dxa"/>
            <w:tcBorders>
              <w:left w:val="single" w:color="000000" w:sz="4" w:space="0"/>
              <w:bottom w:val="single" w:color="000000" w:sz="4" w:space="0"/>
            </w:tcBorders>
            <w:shd w:val="clear" w:color="auto" w:fill="FFFFFF"/>
            <w:noWrap w:val="0"/>
            <w:vAlign w:val="center"/>
          </w:tcPr>
          <w:p w14:paraId="1E1EC8FD">
            <w:pPr>
              <w:bidi w:val="0"/>
              <w:spacing w:before="0" w:after="0" w:line="276" w:lineRule="auto"/>
              <w:ind w:left="0" w:right="57" w:firstLine="0"/>
              <w:jc w:val="right"/>
            </w:pPr>
            <w:r>
              <w:rPr>
                <w:rFonts w:ascii="Arial" w:hAnsi="Arial" w:cs="Arial"/>
              </w:rPr>
              <w:t>(</w:t>
            </w:r>
            <w:r>
              <w:rPr>
                <w:rFonts w:ascii="Arial" w:hAnsi="Arial" w:eastAsia="Times New Roman" w:cs="Arial"/>
                <w:color w:val="auto"/>
                <w:sz w:val="20"/>
                <w:szCs w:val="20"/>
                <w:lang w:val="pt-BR" w:eastAsia="zh-CN" w:bidi="ar-SA"/>
              </w:rPr>
              <w:t>716.369,23</w:t>
            </w:r>
            <w:r>
              <w:rPr>
                <w:rFonts w:ascii="Arial" w:hAnsi="Arial" w:cs="Arial"/>
              </w:rPr>
              <w:t>)</w:t>
            </w:r>
          </w:p>
        </w:tc>
        <w:tc>
          <w:tcPr>
            <w:tcW w:w="54" w:type="dxa"/>
            <w:tcBorders>
              <w:left w:val="single" w:color="000000" w:sz="4" w:space="0"/>
            </w:tcBorders>
            <w:noWrap w:val="0"/>
            <w:vAlign w:val="top"/>
          </w:tcPr>
          <w:p w14:paraId="2EEAAE78">
            <w:pPr>
              <w:bidi w:val="0"/>
              <w:snapToGrid w:val="0"/>
              <w:spacing w:before="0" w:after="0"/>
            </w:pPr>
          </w:p>
        </w:tc>
      </w:tr>
      <w:tr w14:paraId="235204ED">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DDDDDD"/>
            <w:noWrap w:val="0"/>
            <w:vAlign w:val="center"/>
          </w:tcPr>
          <w:p w14:paraId="5F6A59FF">
            <w:pPr>
              <w:bidi w:val="0"/>
              <w:spacing w:before="0" w:after="0" w:line="276" w:lineRule="auto"/>
              <w:ind w:left="0" w:right="0" w:firstLine="129"/>
            </w:pPr>
            <w:r>
              <w:rPr>
                <w:rFonts w:ascii="Arial" w:hAnsi="Arial" w:cs="Arial"/>
                <w:b/>
              </w:rPr>
              <w:t>Provisão para IRPJ/CSLL Diferido</w:t>
            </w:r>
          </w:p>
        </w:tc>
        <w:tc>
          <w:tcPr>
            <w:tcW w:w="1693" w:type="dxa"/>
            <w:tcBorders>
              <w:left w:val="single" w:color="000000" w:sz="4" w:space="0"/>
              <w:bottom w:val="single" w:color="000000" w:sz="4" w:space="0"/>
            </w:tcBorders>
            <w:shd w:val="clear" w:color="auto" w:fill="DDDDDD"/>
            <w:noWrap w:val="0"/>
            <w:vAlign w:val="center"/>
          </w:tcPr>
          <w:p w14:paraId="122E077E">
            <w:pPr>
              <w:bidi w:val="0"/>
              <w:spacing w:before="0" w:after="0" w:line="276" w:lineRule="auto"/>
              <w:ind w:left="0" w:right="57" w:firstLine="0"/>
              <w:jc w:val="right"/>
            </w:pPr>
            <w:r>
              <w:rPr>
                <w:rFonts w:ascii="Arial" w:hAnsi="Arial" w:eastAsia="Times New Roman" w:cs="Arial"/>
                <w:b/>
                <w:color w:val="auto"/>
                <w:sz w:val="20"/>
                <w:szCs w:val="20"/>
                <w:lang w:val="pt-BR" w:eastAsia="zh-CN" w:bidi="ar-SA"/>
              </w:rPr>
              <w:t>9.073.326,83</w:t>
            </w:r>
          </w:p>
        </w:tc>
        <w:tc>
          <w:tcPr>
            <w:tcW w:w="1714" w:type="dxa"/>
            <w:tcBorders>
              <w:left w:val="single" w:color="000000" w:sz="4" w:space="0"/>
              <w:bottom w:val="single" w:color="000000" w:sz="4" w:space="0"/>
            </w:tcBorders>
            <w:shd w:val="clear" w:color="auto" w:fill="DDDDDD"/>
            <w:noWrap w:val="0"/>
            <w:vAlign w:val="center"/>
          </w:tcPr>
          <w:p w14:paraId="5755D698">
            <w:pPr>
              <w:bidi w:val="0"/>
              <w:spacing w:before="0" w:after="0" w:line="276" w:lineRule="auto"/>
              <w:ind w:left="0" w:right="57" w:firstLine="0"/>
              <w:jc w:val="right"/>
            </w:pPr>
            <w:r>
              <w:rPr>
                <w:rFonts w:ascii="Arial" w:hAnsi="Arial" w:eastAsia="Times New Roman" w:cs="Arial"/>
                <w:b/>
                <w:color w:val="auto"/>
                <w:sz w:val="20"/>
                <w:szCs w:val="20"/>
                <w:lang w:val="pt-BR" w:eastAsia="zh-CN" w:bidi="ar-SA"/>
              </w:rPr>
              <w:t>4.580.384,42</w:t>
            </w:r>
          </w:p>
        </w:tc>
        <w:tc>
          <w:tcPr>
            <w:tcW w:w="54" w:type="dxa"/>
            <w:tcBorders>
              <w:left w:val="single" w:color="000000" w:sz="4" w:space="0"/>
            </w:tcBorders>
            <w:shd w:val="clear" w:color="auto" w:fill="DDDDDD"/>
            <w:noWrap w:val="0"/>
            <w:vAlign w:val="top"/>
          </w:tcPr>
          <w:p w14:paraId="259E37A8">
            <w:pPr>
              <w:bidi w:val="0"/>
              <w:snapToGrid w:val="0"/>
              <w:spacing w:before="0" w:after="0"/>
              <w:rPr>
                <w:b/>
              </w:rPr>
            </w:pPr>
          </w:p>
        </w:tc>
      </w:tr>
      <w:tr w14:paraId="18015EBC">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FFFFFF"/>
            <w:noWrap w:val="0"/>
            <w:vAlign w:val="center"/>
          </w:tcPr>
          <w:p w14:paraId="674DB312">
            <w:pPr>
              <w:bidi w:val="0"/>
              <w:spacing w:before="0" w:after="0" w:line="276" w:lineRule="auto"/>
              <w:ind w:left="0" w:right="0" w:firstLine="271"/>
            </w:pPr>
            <w:r>
              <w:rPr>
                <w:rFonts w:ascii="Arial" w:hAnsi="Arial" w:cs="Arial"/>
              </w:rPr>
              <w:t>IRPJ/CSLL Diferidos</w:t>
            </w:r>
          </w:p>
        </w:tc>
        <w:tc>
          <w:tcPr>
            <w:tcW w:w="1693" w:type="dxa"/>
            <w:tcBorders>
              <w:left w:val="single" w:color="000000" w:sz="4" w:space="0"/>
              <w:bottom w:val="single" w:color="000000" w:sz="4" w:space="0"/>
            </w:tcBorders>
            <w:shd w:val="clear" w:color="auto" w:fill="FFFFFF"/>
            <w:noWrap w:val="0"/>
            <w:vAlign w:val="center"/>
          </w:tcPr>
          <w:p w14:paraId="6BC4DF23">
            <w:pPr>
              <w:bidi w:val="0"/>
              <w:spacing w:before="0" w:after="0" w:line="276" w:lineRule="auto"/>
              <w:ind w:left="0" w:right="57" w:firstLine="0"/>
              <w:jc w:val="right"/>
            </w:pPr>
            <w:r>
              <w:rPr>
                <w:rFonts w:ascii="Arial" w:hAnsi="Arial" w:eastAsia="Times New Roman" w:cs="Arial"/>
                <w:color w:val="auto"/>
                <w:sz w:val="20"/>
                <w:szCs w:val="20"/>
                <w:lang w:val="pt-BR" w:eastAsia="zh-CN" w:bidi="ar-SA"/>
              </w:rPr>
              <w:t>9.073.326,83</w:t>
            </w:r>
          </w:p>
        </w:tc>
        <w:tc>
          <w:tcPr>
            <w:tcW w:w="1714" w:type="dxa"/>
            <w:tcBorders>
              <w:left w:val="single" w:color="000000" w:sz="4" w:space="0"/>
              <w:bottom w:val="single" w:color="000000" w:sz="4" w:space="0"/>
            </w:tcBorders>
            <w:shd w:val="clear" w:color="auto" w:fill="FFFFFF"/>
            <w:noWrap w:val="0"/>
            <w:vAlign w:val="center"/>
          </w:tcPr>
          <w:p w14:paraId="40618419">
            <w:pPr>
              <w:bidi w:val="0"/>
              <w:spacing w:before="0" w:after="0" w:line="276" w:lineRule="auto"/>
              <w:ind w:left="0" w:right="57" w:firstLine="0"/>
              <w:jc w:val="right"/>
            </w:pPr>
            <w:r>
              <w:rPr>
                <w:rFonts w:ascii="Arial" w:hAnsi="Arial" w:eastAsia="Times New Roman" w:cs="Arial"/>
                <w:color w:val="auto"/>
                <w:sz w:val="20"/>
                <w:szCs w:val="20"/>
                <w:lang w:val="pt-BR" w:eastAsia="zh-CN" w:bidi="ar-SA"/>
              </w:rPr>
              <w:t>4.580.384,42</w:t>
            </w:r>
          </w:p>
        </w:tc>
        <w:tc>
          <w:tcPr>
            <w:tcW w:w="54" w:type="dxa"/>
            <w:tcBorders>
              <w:left w:val="single" w:color="000000" w:sz="4" w:space="0"/>
            </w:tcBorders>
            <w:noWrap w:val="0"/>
            <w:vAlign w:val="top"/>
          </w:tcPr>
          <w:p w14:paraId="0CED67DA">
            <w:pPr>
              <w:bidi w:val="0"/>
              <w:snapToGrid w:val="0"/>
              <w:spacing w:before="0" w:after="0"/>
            </w:pPr>
          </w:p>
        </w:tc>
      </w:tr>
      <w:tr w14:paraId="7F069F30">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DDDDDD"/>
            <w:noWrap w:val="0"/>
            <w:vAlign w:val="center"/>
          </w:tcPr>
          <w:p w14:paraId="7B4D6673">
            <w:pPr>
              <w:widowControl/>
              <w:suppressAutoHyphens/>
              <w:bidi w:val="0"/>
              <w:spacing w:before="0" w:after="0" w:line="276" w:lineRule="auto"/>
              <w:ind w:left="0" w:right="0" w:firstLine="170"/>
            </w:pPr>
            <w:r>
              <w:rPr>
                <w:rFonts w:ascii="Arial" w:hAnsi="Arial" w:cs="Arial"/>
                <w:b/>
              </w:rPr>
              <w:t>Causas Cíveis</w:t>
            </w:r>
          </w:p>
        </w:tc>
        <w:tc>
          <w:tcPr>
            <w:tcW w:w="1693" w:type="dxa"/>
            <w:tcBorders>
              <w:left w:val="single" w:color="000000" w:sz="4" w:space="0"/>
              <w:bottom w:val="single" w:color="000000" w:sz="4" w:space="0"/>
            </w:tcBorders>
            <w:shd w:val="clear" w:color="auto" w:fill="DDDDDD"/>
            <w:noWrap w:val="0"/>
            <w:vAlign w:val="center"/>
          </w:tcPr>
          <w:p w14:paraId="5AAEB535">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1.217.624,32</w:t>
            </w:r>
          </w:p>
        </w:tc>
        <w:tc>
          <w:tcPr>
            <w:tcW w:w="1714" w:type="dxa"/>
            <w:tcBorders>
              <w:left w:val="single" w:color="000000" w:sz="4" w:space="0"/>
              <w:bottom w:val="single" w:color="000000" w:sz="4" w:space="0"/>
            </w:tcBorders>
            <w:shd w:val="clear" w:color="auto" w:fill="DDDDDD"/>
            <w:noWrap w:val="0"/>
            <w:vAlign w:val="center"/>
          </w:tcPr>
          <w:p w14:paraId="4740C17B">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964.696,12</w:t>
            </w:r>
          </w:p>
        </w:tc>
        <w:tc>
          <w:tcPr>
            <w:tcW w:w="54" w:type="dxa"/>
            <w:tcBorders>
              <w:left w:val="single" w:color="000000" w:sz="4" w:space="0"/>
            </w:tcBorders>
            <w:shd w:val="clear" w:color="auto" w:fill="DDDDDD"/>
            <w:noWrap w:val="0"/>
            <w:vAlign w:val="top"/>
          </w:tcPr>
          <w:p w14:paraId="03ADE52F">
            <w:pPr>
              <w:bidi w:val="0"/>
              <w:snapToGrid w:val="0"/>
              <w:spacing w:before="0" w:after="0"/>
              <w:rPr>
                <w:b/>
              </w:rPr>
            </w:pPr>
          </w:p>
        </w:tc>
      </w:tr>
      <w:tr w14:paraId="0B414A92">
        <w:tblPrEx>
          <w:tblCellMar>
            <w:top w:w="0" w:type="dxa"/>
            <w:left w:w="0" w:type="dxa"/>
            <w:bottom w:w="0" w:type="dxa"/>
            <w:right w:w="0" w:type="dxa"/>
          </w:tblCellMar>
        </w:tblPrEx>
        <w:trPr>
          <w:trHeight w:val="255" w:hRule="atLeast"/>
        </w:trPr>
        <w:tc>
          <w:tcPr>
            <w:tcW w:w="5657" w:type="dxa"/>
            <w:tcBorders>
              <w:left w:val="single" w:color="000000" w:sz="4" w:space="0"/>
              <w:bottom w:val="single" w:color="000000" w:sz="4" w:space="0"/>
            </w:tcBorders>
            <w:shd w:val="clear" w:color="auto" w:fill="FFFFFF"/>
            <w:noWrap w:val="0"/>
            <w:vAlign w:val="center"/>
          </w:tcPr>
          <w:p w14:paraId="0B7E9B69">
            <w:pPr>
              <w:bidi w:val="0"/>
              <w:spacing w:before="0" w:after="0" w:line="276" w:lineRule="auto"/>
              <w:ind w:left="0" w:right="0" w:firstLine="271"/>
            </w:pPr>
            <w:r>
              <w:rPr>
                <w:rFonts w:ascii="Arial" w:hAnsi="Arial" w:cs="Arial"/>
              </w:rPr>
              <w:t>Reclamações Judiciais</w:t>
            </w:r>
          </w:p>
        </w:tc>
        <w:tc>
          <w:tcPr>
            <w:tcW w:w="1693" w:type="dxa"/>
            <w:tcBorders>
              <w:left w:val="single" w:color="000000" w:sz="4" w:space="0"/>
              <w:bottom w:val="single" w:color="000000" w:sz="4" w:space="0"/>
            </w:tcBorders>
            <w:shd w:val="clear" w:color="auto" w:fill="FFFFFF"/>
            <w:noWrap w:val="0"/>
            <w:vAlign w:val="center"/>
          </w:tcPr>
          <w:p w14:paraId="4A314425">
            <w:pPr>
              <w:bidi w:val="0"/>
              <w:spacing w:before="0" w:after="0" w:line="276" w:lineRule="auto"/>
              <w:ind w:left="0" w:right="57" w:firstLine="0"/>
              <w:jc w:val="right"/>
            </w:pPr>
            <w:r>
              <w:rPr>
                <w:rFonts w:ascii="Arial" w:hAnsi="Arial" w:eastAsia="Times New Roman" w:cs="Arial"/>
                <w:b w:val="0"/>
                <w:bCs w:val="0"/>
                <w:color w:val="auto"/>
                <w:sz w:val="20"/>
                <w:szCs w:val="20"/>
                <w:lang w:val="pt-BR" w:eastAsia="zh-CN" w:bidi="ar-SA"/>
              </w:rPr>
              <w:t>1.217.624,32</w:t>
            </w:r>
          </w:p>
        </w:tc>
        <w:tc>
          <w:tcPr>
            <w:tcW w:w="1714" w:type="dxa"/>
            <w:tcBorders>
              <w:left w:val="single" w:color="000000" w:sz="4" w:space="0"/>
              <w:bottom w:val="single" w:color="000000" w:sz="4" w:space="0"/>
            </w:tcBorders>
            <w:shd w:val="clear" w:color="auto" w:fill="FFFFFF"/>
            <w:noWrap w:val="0"/>
            <w:vAlign w:val="center"/>
          </w:tcPr>
          <w:p w14:paraId="3F4D856A">
            <w:pPr>
              <w:bidi w:val="0"/>
              <w:spacing w:before="0" w:after="0" w:line="276" w:lineRule="auto"/>
              <w:ind w:left="0" w:right="57" w:firstLine="0"/>
              <w:jc w:val="right"/>
            </w:pPr>
            <w:r>
              <w:rPr>
                <w:rFonts w:ascii="Arial" w:hAnsi="Arial" w:eastAsia="Times New Roman" w:cs="Arial"/>
                <w:b w:val="0"/>
                <w:bCs w:val="0"/>
                <w:color w:val="auto"/>
                <w:sz w:val="20"/>
                <w:szCs w:val="20"/>
                <w:lang w:val="pt-BR" w:eastAsia="zh-CN" w:bidi="ar-SA"/>
              </w:rPr>
              <w:t>964.696,12</w:t>
            </w:r>
          </w:p>
        </w:tc>
        <w:tc>
          <w:tcPr>
            <w:tcW w:w="54" w:type="dxa"/>
            <w:tcBorders>
              <w:left w:val="single" w:color="000000" w:sz="4" w:space="0"/>
            </w:tcBorders>
            <w:noWrap w:val="0"/>
            <w:vAlign w:val="top"/>
          </w:tcPr>
          <w:p w14:paraId="345182CD">
            <w:pPr>
              <w:bidi w:val="0"/>
              <w:snapToGrid w:val="0"/>
              <w:spacing w:before="0" w:after="0"/>
            </w:pPr>
          </w:p>
        </w:tc>
      </w:tr>
      <w:tr w14:paraId="22C70A0A">
        <w:tblPrEx>
          <w:tblCellMar>
            <w:top w:w="0" w:type="dxa"/>
            <w:left w:w="0" w:type="dxa"/>
            <w:bottom w:w="0" w:type="dxa"/>
            <w:right w:w="0" w:type="dxa"/>
          </w:tblCellMar>
        </w:tblPrEx>
        <w:trPr>
          <w:trHeight w:val="270" w:hRule="atLeast"/>
        </w:trPr>
        <w:tc>
          <w:tcPr>
            <w:tcW w:w="5657" w:type="dxa"/>
            <w:tcBorders>
              <w:left w:val="single" w:color="000000" w:sz="4" w:space="0"/>
              <w:bottom w:val="single" w:color="000000" w:sz="4" w:space="0"/>
            </w:tcBorders>
            <w:shd w:val="clear" w:color="auto" w:fill="DDDDDD"/>
            <w:noWrap w:val="0"/>
            <w:vAlign w:val="center"/>
          </w:tcPr>
          <w:p w14:paraId="3E3399CD">
            <w:pPr>
              <w:bidi w:val="0"/>
              <w:spacing w:before="0" w:after="0" w:line="276" w:lineRule="auto"/>
            </w:pPr>
            <w:r>
              <w:rPr>
                <w:rFonts w:ascii="Arial" w:hAnsi="Arial" w:cs="Arial"/>
                <w:b/>
                <w:bCs/>
              </w:rPr>
              <w:t>Passivo não circulante</w:t>
            </w:r>
          </w:p>
        </w:tc>
        <w:tc>
          <w:tcPr>
            <w:tcW w:w="1693" w:type="dxa"/>
            <w:tcBorders>
              <w:left w:val="single" w:color="000000" w:sz="4" w:space="0"/>
              <w:bottom w:val="single" w:color="000000" w:sz="4" w:space="0"/>
            </w:tcBorders>
            <w:shd w:val="clear" w:color="auto" w:fill="DDDDDD"/>
            <w:noWrap w:val="0"/>
            <w:vAlign w:val="center"/>
          </w:tcPr>
          <w:p w14:paraId="45244EEB">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16.077.623,68</w:t>
            </w:r>
          </w:p>
        </w:tc>
        <w:tc>
          <w:tcPr>
            <w:tcW w:w="1714" w:type="dxa"/>
            <w:tcBorders>
              <w:left w:val="single" w:color="000000" w:sz="4" w:space="0"/>
              <w:bottom w:val="single" w:color="000000" w:sz="4" w:space="0"/>
            </w:tcBorders>
            <w:shd w:val="clear" w:color="auto" w:fill="DDDDDD"/>
            <w:noWrap w:val="0"/>
            <w:vAlign w:val="center"/>
          </w:tcPr>
          <w:p w14:paraId="558834E4">
            <w:pPr>
              <w:bidi w:val="0"/>
              <w:spacing w:before="0" w:after="0" w:line="276" w:lineRule="auto"/>
              <w:ind w:left="0" w:right="57" w:firstLine="0"/>
              <w:jc w:val="right"/>
            </w:pPr>
            <w:r>
              <w:rPr>
                <w:rFonts w:ascii="Arial" w:hAnsi="Arial" w:eastAsia="Times New Roman" w:cs="Arial"/>
                <w:b/>
                <w:bCs/>
                <w:color w:val="auto"/>
                <w:sz w:val="20"/>
                <w:szCs w:val="20"/>
                <w:lang w:val="pt-BR" w:eastAsia="zh-CN" w:bidi="ar-SA"/>
              </w:rPr>
              <w:t>12.087.078,34</w:t>
            </w:r>
          </w:p>
        </w:tc>
        <w:tc>
          <w:tcPr>
            <w:tcW w:w="54" w:type="dxa"/>
            <w:tcBorders>
              <w:left w:val="single" w:color="000000" w:sz="4" w:space="0"/>
            </w:tcBorders>
            <w:shd w:val="clear" w:color="auto" w:fill="DDDDDD"/>
            <w:noWrap w:val="0"/>
            <w:vAlign w:val="top"/>
          </w:tcPr>
          <w:p w14:paraId="70D0BB21">
            <w:pPr>
              <w:bidi w:val="0"/>
              <w:snapToGrid w:val="0"/>
              <w:spacing w:before="0" w:after="0"/>
              <w:rPr>
                <w:rFonts w:ascii="Arial" w:hAnsi="Arial" w:cs="Arial"/>
              </w:rPr>
            </w:pPr>
          </w:p>
        </w:tc>
      </w:tr>
    </w:tbl>
    <w:p w14:paraId="65679070">
      <w:pPr>
        <w:spacing w:before="240" w:after="0" w:line="276" w:lineRule="auto"/>
        <w:jc w:val="both"/>
      </w:pPr>
      <w:r>
        <w:rPr>
          <w:rFonts w:ascii="Arial" w:hAnsi="Arial" w:cs="Arial"/>
          <w:u w:val="single"/>
        </w:rPr>
        <w:t>PROVISÃO PARA CONTINGÊNCIAS</w:t>
      </w:r>
    </w:p>
    <w:p w14:paraId="2EEDD124">
      <w:pPr>
        <w:spacing w:before="240" w:after="0" w:line="276" w:lineRule="auto"/>
        <w:jc w:val="both"/>
      </w:pPr>
      <w:r>
        <w:rPr>
          <w:rFonts w:ascii="Arial" w:hAnsi="Arial" w:cs="Arial"/>
        </w:rPr>
        <w:t xml:space="preserve">A Companhia é parte em ações judiciais envolvendo questões cíveis e trabalhistas, as quais são comentadas a seguir: </w:t>
      </w:r>
    </w:p>
    <w:tbl>
      <w:tblPr>
        <w:tblStyle w:val="12"/>
        <w:tblW w:w="0" w:type="auto"/>
        <w:tblInd w:w="0" w:type="dxa"/>
        <w:tblLayout w:type="fixed"/>
        <w:tblCellMar>
          <w:top w:w="0" w:type="dxa"/>
          <w:left w:w="0" w:type="dxa"/>
          <w:bottom w:w="28" w:type="dxa"/>
          <w:right w:w="0" w:type="dxa"/>
        </w:tblCellMar>
      </w:tblPr>
      <w:tblGrid>
        <w:gridCol w:w="5386"/>
        <w:gridCol w:w="130"/>
        <w:gridCol w:w="1624"/>
        <w:gridCol w:w="307"/>
        <w:gridCol w:w="1625"/>
      </w:tblGrid>
      <w:tr w14:paraId="32E7D4C6">
        <w:tblPrEx>
          <w:tblCellMar>
            <w:top w:w="0" w:type="dxa"/>
            <w:left w:w="0" w:type="dxa"/>
            <w:bottom w:w="28" w:type="dxa"/>
            <w:right w:w="0" w:type="dxa"/>
          </w:tblCellMar>
        </w:tblPrEx>
        <w:trPr>
          <w:trHeight w:val="296" w:hRule="atLeast"/>
        </w:trPr>
        <w:tc>
          <w:tcPr>
            <w:tcW w:w="5386" w:type="dxa"/>
            <w:noWrap w:val="0"/>
            <w:vAlign w:val="center"/>
          </w:tcPr>
          <w:p w14:paraId="525D7019">
            <w:pPr>
              <w:pStyle w:val="204"/>
              <w:snapToGrid w:val="0"/>
              <w:rPr>
                <w:rFonts w:ascii="Arial" w:hAnsi="Arial" w:cs="Arial"/>
              </w:rPr>
            </w:pPr>
          </w:p>
        </w:tc>
        <w:tc>
          <w:tcPr>
            <w:tcW w:w="130" w:type="dxa"/>
            <w:noWrap w:val="0"/>
            <w:vAlign w:val="center"/>
          </w:tcPr>
          <w:p w14:paraId="58CD1484">
            <w:pPr>
              <w:pStyle w:val="204"/>
              <w:snapToGrid w:val="0"/>
              <w:rPr>
                <w:rFonts w:ascii="Arial" w:hAnsi="Arial" w:cs="Arial"/>
              </w:rPr>
            </w:pPr>
          </w:p>
        </w:tc>
        <w:tc>
          <w:tcPr>
            <w:tcW w:w="1624" w:type="dxa"/>
            <w:tcBorders>
              <w:bottom w:val="single" w:color="000000" w:sz="0" w:space="0"/>
            </w:tcBorders>
            <w:noWrap w:val="0"/>
            <w:vAlign w:val="center"/>
          </w:tcPr>
          <w:p w14:paraId="56EB76E6">
            <w:pPr>
              <w:pStyle w:val="204"/>
              <w:snapToGrid w:val="0"/>
              <w:jc w:val="right"/>
              <w:rPr>
                <w:rFonts w:ascii="Arial" w:hAnsi="Arial" w:cs="Arial"/>
              </w:rPr>
            </w:pPr>
          </w:p>
        </w:tc>
        <w:tc>
          <w:tcPr>
            <w:tcW w:w="307" w:type="dxa"/>
            <w:noWrap w:val="0"/>
            <w:vAlign w:val="center"/>
          </w:tcPr>
          <w:p w14:paraId="62C7309E">
            <w:pPr>
              <w:pStyle w:val="204"/>
              <w:snapToGrid w:val="0"/>
              <w:rPr>
                <w:rFonts w:ascii="Arial" w:hAnsi="Arial" w:cs="Arial"/>
              </w:rPr>
            </w:pPr>
          </w:p>
        </w:tc>
        <w:tc>
          <w:tcPr>
            <w:tcW w:w="1625" w:type="dxa"/>
            <w:tcBorders>
              <w:bottom w:val="single" w:color="000000" w:sz="0" w:space="0"/>
            </w:tcBorders>
            <w:noWrap w:val="0"/>
            <w:vAlign w:val="center"/>
          </w:tcPr>
          <w:p w14:paraId="2705DA8B">
            <w:pPr>
              <w:pStyle w:val="204"/>
              <w:snapToGrid w:val="0"/>
              <w:jc w:val="right"/>
              <w:rPr>
                <w:rFonts w:ascii="Arial" w:hAnsi="Arial" w:cs="Arial"/>
              </w:rPr>
            </w:pPr>
          </w:p>
        </w:tc>
      </w:tr>
      <w:tr w14:paraId="72DBB832">
        <w:tblPrEx>
          <w:tblCellMar>
            <w:top w:w="0" w:type="dxa"/>
            <w:left w:w="0" w:type="dxa"/>
            <w:bottom w:w="28" w:type="dxa"/>
            <w:right w:w="0" w:type="dxa"/>
          </w:tblCellMar>
        </w:tblPrEx>
        <w:trPr>
          <w:trHeight w:val="296" w:hRule="atLeast"/>
        </w:trPr>
        <w:tc>
          <w:tcPr>
            <w:tcW w:w="5386" w:type="dxa"/>
            <w:noWrap w:val="0"/>
            <w:vAlign w:val="center"/>
          </w:tcPr>
          <w:p w14:paraId="58BB6009">
            <w:pPr>
              <w:pStyle w:val="204"/>
              <w:snapToGrid w:val="0"/>
              <w:rPr>
                <w:rFonts w:ascii="Arial" w:hAnsi="Arial" w:cs="Arial"/>
              </w:rPr>
            </w:pPr>
          </w:p>
        </w:tc>
        <w:tc>
          <w:tcPr>
            <w:tcW w:w="130" w:type="dxa"/>
            <w:noWrap w:val="0"/>
            <w:vAlign w:val="center"/>
          </w:tcPr>
          <w:p w14:paraId="0BED285B">
            <w:pPr>
              <w:pStyle w:val="204"/>
              <w:snapToGrid w:val="0"/>
              <w:rPr>
                <w:rFonts w:ascii="Arial" w:hAnsi="Arial" w:cs="Arial"/>
              </w:rPr>
            </w:pPr>
          </w:p>
        </w:tc>
        <w:tc>
          <w:tcPr>
            <w:tcW w:w="1624" w:type="dxa"/>
            <w:tcBorders>
              <w:bottom w:val="single" w:color="000000" w:sz="0" w:space="0"/>
            </w:tcBorders>
            <w:noWrap w:val="0"/>
            <w:vAlign w:val="center"/>
          </w:tcPr>
          <w:p w14:paraId="75A497B6">
            <w:pPr>
              <w:pStyle w:val="204"/>
              <w:bidi w:val="0"/>
              <w:ind w:left="0" w:right="57" w:firstLine="0"/>
              <w:jc w:val="right"/>
            </w:pPr>
            <w:r>
              <w:rPr>
                <w:rFonts w:ascii="Arial" w:hAnsi="Arial" w:eastAsia="Arial" w:cs="Arial"/>
              </w:rPr>
              <w:t xml:space="preserve"> </w:t>
            </w:r>
            <w:r>
              <w:rPr>
                <w:rFonts w:ascii="Arial" w:hAnsi="Arial" w:cs="Arial"/>
              </w:rPr>
              <w:t>2.024</w:t>
            </w:r>
          </w:p>
        </w:tc>
        <w:tc>
          <w:tcPr>
            <w:tcW w:w="307" w:type="dxa"/>
            <w:noWrap w:val="0"/>
            <w:vAlign w:val="center"/>
          </w:tcPr>
          <w:p w14:paraId="75311DCF">
            <w:pPr>
              <w:pStyle w:val="204"/>
              <w:bidi w:val="0"/>
              <w:snapToGrid w:val="0"/>
              <w:ind w:left="0" w:right="57" w:firstLine="0"/>
              <w:rPr>
                <w:rFonts w:ascii="Arial" w:hAnsi="Arial" w:cs="Arial"/>
              </w:rPr>
            </w:pPr>
          </w:p>
        </w:tc>
        <w:tc>
          <w:tcPr>
            <w:tcW w:w="1625" w:type="dxa"/>
            <w:tcBorders>
              <w:bottom w:val="single" w:color="000000" w:sz="0" w:space="0"/>
            </w:tcBorders>
            <w:noWrap w:val="0"/>
            <w:vAlign w:val="center"/>
          </w:tcPr>
          <w:p w14:paraId="43B02966">
            <w:pPr>
              <w:pStyle w:val="204"/>
              <w:bidi w:val="0"/>
              <w:ind w:left="0" w:right="57" w:firstLine="0"/>
              <w:jc w:val="right"/>
            </w:pPr>
            <w:r>
              <w:rPr>
                <w:rFonts w:ascii="Arial" w:hAnsi="Arial" w:eastAsia="Arial" w:cs="Arial"/>
              </w:rPr>
              <w:t xml:space="preserve"> </w:t>
            </w:r>
            <w:r>
              <w:rPr>
                <w:rFonts w:ascii="Arial" w:hAnsi="Arial" w:cs="Arial"/>
              </w:rPr>
              <w:t xml:space="preserve">2.023 </w:t>
            </w:r>
          </w:p>
        </w:tc>
      </w:tr>
      <w:tr w14:paraId="7650D91E">
        <w:tblPrEx>
          <w:tblCellMar>
            <w:top w:w="28" w:type="dxa"/>
            <w:left w:w="28" w:type="dxa"/>
            <w:bottom w:w="28" w:type="dxa"/>
            <w:right w:w="28" w:type="dxa"/>
          </w:tblCellMar>
        </w:tblPrEx>
        <w:trPr>
          <w:trHeight w:val="296" w:hRule="atLeast"/>
        </w:trPr>
        <w:tc>
          <w:tcPr>
            <w:tcW w:w="5386" w:type="dxa"/>
            <w:noWrap w:val="0"/>
            <w:vAlign w:val="center"/>
          </w:tcPr>
          <w:p w14:paraId="1C0B1BDF">
            <w:pPr>
              <w:pStyle w:val="204"/>
              <w:jc w:val="left"/>
            </w:pPr>
            <w:r>
              <w:rPr>
                <w:rFonts w:ascii="Arial" w:hAnsi="Arial" w:cs="Arial"/>
              </w:rPr>
              <w:t>Contingências cíveis e trabalhistas</w:t>
            </w:r>
          </w:p>
        </w:tc>
        <w:tc>
          <w:tcPr>
            <w:tcW w:w="130" w:type="dxa"/>
            <w:noWrap w:val="0"/>
            <w:vAlign w:val="center"/>
          </w:tcPr>
          <w:p w14:paraId="683080E2">
            <w:pPr>
              <w:pStyle w:val="204"/>
              <w:snapToGrid w:val="0"/>
              <w:rPr>
                <w:rFonts w:ascii="Arial" w:hAnsi="Arial" w:cs="Arial"/>
              </w:rPr>
            </w:pPr>
          </w:p>
        </w:tc>
        <w:tc>
          <w:tcPr>
            <w:tcW w:w="1624" w:type="dxa"/>
            <w:noWrap w:val="0"/>
            <w:vAlign w:val="center"/>
          </w:tcPr>
          <w:p w14:paraId="6F34FC9A">
            <w:pPr>
              <w:pStyle w:val="204"/>
              <w:bidi w:val="0"/>
              <w:jc w:val="right"/>
            </w:pPr>
            <w:r>
              <w:rPr>
                <w:rFonts w:ascii="Arial" w:hAnsi="Arial" w:eastAsia="Arial" w:cs="Arial"/>
              </w:rPr>
              <w:t xml:space="preserve"> </w:t>
            </w:r>
            <w:r>
              <w:rPr>
                <w:rFonts w:ascii="Arial" w:hAnsi="Arial" w:eastAsia="Times New Roman" w:cs="Arial"/>
                <w:color w:val="auto"/>
                <w:sz w:val="20"/>
                <w:szCs w:val="20"/>
                <w:lang w:val="pt-BR" w:eastAsia="zh-CN" w:bidi="ar-SA"/>
              </w:rPr>
              <w:t>7.756.148,05</w:t>
            </w:r>
            <w:r>
              <w:rPr>
                <w:rFonts w:ascii="Arial" w:hAnsi="Arial" w:cs="Arial"/>
              </w:rPr>
              <w:t xml:space="preserve"> </w:t>
            </w:r>
          </w:p>
        </w:tc>
        <w:tc>
          <w:tcPr>
            <w:tcW w:w="307" w:type="dxa"/>
            <w:noWrap w:val="0"/>
            <w:vAlign w:val="center"/>
          </w:tcPr>
          <w:p w14:paraId="4AE6483A">
            <w:pPr>
              <w:pStyle w:val="204"/>
              <w:bidi w:val="0"/>
              <w:snapToGrid w:val="0"/>
              <w:rPr>
                <w:rFonts w:ascii="Arial" w:hAnsi="Arial" w:cs="Arial"/>
              </w:rPr>
            </w:pPr>
          </w:p>
        </w:tc>
        <w:tc>
          <w:tcPr>
            <w:tcW w:w="1625" w:type="dxa"/>
            <w:noWrap w:val="0"/>
            <w:vAlign w:val="center"/>
          </w:tcPr>
          <w:p w14:paraId="07F7EBE2">
            <w:pPr>
              <w:pStyle w:val="204"/>
              <w:bidi w:val="0"/>
              <w:jc w:val="right"/>
            </w:pPr>
            <w:r>
              <w:rPr>
                <w:rFonts w:ascii="Arial" w:hAnsi="Arial" w:eastAsia="Arial" w:cs="Arial"/>
              </w:rPr>
              <w:t xml:space="preserve"> </w:t>
            </w:r>
            <w:r>
              <w:rPr>
                <w:rFonts w:ascii="Arial" w:hAnsi="Arial" w:eastAsia="Times New Roman" w:cs="Arial"/>
                <w:color w:val="auto"/>
                <w:sz w:val="20"/>
                <w:szCs w:val="20"/>
                <w:lang w:val="pt-BR" w:eastAsia="zh-CN" w:bidi="ar-SA"/>
              </w:rPr>
              <w:t>8.223.063,15</w:t>
            </w:r>
            <w:r>
              <w:rPr>
                <w:rFonts w:ascii="Arial" w:hAnsi="Arial" w:cs="Arial"/>
              </w:rPr>
              <w:t xml:space="preserve"> </w:t>
            </w:r>
          </w:p>
        </w:tc>
      </w:tr>
      <w:tr w14:paraId="505099D7">
        <w:tblPrEx>
          <w:tblCellMar>
            <w:top w:w="0" w:type="dxa"/>
            <w:left w:w="0" w:type="dxa"/>
            <w:bottom w:w="28" w:type="dxa"/>
            <w:right w:w="0" w:type="dxa"/>
          </w:tblCellMar>
        </w:tblPrEx>
        <w:trPr>
          <w:trHeight w:val="296" w:hRule="atLeast"/>
        </w:trPr>
        <w:tc>
          <w:tcPr>
            <w:tcW w:w="5386" w:type="dxa"/>
            <w:noWrap w:val="0"/>
            <w:vAlign w:val="center"/>
          </w:tcPr>
          <w:p w14:paraId="386D54B0">
            <w:pPr>
              <w:pStyle w:val="204"/>
              <w:jc w:val="left"/>
            </w:pPr>
            <w:r>
              <w:rPr>
                <w:rFonts w:ascii="Arial" w:hAnsi="Arial" w:cs="Arial"/>
              </w:rPr>
              <w:t>( - ) Depósitos judiciais</w:t>
            </w:r>
          </w:p>
        </w:tc>
        <w:tc>
          <w:tcPr>
            <w:tcW w:w="130" w:type="dxa"/>
            <w:noWrap w:val="0"/>
            <w:vAlign w:val="center"/>
          </w:tcPr>
          <w:p w14:paraId="1307A498">
            <w:pPr>
              <w:pStyle w:val="204"/>
              <w:snapToGrid w:val="0"/>
              <w:rPr>
                <w:rFonts w:ascii="Arial" w:hAnsi="Arial" w:cs="Arial"/>
              </w:rPr>
            </w:pPr>
          </w:p>
        </w:tc>
        <w:tc>
          <w:tcPr>
            <w:tcW w:w="1624" w:type="dxa"/>
            <w:tcBorders>
              <w:bottom w:val="single" w:color="000000" w:sz="0" w:space="0"/>
            </w:tcBorders>
            <w:noWrap w:val="0"/>
            <w:vAlign w:val="center"/>
          </w:tcPr>
          <w:p w14:paraId="57A6C159">
            <w:pPr>
              <w:pStyle w:val="204"/>
              <w:bidi w:val="0"/>
              <w:ind w:left="0" w:right="57" w:firstLine="0"/>
              <w:jc w:val="right"/>
            </w:pPr>
            <w:r>
              <w:rPr>
                <w:rFonts w:ascii="Arial" w:hAnsi="Arial" w:eastAsia="Arial" w:cs="Arial"/>
              </w:rPr>
              <w:t xml:space="preserve"> </w:t>
            </w:r>
            <w:r>
              <w:rPr>
                <w:rFonts w:ascii="Arial" w:hAnsi="Arial" w:cs="Arial"/>
              </w:rPr>
              <w:t>(</w:t>
            </w:r>
            <w:r>
              <w:rPr>
                <w:rFonts w:ascii="Arial" w:hAnsi="Arial" w:eastAsia="Times New Roman" w:cs="Arial"/>
                <w:color w:val="auto"/>
                <w:sz w:val="20"/>
                <w:szCs w:val="20"/>
                <w:lang w:val="pt-BR" w:eastAsia="zh-CN" w:bidi="ar-SA"/>
              </w:rPr>
              <w:t>751.851,20</w:t>
            </w:r>
            <w:r>
              <w:rPr>
                <w:rFonts w:ascii="Arial" w:hAnsi="Arial" w:cs="Arial"/>
              </w:rPr>
              <w:t>)</w:t>
            </w:r>
          </w:p>
        </w:tc>
        <w:tc>
          <w:tcPr>
            <w:tcW w:w="307" w:type="dxa"/>
            <w:noWrap w:val="0"/>
            <w:vAlign w:val="center"/>
          </w:tcPr>
          <w:p w14:paraId="21E5FFF8">
            <w:pPr>
              <w:pStyle w:val="204"/>
              <w:bidi w:val="0"/>
              <w:snapToGrid w:val="0"/>
              <w:ind w:left="0" w:right="57" w:firstLine="0"/>
              <w:rPr>
                <w:rFonts w:ascii="Arial" w:hAnsi="Arial" w:cs="Arial"/>
              </w:rPr>
            </w:pPr>
          </w:p>
        </w:tc>
        <w:tc>
          <w:tcPr>
            <w:tcW w:w="1625" w:type="dxa"/>
            <w:tcBorders>
              <w:bottom w:val="single" w:color="000000" w:sz="0" w:space="0"/>
            </w:tcBorders>
            <w:noWrap w:val="0"/>
            <w:vAlign w:val="center"/>
          </w:tcPr>
          <w:p w14:paraId="730C4420">
            <w:pPr>
              <w:pStyle w:val="204"/>
              <w:bidi w:val="0"/>
              <w:ind w:left="0" w:right="57" w:firstLine="0"/>
              <w:jc w:val="right"/>
            </w:pPr>
            <w:r>
              <w:rPr>
                <w:rFonts w:ascii="Arial" w:hAnsi="Arial" w:eastAsia="Arial" w:cs="Arial"/>
              </w:rPr>
              <w:t xml:space="preserve"> </w:t>
            </w:r>
            <w:r>
              <w:rPr>
                <w:rFonts w:ascii="Arial" w:hAnsi="Arial" w:cs="Arial"/>
              </w:rPr>
              <w:t>(</w:t>
            </w:r>
            <w:r>
              <w:rPr>
                <w:rFonts w:ascii="Arial" w:hAnsi="Arial" w:eastAsia="Times New Roman" w:cs="Arial"/>
                <w:color w:val="auto"/>
                <w:sz w:val="20"/>
                <w:szCs w:val="20"/>
                <w:lang w:val="pt-BR" w:eastAsia="zh-CN" w:bidi="ar-SA"/>
              </w:rPr>
              <w:t>716.369,23</w:t>
            </w:r>
            <w:r>
              <w:rPr>
                <w:rFonts w:ascii="Arial" w:hAnsi="Arial" w:cs="Arial"/>
              </w:rPr>
              <w:t>)</w:t>
            </w:r>
          </w:p>
        </w:tc>
      </w:tr>
      <w:tr w14:paraId="20D15C19">
        <w:tblPrEx>
          <w:tblCellMar>
            <w:top w:w="0" w:type="dxa"/>
            <w:left w:w="0" w:type="dxa"/>
            <w:bottom w:w="28" w:type="dxa"/>
            <w:right w:w="0" w:type="dxa"/>
          </w:tblCellMar>
        </w:tblPrEx>
        <w:trPr>
          <w:trHeight w:val="386" w:hRule="atLeast"/>
        </w:trPr>
        <w:tc>
          <w:tcPr>
            <w:tcW w:w="5386" w:type="dxa"/>
            <w:noWrap w:val="0"/>
            <w:vAlign w:val="center"/>
          </w:tcPr>
          <w:p w14:paraId="23EDB27E">
            <w:pPr>
              <w:pStyle w:val="204"/>
              <w:snapToGrid w:val="0"/>
              <w:rPr>
                <w:rFonts w:ascii="Times New Roman" w:hAnsi="Times New Roman" w:cs="Times New Roman"/>
                <w:sz w:val="24"/>
              </w:rPr>
            </w:pPr>
          </w:p>
        </w:tc>
        <w:tc>
          <w:tcPr>
            <w:tcW w:w="130" w:type="dxa"/>
            <w:noWrap w:val="0"/>
            <w:vAlign w:val="center"/>
          </w:tcPr>
          <w:p w14:paraId="7788E83B">
            <w:pPr>
              <w:pStyle w:val="204"/>
              <w:snapToGrid w:val="0"/>
              <w:rPr>
                <w:rFonts w:ascii="Times New Roman" w:hAnsi="Times New Roman" w:cs="Times New Roman"/>
                <w:sz w:val="24"/>
              </w:rPr>
            </w:pPr>
          </w:p>
        </w:tc>
        <w:tc>
          <w:tcPr>
            <w:tcW w:w="1624" w:type="dxa"/>
            <w:tcBorders>
              <w:bottom w:val="double" w:color="000000" w:sz="0" w:space="0"/>
            </w:tcBorders>
            <w:noWrap w:val="0"/>
            <w:vAlign w:val="center"/>
          </w:tcPr>
          <w:p w14:paraId="26A8FB66">
            <w:pPr>
              <w:pStyle w:val="204"/>
              <w:bidi w:val="0"/>
              <w:ind w:left="0" w:right="57" w:firstLine="0"/>
              <w:jc w:val="right"/>
            </w:pPr>
            <w:r>
              <w:rPr>
                <w:rFonts w:ascii="Arial" w:hAnsi="Arial" w:eastAsia="Arial" w:cs="Arial"/>
              </w:rPr>
              <w:t xml:space="preserve"> </w:t>
            </w:r>
            <w:r>
              <w:rPr>
                <w:rFonts w:ascii="Arial" w:hAnsi="Arial" w:eastAsia="Times New Roman" w:cs="Arial"/>
                <w:color w:val="auto"/>
                <w:sz w:val="20"/>
                <w:szCs w:val="20"/>
                <w:lang w:val="pt-BR" w:eastAsia="zh-CN" w:bidi="ar-SA"/>
              </w:rPr>
              <w:t>7.004.296,85</w:t>
            </w:r>
            <w:r>
              <w:rPr>
                <w:rFonts w:ascii="Arial" w:hAnsi="Arial" w:cs="Arial"/>
              </w:rPr>
              <w:t xml:space="preserve"> </w:t>
            </w:r>
          </w:p>
        </w:tc>
        <w:tc>
          <w:tcPr>
            <w:tcW w:w="307" w:type="dxa"/>
            <w:noWrap w:val="0"/>
            <w:vAlign w:val="center"/>
          </w:tcPr>
          <w:p w14:paraId="26915FFE">
            <w:pPr>
              <w:pStyle w:val="204"/>
              <w:bidi w:val="0"/>
              <w:snapToGrid w:val="0"/>
              <w:ind w:left="0" w:right="57" w:firstLine="0"/>
              <w:rPr>
                <w:rFonts w:ascii="Arial" w:hAnsi="Arial" w:cs="Arial"/>
              </w:rPr>
            </w:pPr>
          </w:p>
        </w:tc>
        <w:tc>
          <w:tcPr>
            <w:tcW w:w="1625" w:type="dxa"/>
            <w:tcBorders>
              <w:bottom w:val="double" w:color="000000" w:sz="0" w:space="0"/>
            </w:tcBorders>
            <w:noWrap w:val="0"/>
            <w:vAlign w:val="center"/>
          </w:tcPr>
          <w:p w14:paraId="757E7283">
            <w:pPr>
              <w:pStyle w:val="204"/>
              <w:bidi w:val="0"/>
              <w:ind w:left="0" w:right="57" w:firstLine="0"/>
              <w:jc w:val="right"/>
            </w:pPr>
            <w:r>
              <w:rPr>
                <w:rFonts w:ascii="Arial" w:hAnsi="Arial" w:eastAsia="Arial" w:cs="Arial"/>
              </w:rPr>
              <w:t xml:space="preserve"> </w:t>
            </w:r>
            <w:r>
              <w:rPr>
                <w:rFonts w:ascii="Arial" w:hAnsi="Arial" w:eastAsia="Times New Roman" w:cs="Arial"/>
                <w:color w:val="auto"/>
                <w:sz w:val="20"/>
                <w:szCs w:val="20"/>
                <w:lang w:val="pt-BR" w:eastAsia="zh-CN" w:bidi="ar-SA"/>
              </w:rPr>
              <w:t>7.506.693,92</w:t>
            </w:r>
            <w:r>
              <w:rPr>
                <w:rFonts w:ascii="Arial" w:hAnsi="Arial" w:cs="Arial"/>
              </w:rPr>
              <w:t xml:space="preserve"> </w:t>
            </w:r>
          </w:p>
        </w:tc>
      </w:tr>
    </w:tbl>
    <w:p w14:paraId="3C371756">
      <w:pPr>
        <w:spacing w:before="240" w:after="0" w:line="276" w:lineRule="auto"/>
        <w:jc w:val="both"/>
      </w:pPr>
      <w:r>
        <w:rPr>
          <w:rFonts w:ascii="Arial" w:hAnsi="Arial" w:cs="Arial"/>
        </w:rPr>
        <w:t xml:space="preserve">As causas trabalhistas compreendem os processos movidos contra a Companhia por ex-empregados e terceiros. O montante total em análise em 31 de dezembro de 2024 pela Procuradoria Jurídica da Companhia é de R$ 6.819.629,74 (R$ </w:t>
      </w:r>
      <w:r>
        <w:rPr>
          <w:rFonts w:ascii="Arial" w:hAnsi="Arial" w:eastAsia="Times New Roman" w:cs="Arial"/>
          <w:color w:val="auto"/>
          <w:sz w:val="20"/>
          <w:szCs w:val="20"/>
          <w:lang w:val="pt-BR" w:eastAsia="zh-CN" w:bidi="ar-SA"/>
        </w:rPr>
        <w:t>7.495.479,30</w:t>
      </w:r>
      <w:r>
        <w:rPr>
          <w:rFonts w:ascii="Arial" w:hAnsi="Arial" w:cs="Arial"/>
        </w:rPr>
        <w:t xml:space="preserve"> em 2023), cujas ações foram classificadas segundo os riscos de perda considerados por aquela Procuradoria da seguinte forma:</w:t>
      </w:r>
    </w:p>
    <w:tbl>
      <w:tblPr>
        <w:tblStyle w:val="12"/>
        <w:tblW w:w="0" w:type="auto"/>
        <w:tblInd w:w="0" w:type="dxa"/>
        <w:tblLayout w:type="fixed"/>
        <w:tblCellMar>
          <w:top w:w="0" w:type="dxa"/>
          <w:left w:w="0" w:type="dxa"/>
          <w:bottom w:w="28" w:type="dxa"/>
          <w:right w:w="0" w:type="dxa"/>
        </w:tblCellMar>
      </w:tblPr>
      <w:tblGrid>
        <w:gridCol w:w="5386"/>
        <w:gridCol w:w="130"/>
        <w:gridCol w:w="1624"/>
        <w:gridCol w:w="307"/>
        <w:gridCol w:w="1625"/>
      </w:tblGrid>
      <w:tr w14:paraId="55BBA7D1">
        <w:tblPrEx>
          <w:tblCellMar>
            <w:top w:w="0" w:type="dxa"/>
            <w:left w:w="0" w:type="dxa"/>
            <w:bottom w:w="28" w:type="dxa"/>
            <w:right w:w="0" w:type="dxa"/>
          </w:tblCellMar>
        </w:tblPrEx>
        <w:trPr>
          <w:trHeight w:val="296" w:hRule="atLeast"/>
        </w:trPr>
        <w:tc>
          <w:tcPr>
            <w:tcW w:w="5386" w:type="dxa"/>
            <w:tcBorders>
              <w:bottom w:val="single" w:color="000000" w:sz="0" w:space="0"/>
            </w:tcBorders>
            <w:noWrap w:val="0"/>
            <w:vAlign w:val="center"/>
          </w:tcPr>
          <w:p w14:paraId="3E032276">
            <w:pPr>
              <w:pStyle w:val="204"/>
              <w:snapToGrid w:val="0"/>
              <w:jc w:val="left"/>
              <w:rPr>
                <w:rFonts w:ascii="Arial" w:hAnsi="Arial" w:cs="Arial"/>
              </w:rPr>
            </w:pPr>
          </w:p>
        </w:tc>
        <w:tc>
          <w:tcPr>
            <w:tcW w:w="130" w:type="dxa"/>
            <w:noWrap w:val="0"/>
            <w:vAlign w:val="center"/>
          </w:tcPr>
          <w:p w14:paraId="10C8F2D7">
            <w:pPr>
              <w:pStyle w:val="204"/>
              <w:snapToGrid w:val="0"/>
              <w:rPr>
                <w:rFonts w:ascii="Arial" w:hAnsi="Arial" w:cs="Arial"/>
              </w:rPr>
            </w:pPr>
          </w:p>
        </w:tc>
        <w:tc>
          <w:tcPr>
            <w:tcW w:w="1624" w:type="dxa"/>
            <w:tcBorders>
              <w:bottom w:val="single" w:color="000000" w:sz="0" w:space="0"/>
            </w:tcBorders>
            <w:noWrap w:val="0"/>
            <w:vAlign w:val="center"/>
          </w:tcPr>
          <w:p w14:paraId="664524D2">
            <w:pPr>
              <w:pStyle w:val="204"/>
              <w:snapToGrid w:val="0"/>
              <w:jc w:val="right"/>
              <w:rPr>
                <w:rFonts w:ascii="Arial" w:hAnsi="Arial" w:cs="Arial"/>
              </w:rPr>
            </w:pPr>
          </w:p>
        </w:tc>
        <w:tc>
          <w:tcPr>
            <w:tcW w:w="307" w:type="dxa"/>
            <w:noWrap w:val="0"/>
            <w:vAlign w:val="center"/>
          </w:tcPr>
          <w:p w14:paraId="245FCAF0">
            <w:pPr>
              <w:pStyle w:val="204"/>
              <w:snapToGrid w:val="0"/>
              <w:rPr>
                <w:rFonts w:ascii="Arial" w:hAnsi="Arial" w:cs="Arial"/>
              </w:rPr>
            </w:pPr>
          </w:p>
        </w:tc>
        <w:tc>
          <w:tcPr>
            <w:tcW w:w="1625" w:type="dxa"/>
            <w:tcBorders>
              <w:bottom w:val="single" w:color="000000" w:sz="0" w:space="0"/>
            </w:tcBorders>
            <w:noWrap w:val="0"/>
            <w:vAlign w:val="center"/>
          </w:tcPr>
          <w:p w14:paraId="7B06C906">
            <w:pPr>
              <w:pStyle w:val="204"/>
              <w:snapToGrid w:val="0"/>
              <w:jc w:val="right"/>
              <w:rPr>
                <w:rFonts w:ascii="Arial" w:hAnsi="Arial" w:cs="Arial"/>
              </w:rPr>
            </w:pPr>
          </w:p>
        </w:tc>
      </w:tr>
      <w:tr w14:paraId="71092515">
        <w:tblPrEx>
          <w:tblCellMar>
            <w:top w:w="0" w:type="dxa"/>
            <w:left w:w="0" w:type="dxa"/>
            <w:bottom w:w="28" w:type="dxa"/>
            <w:right w:w="0" w:type="dxa"/>
          </w:tblCellMar>
        </w:tblPrEx>
        <w:trPr>
          <w:trHeight w:val="296" w:hRule="atLeast"/>
        </w:trPr>
        <w:tc>
          <w:tcPr>
            <w:tcW w:w="5386" w:type="dxa"/>
            <w:tcBorders>
              <w:bottom w:val="single" w:color="000000" w:sz="0" w:space="0"/>
            </w:tcBorders>
            <w:noWrap w:val="0"/>
            <w:vAlign w:val="center"/>
          </w:tcPr>
          <w:p w14:paraId="00FB1FC9">
            <w:pPr>
              <w:pStyle w:val="204"/>
              <w:jc w:val="left"/>
            </w:pPr>
            <w:r>
              <w:rPr>
                <w:rFonts w:ascii="Arial" w:hAnsi="Arial" w:cs="Arial"/>
              </w:rPr>
              <w:t>Classificação (trabalhistas)</w:t>
            </w:r>
          </w:p>
        </w:tc>
        <w:tc>
          <w:tcPr>
            <w:tcW w:w="130" w:type="dxa"/>
            <w:noWrap w:val="0"/>
            <w:vAlign w:val="center"/>
          </w:tcPr>
          <w:p w14:paraId="18AA7562">
            <w:pPr>
              <w:pStyle w:val="204"/>
              <w:snapToGrid w:val="0"/>
              <w:rPr>
                <w:rFonts w:ascii="Arial" w:hAnsi="Arial" w:cs="Arial"/>
              </w:rPr>
            </w:pPr>
          </w:p>
        </w:tc>
        <w:tc>
          <w:tcPr>
            <w:tcW w:w="1624" w:type="dxa"/>
            <w:tcBorders>
              <w:bottom w:val="single" w:color="000000" w:sz="0" w:space="0"/>
            </w:tcBorders>
            <w:noWrap w:val="0"/>
            <w:vAlign w:val="center"/>
          </w:tcPr>
          <w:p w14:paraId="5F9568D2">
            <w:pPr>
              <w:pStyle w:val="204"/>
              <w:bidi w:val="0"/>
              <w:ind w:left="0" w:right="57" w:firstLine="0"/>
              <w:jc w:val="right"/>
            </w:pPr>
            <w:r>
              <w:rPr>
                <w:rFonts w:ascii="Arial" w:hAnsi="Arial" w:cs="Arial"/>
              </w:rPr>
              <w:t>2.024</w:t>
            </w:r>
          </w:p>
        </w:tc>
        <w:tc>
          <w:tcPr>
            <w:tcW w:w="307" w:type="dxa"/>
            <w:noWrap w:val="0"/>
            <w:vAlign w:val="center"/>
          </w:tcPr>
          <w:p w14:paraId="0846DC2F">
            <w:pPr>
              <w:pStyle w:val="204"/>
              <w:bidi w:val="0"/>
              <w:snapToGrid w:val="0"/>
              <w:ind w:left="0" w:right="57" w:firstLine="0"/>
              <w:rPr>
                <w:rFonts w:ascii="Arial" w:hAnsi="Arial" w:cs="Arial"/>
              </w:rPr>
            </w:pPr>
          </w:p>
        </w:tc>
        <w:tc>
          <w:tcPr>
            <w:tcW w:w="1625" w:type="dxa"/>
            <w:tcBorders>
              <w:bottom w:val="single" w:color="000000" w:sz="0" w:space="0"/>
            </w:tcBorders>
            <w:noWrap w:val="0"/>
            <w:vAlign w:val="center"/>
          </w:tcPr>
          <w:p w14:paraId="084A7682">
            <w:pPr>
              <w:pStyle w:val="204"/>
              <w:bidi w:val="0"/>
              <w:ind w:left="0" w:right="57" w:firstLine="0"/>
              <w:jc w:val="right"/>
            </w:pPr>
            <w:r>
              <w:rPr>
                <w:rFonts w:ascii="Arial" w:hAnsi="Arial" w:cs="Arial"/>
              </w:rPr>
              <w:t>2.023</w:t>
            </w:r>
          </w:p>
        </w:tc>
      </w:tr>
      <w:tr w14:paraId="467B082E">
        <w:tblPrEx>
          <w:tblCellMar>
            <w:top w:w="28" w:type="dxa"/>
            <w:left w:w="28" w:type="dxa"/>
            <w:bottom w:w="28" w:type="dxa"/>
            <w:right w:w="28" w:type="dxa"/>
          </w:tblCellMar>
        </w:tblPrEx>
        <w:trPr>
          <w:trHeight w:val="296" w:hRule="atLeast"/>
        </w:trPr>
        <w:tc>
          <w:tcPr>
            <w:tcW w:w="5386" w:type="dxa"/>
            <w:noWrap w:val="0"/>
            <w:vAlign w:val="center"/>
          </w:tcPr>
          <w:p w14:paraId="476B8973">
            <w:pPr>
              <w:pStyle w:val="204"/>
              <w:jc w:val="left"/>
            </w:pPr>
            <w:r>
              <w:rPr>
                <w:rFonts w:ascii="Arial" w:hAnsi="Arial" w:cs="Arial"/>
              </w:rPr>
              <w:t>Perda provável</w:t>
            </w:r>
          </w:p>
        </w:tc>
        <w:tc>
          <w:tcPr>
            <w:tcW w:w="130" w:type="dxa"/>
            <w:noWrap w:val="0"/>
            <w:vAlign w:val="center"/>
          </w:tcPr>
          <w:p w14:paraId="28B77B24">
            <w:pPr>
              <w:pStyle w:val="204"/>
              <w:snapToGrid w:val="0"/>
              <w:rPr>
                <w:rFonts w:ascii="Times New Roman" w:hAnsi="Times New Roman" w:cs="Times New Roman"/>
              </w:rPr>
            </w:pPr>
          </w:p>
        </w:tc>
        <w:tc>
          <w:tcPr>
            <w:tcW w:w="1624" w:type="dxa"/>
            <w:noWrap w:val="0"/>
            <w:vAlign w:val="center"/>
          </w:tcPr>
          <w:p w14:paraId="535D1031">
            <w:pPr>
              <w:bidi w:val="0"/>
              <w:ind w:left="0" w:right="57" w:firstLine="0"/>
              <w:jc w:val="right"/>
            </w:pPr>
            <w:r>
              <w:rPr>
                <w:rFonts w:ascii="Arial" w:hAnsi="Arial" w:eastAsia="Times New Roman" w:cs="Arial"/>
                <w:b w:val="0"/>
                <w:i w:val="0"/>
                <w:strike w:val="0"/>
                <w:dstrike w:val="0"/>
                <w:outline w:val="0"/>
                <w:shadow w:val="0"/>
                <w:color w:val="000000"/>
                <w:sz w:val="19"/>
                <w:szCs w:val="20"/>
                <w:u w:val="none"/>
                <w:lang w:val="pt-BR" w:eastAsia="zh-CN" w:bidi="ar-SA"/>
              </w:rPr>
              <w:t>6.538.523,73</w:t>
            </w:r>
          </w:p>
        </w:tc>
        <w:tc>
          <w:tcPr>
            <w:tcW w:w="307" w:type="dxa"/>
            <w:noWrap w:val="0"/>
            <w:vAlign w:val="center"/>
          </w:tcPr>
          <w:p w14:paraId="3A548B34">
            <w:pPr>
              <w:pStyle w:val="204"/>
              <w:bidi w:val="0"/>
              <w:snapToGrid w:val="0"/>
              <w:ind w:left="0" w:right="57" w:firstLine="0"/>
              <w:rPr>
                <w:rFonts w:ascii="Times New Roman" w:hAnsi="Times New Roman" w:cs="Times New Roman"/>
              </w:rPr>
            </w:pPr>
          </w:p>
        </w:tc>
        <w:tc>
          <w:tcPr>
            <w:tcW w:w="1625" w:type="dxa"/>
            <w:noWrap w:val="0"/>
            <w:vAlign w:val="center"/>
          </w:tcPr>
          <w:p w14:paraId="4E857D79">
            <w:pPr>
              <w:pStyle w:val="204"/>
              <w:bidi w:val="0"/>
              <w:ind w:left="0" w:right="57" w:firstLine="0"/>
              <w:jc w:val="right"/>
            </w:pPr>
            <w:r>
              <w:rPr>
                <w:rFonts w:ascii="Arial" w:hAnsi="Arial" w:eastAsia="Times New Roman" w:cs="Arial"/>
                <w:color w:val="000000"/>
                <w:sz w:val="20"/>
                <w:szCs w:val="20"/>
                <w:lang w:val="pt-BR" w:eastAsia="zh-CN" w:bidi="ar-SA"/>
              </w:rPr>
              <w:t>7.258.367,03</w:t>
            </w:r>
          </w:p>
        </w:tc>
      </w:tr>
      <w:tr w14:paraId="574D6CE1">
        <w:tblPrEx>
          <w:tblCellMar>
            <w:top w:w="28" w:type="dxa"/>
            <w:left w:w="28" w:type="dxa"/>
            <w:bottom w:w="28" w:type="dxa"/>
            <w:right w:w="28" w:type="dxa"/>
          </w:tblCellMar>
        </w:tblPrEx>
        <w:trPr>
          <w:trHeight w:val="296" w:hRule="atLeast"/>
        </w:trPr>
        <w:tc>
          <w:tcPr>
            <w:tcW w:w="5386" w:type="dxa"/>
            <w:noWrap w:val="0"/>
            <w:vAlign w:val="center"/>
          </w:tcPr>
          <w:p w14:paraId="21B1BEB6">
            <w:pPr>
              <w:pStyle w:val="204"/>
              <w:jc w:val="left"/>
            </w:pPr>
            <w:r>
              <w:rPr>
                <w:rFonts w:ascii="Arial" w:hAnsi="Arial" w:cs="Arial"/>
              </w:rPr>
              <w:t>Perda possível</w:t>
            </w:r>
          </w:p>
        </w:tc>
        <w:tc>
          <w:tcPr>
            <w:tcW w:w="130" w:type="dxa"/>
            <w:noWrap w:val="0"/>
            <w:vAlign w:val="center"/>
          </w:tcPr>
          <w:p w14:paraId="189A372E">
            <w:pPr>
              <w:pStyle w:val="204"/>
              <w:snapToGrid w:val="0"/>
              <w:rPr>
                <w:rFonts w:ascii="Times New Roman" w:hAnsi="Times New Roman" w:cs="Times New Roman"/>
              </w:rPr>
            </w:pPr>
          </w:p>
        </w:tc>
        <w:tc>
          <w:tcPr>
            <w:tcW w:w="1624" w:type="dxa"/>
            <w:noWrap w:val="0"/>
            <w:vAlign w:val="center"/>
          </w:tcPr>
          <w:p w14:paraId="7BC58F00">
            <w:pPr>
              <w:bidi w:val="0"/>
              <w:ind w:left="0" w:right="57" w:firstLine="0"/>
              <w:jc w:val="right"/>
            </w:pPr>
            <w:r>
              <w:rPr>
                <w:rFonts w:ascii="Arial" w:hAnsi="Arial" w:eastAsia="Times New Roman" w:cs="Arial"/>
                <w:b w:val="0"/>
                <w:i w:val="0"/>
                <w:strike w:val="0"/>
                <w:dstrike w:val="0"/>
                <w:outline w:val="0"/>
                <w:shadow w:val="0"/>
                <w:color w:val="000000"/>
                <w:sz w:val="19"/>
                <w:szCs w:val="20"/>
                <w:u w:val="none"/>
                <w:lang w:val="pt-BR" w:eastAsia="zh-CN" w:bidi="ar-SA"/>
              </w:rPr>
              <w:t>141.554,88</w:t>
            </w:r>
          </w:p>
        </w:tc>
        <w:tc>
          <w:tcPr>
            <w:tcW w:w="307" w:type="dxa"/>
            <w:noWrap w:val="0"/>
            <w:vAlign w:val="center"/>
          </w:tcPr>
          <w:p w14:paraId="075FC570">
            <w:pPr>
              <w:pStyle w:val="204"/>
              <w:bidi w:val="0"/>
              <w:snapToGrid w:val="0"/>
              <w:ind w:left="0" w:right="57" w:firstLine="0"/>
              <w:rPr>
                <w:rFonts w:ascii="Times New Roman" w:hAnsi="Times New Roman" w:cs="Times New Roman"/>
              </w:rPr>
            </w:pPr>
          </w:p>
        </w:tc>
        <w:tc>
          <w:tcPr>
            <w:tcW w:w="1625" w:type="dxa"/>
            <w:noWrap w:val="0"/>
            <w:vAlign w:val="center"/>
          </w:tcPr>
          <w:p w14:paraId="30DAACE6">
            <w:pPr>
              <w:pStyle w:val="204"/>
              <w:bidi w:val="0"/>
              <w:ind w:left="0" w:right="57" w:firstLine="0"/>
              <w:jc w:val="right"/>
            </w:pPr>
            <w:r>
              <w:rPr>
                <w:rFonts w:ascii="Arial" w:hAnsi="Arial" w:eastAsia="Times New Roman" w:cs="Arial"/>
                <w:color w:val="000000"/>
                <w:sz w:val="20"/>
                <w:szCs w:val="20"/>
                <w:lang w:val="pt-BR" w:eastAsia="zh-CN" w:bidi="ar-SA"/>
              </w:rPr>
              <w:t>108.957,95</w:t>
            </w:r>
          </w:p>
        </w:tc>
      </w:tr>
      <w:tr w14:paraId="717402C6">
        <w:tblPrEx>
          <w:tblCellMar>
            <w:top w:w="0" w:type="dxa"/>
            <w:left w:w="0" w:type="dxa"/>
            <w:bottom w:w="28" w:type="dxa"/>
            <w:right w:w="0" w:type="dxa"/>
          </w:tblCellMar>
        </w:tblPrEx>
        <w:trPr>
          <w:trHeight w:val="296" w:hRule="atLeast"/>
        </w:trPr>
        <w:tc>
          <w:tcPr>
            <w:tcW w:w="5386" w:type="dxa"/>
            <w:noWrap w:val="0"/>
            <w:vAlign w:val="center"/>
          </w:tcPr>
          <w:p w14:paraId="59712155">
            <w:pPr>
              <w:pStyle w:val="204"/>
              <w:jc w:val="left"/>
            </w:pPr>
            <w:r>
              <w:rPr>
                <w:rFonts w:ascii="Arial" w:hAnsi="Arial" w:cs="Arial"/>
              </w:rPr>
              <w:t>Perda remota</w:t>
            </w:r>
          </w:p>
        </w:tc>
        <w:tc>
          <w:tcPr>
            <w:tcW w:w="130" w:type="dxa"/>
            <w:noWrap w:val="0"/>
            <w:vAlign w:val="center"/>
          </w:tcPr>
          <w:p w14:paraId="79C79DFF">
            <w:pPr>
              <w:pStyle w:val="204"/>
              <w:snapToGrid w:val="0"/>
              <w:rPr>
                <w:rFonts w:ascii="Times New Roman" w:hAnsi="Times New Roman" w:cs="Times New Roman"/>
              </w:rPr>
            </w:pPr>
          </w:p>
        </w:tc>
        <w:tc>
          <w:tcPr>
            <w:tcW w:w="1624" w:type="dxa"/>
            <w:tcBorders>
              <w:bottom w:val="single" w:color="000000" w:sz="0" w:space="0"/>
            </w:tcBorders>
            <w:noWrap w:val="0"/>
            <w:vAlign w:val="center"/>
          </w:tcPr>
          <w:p w14:paraId="7E86DB48">
            <w:pPr>
              <w:bidi w:val="0"/>
              <w:ind w:left="0" w:right="57" w:firstLine="0"/>
              <w:jc w:val="right"/>
            </w:pPr>
            <w:r>
              <w:rPr>
                <w:rFonts w:ascii="Arial" w:hAnsi="Arial" w:eastAsia="Times New Roman" w:cs="Arial"/>
                <w:b w:val="0"/>
                <w:i w:val="0"/>
                <w:strike w:val="0"/>
                <w:dstrike w:val="0"/>
                <w:outline w:val="0"/>
                <w:shadow w:val="0"/>
                <w:color w:val="000000"/>
                <w:sz w:val="19"/>
                <w:szCs w:val="20"/>
                <w:u w:val="none"/>
                <w:lang w:val="pt-BR" w:eastAsia="zh-CN" w:bidi="ar-SA"/>
              </w:rPr>
              <w:t>139.551,13</w:t>
            </w:r>
          </w:p>
        </w:tc>
        <w:tc>
          <w:tcPr>
            <w:tcW w:w="307" w:type="dxa"/>
            <w:noWrap w:val="0"/>
            <w:vAlign w:val="center"/>
          </w:tcPr>
          <w:p w14:paraId="31A0DAB0">
            <w:pPr>
              <w:pStyle w:val="204"/>
              <w:bidi w:val="0"/>
              <w:snapToGrid w:val="0"/>
              <w:ind w:left="0" w:right="57" w:firstLine="0"/>
              <w:rPr>
                <w:rFonts w:ascii="Times New Roman" w:hAnsi="Times New Roman" w:cs="Times New Roman"/>
              </w:rPr>
            </w:pPr>
          </w:p>
        </w:tc>
        <w:tc>
          <w:tcPr>
            <w:tcW w:w="1625" w:type="dxa"/>
            <w:tcBorders>
              <w:bottom w:val="single" w:color="000000" w:sz="0" w:space="0"/>
            </w:tcBorders>
            <w:noWrap w:val="0"/>
            <w:vAlign w:val="center"/>
          </w:tcPr>
          <w:p w14:paraId="0AA42A74">
            <w:pPr>
              <w:pStyle w:val="204"/>
              <w:bidi w:val="0"/>
              <w:ind w:left="0" w:right="57" w:firstLine="0"/>
              <w:jc w:val="right"/>
            </w:pPr>
            <w:r>
              <w:rPr>
                <w:rFonts w:ascii="Arial" w:hAnsi="Arial" w:eastAsia="Times New Roman" w:cs="Arial"/>
                <w:color w:val="000000"/>
                <w:sz w:val="20"/>
                <w:szCs w:val="20"/>
                <w:lang w:val="pt-BR" w:eastAsia="zh-CN" w:bidi="ar-SA"/>
              </w:rPr>
              <w:t>128.154,32</w:t>
            </w:r>
          </w:p>
        </w:tc>
      </w:tr>
      <w:tr w14:paraId="7AB4F0E3">
        <w:tblPrEx>
          <w:tblCellMar>
            <w:top w:w="0" w:type="dxa"/>
            <w:left w:w="0" w:type="dxa"/>
            <w:bottom w:w="28" w:type="dxa"/>
            <w:right w:w="0" w:type="dxa"/>
          </w:tblCellMar>
        </w:tblPrEx>
        <w:trPr>
          <w:trHeight w:val="311" w:hRule="atLeast"/>
        </w:trPr>
        <w:tc>
          <w:tcPr>
            <w:tcW w:w="5386" w:type="dxa"/>
            <w:noWrap w:val="0"/>
            <w:vAlign w:val="center"/>
          </w:tcPr>
          <w:p w14:paraId="173F2090">
            <w:pPr>
              <w:pStyle w:val="204"/>
              <w:snapToGrid w:val="0"/>
              <w:rPr>
                <w:rFonts w:ascii="Times New Roman" w:hAnsi="Times New Roman" w:cs="Times New Roman"/>
              </w:rPr>
            </w:pPr>
          </w:p>
        </w:tc>
        <w:tc>
          <w:tcPr>
            <w:tcW w:w="130" w:type="dxa"/>
            <w:noWrap w:val="0"/>
            <w:vAlign w:val="center"/>
          </w:tcPr>
          <w:p w14:paraId="05D52BCD">
            <w:pPr>
              <w:pStyle w:val="204"/>
              <w:snapToGrid w:val="0"/>
              <w:rPr>
                <w:rFonts w:ascii="Times New Roman" w:hAnsi="Times New Roman" w:cs="Times New Roman"/>
              </w:rPr>
            </w:pPr>
          </w:p>
        </w:tc>
        <w:tc>
          <w:tcPr>
            <w:tcW w:w="1624" w:type="dxa"/>
            <w:tcBorders>
              <w:bottom w:val="double" w:color="000000" w:sz="0" w:space="0"/>
            </w:tcBorders>
            <w:noWrap w:val="0"/>
            <w:vAlign w:val="center"/>
          </w:tcPr>
          <w:p w14:paraId="373D2DDB">
            <w:pPr>
              <w:pStyle w:val="204"/>
              <w:jc w:val="right"/>
            </w:pPr>
            <w:r>
              <w:rPr>
                <w:rFonts w:ascii="Arial" w:hAnsi="Arial" w:eastAsia="Arial" w:cs="Arial"/>
                <w:color w:val="auto"/>
                <w:sz w:val="20"/>
                <w:szCs w:val="20"/>
                <w:lang w:val="pt-BR" w:eastAsia="zh-CN" w:bidi="ar-SA"/>
              </w:rPr>
              <w:t>6.819.629,74</w:t>
            </w:r>
            <w:r>
              <w:rPr>
                <w:rFonts w:ascii="Arial" w:hAnsi="Arial" w:cs="Arial"/>
              </w:rPr>
              <w:t xml:space="preserve"> </w:t>
            </w:r>
          </w:p>
        </w:tc>
        <w:tc>
          <w:tcPr>
            <w:tcW w:w="307" w:type="dxa"/>
            <w:noWrap w:val="0"/>
            <w:vAlign w:val="center"/>
          </w:tcPr>
          <w:p w14:paraId="61100AB3">
            <w:pPr>
              <w:pStyle w:val="204"/>
              <w:snapToGrid w:val="0"/>
              <w:rPr>
                <w:rFonts w:ascii="Times New Roman" w:hAnsi="Times New Roman" w:cs="Times New Roman"/>
              </w:rPr>
            </w:pPr>
          </w:p>
        </w:tc>
        <w:tc>
          <w:tcPr>
            <w:tcW w:w="1625" w:type="dxa"/>
            <w:tcBorders>
              <w:bottom w:val="double" w:color="000000" w:sz="0" w:space="0"/>
            </w:tcBorders>
            <w:noWrap w:val="0"/>
            <w:vAlign w:val="center"/>
          </w:tcPr>
          <w:p w14:paraId="1E474AB2">
            <w:pPr>
              <w:pStyle w:val="204"/>
              <w:jc w:val="right"/>
            </w:pPr>
            <w:r>
              <w:rPr>
                <w:rFonts w:ascii="Arial" w:hAnsi="Arial" w:eastAsia="Arial" w:cs="Arial"/>
                <w:color w:val="auto"/>
                <w:sz w:val="20"/>
                <w:szCs w:val="20"/>
                <w:lang w:val="pt-BR" w:eastAsia="zh-CN" w:bidi="ar-SA"/>
              </w:rPr>
              <w:t>7.495.479,30</w:t>
            </w:r>
            <w:r>
              <w:rPr>
                <w:rFonts w:ascii="Arial" w:hAnsi="Arial" w:cs="Arial"/>
              </w:rPr>
              <w:t xml:space="preserve"> </w:t>
            </w:r>
          </w:p>
        </w:tc>
      </w:tr>
    </w:tbl>
    <w:p w14:paraId="561B7FAB">
      <w:pPr>
        <w:spacing w:before="240" w:after="0" w:line="276" w:lineRule="auto"/>
        <w:jc w:val="both"/>
      </w:pPr>
      <w:r>
        <w:rPr>
          <w:rFonts w:ascii="Arial" w:hAnsi="Arial" w:cs="Arial"/>
        </w:rPr>
        <w:t>As causas cíveis compreendem basicamente os processos movidos contra a COHAB-LD, relativos à débitos condominiais, execuções fiscais, cobrança de empreiteiros que prestaram serviços à Companhia, revisões da tabela de atualização dos contratos de financiamento e ações de usucapião de diversos imóveis, os quais montam, em 31 de dezembro de 2024, em R$ 11.705.404,46 (R$ 7.897.157,60 em 2023), cujos respectivos riscos de perda foram considerados pela Procuradoria Jurídica da Companhia, conforme segue:</w:t>
      </w:r>
    </w:p>
    <w:tbl>
      <w:tblPr>
        <w:tblStyle w:val="12"/>
        <w:tblW w:w="0" w:type="auto"/>
        <w:tblInd w:w="0" w:type="dxa"/>
        <w:tblLayout w:type="fixed"/>
        <w:tblCellMar>
          <w:top w:w="0" w:type="dxa"/>
          <w:left w:w="0" w:type="dxa"/>
          <w:bottom w:w="28" w:type="dxa"/>
          <w:right w:w="0" w:type="dxa"/>
        </w:tblCellMar>
      </w:tblPr>
      <w:tblGrid>
        <w:gridCol w:w="5383"/>
        <w:gridCol w:w="130"/>
        <w:gridCol w:w="1625"/>
        <w:gridCol w:w="306"/>
        <w:gridCol w:w="1628"/>
      </w:tblGrid>
      <w:tr w14:paraId="015DE657">
        <w:tblPrEx>
          <w:tblCellMar>
            <w:top w:w="0" w:type="dxa"/>
            <w:left w:w="0" w:type="dxa"/>
            <w:bottom w:w="28" w:type="dxa"/>
            <w:right w:w="0" w:type="dxa"/>
          </w:tblCellMar>
        </w:tblPrEx>
        <w:trPr>
          <w:trHeight w:val="296" w:hRule="atLeast"/>
        </w:trPr>
        <w:tc>
          <w:tcPr>
            <w:tcW w:w="5383" w:type="dxa"/>
            <w:tcBorders>
              <w:bottom w:val="single" w:color="000000" w:sz="0" w:space="0"/>
            </w:tcBorders>
            <w:noWrap w:val="0"/>
            <w:vAlign w:val="center"/>
          </w:tcPr>
          <w:p w14:paraId="7BC832A8">
            <w:pPr>
              <w:pStyle w:val="204"/>
              <w:snapToGrid w:val="0"/>
              <w:jc w:val="left"/>
              <w:rPr>
                <w:rFonts w:ascii="Arial" w:hAnsi="Arial" w:cs="Arial"/>
              </w:rPr>
            </w:pPr>
          </w:p>
        </w:tc>
        <w:tc>
          <w:tcPr>
            <w:tcW w:w="130" w:type="dxa"/>
            <w:noWrap w:val="0"/>
            <w:vAlign w:val="center"/>
          </w:tcPr>
          <w:p w14:paraId="13F58DF0">
            <w:pPr>
              <w:pStyle w:val="204"/>
              <w:snapToGrid w:val="0"/>
              <w:rPr>
                <w:rFonts w:ascii="Arial" w:hAnsi="Arial" w:cs="Arial"/>
              </w:rPr>
            </w:pPr>
          </w:p>
        </w:tc>
        <w:tc>
          <w:tcPr>
            <w:tcW w:w="1625" w:type="dxa"/>
            <w:tcBorders>
              <w:bottom w:val="single" w:color="000000" w:sz="0" w:space="0"/>
            </w:tcBorders>
            <w:noWrap w:val="0"/>
            <w:vAlign w:val="center"/>
          </w:tcPr>
          <w:p w14:paraId="4AC6F885">
            <w:pPr>
              <w:pStyle w:val="204"/>
              <w:snapToGrid w:val="0"/>
              <w:jc w:val="right"/>
              <w:rPr>
                <w:rFonts w:ascii="Arial" w:hAnsi="Arial" w:cs="Arial"/>
              </w:rPr>
            </w:pPr>
          </w:p>
        </w:tc>
        <w:tc>
          <w:tcPr>
            <w:tcW w:w="306" w:type="dxa"/>
            <w:noWrap w:val="0"/>
            <w:vAlign w:val="center"/>
          </w:tcPr>
          <w:p w14:paraId="6A926402">
            <w:pPr>
              <w:pStyle w:val="204"/>
              <w:snapToGrid w:val="0"/>
              <w:rPr>
                <w:rFonts w:ascii="Arial" w:hAnsi="Arial" w:cs="Arial"/>
              </w:rPr>
            </w:pPr>
          </w:p>
        </w:tc>
        <w:tc>
          <w:tcPr>
            <w:tcW w:w="1628" w:type="dxa"/>
            <w:tcBorders>
              <w:bottom w:val="single" w:color="000000" w:sz="0" w:space="0"/>
            </w:tcBorders>
            <w:noWrap w:val="0"/>
            <w:vAlign w:val="center"/>
          </w:tcPr>
          <w:p w14:paraId="0BC2BD53">
            <w:pPr>
              <w:pStyle w:val="204"/>
              <w:snapToGrid w:val="0"/>
              <w:jc w:val="right"/>
              <w:rPr>
                <w:rFonts w:ascii="Arial" w:hAnsi="Arial" w:cs="Arial"/>
              </w:rPr>
            </w:pPr>
          </w:p>
        </w:tc>
      </w:tr>
      <w:tr w14:paraId="31536D77">
        <w:tblPrEx>
          <w:tblCellMar>
            <w:top w:w="0" w:type="dxa"/>
            <w:left w:w="0" w:type="dxa"/>
            <w:bottom w:w="28" w:type="dxa"/>
            <w:right w:w="0" w:type="dxa"/>
          </w:tblCellMar>
        </w:tblPrEx>
        <w:trPr>
          <w:trHeight w:val="296" w:hRule="atLeast"/>
        </w:trPr>
        <w:tc>
          <w:tcPr>
            <w:tcW w:w="5383" w:type="dxa"/>
            <w:tcBorders>
              <w:bottom w:val="single" w:color="000000" w:sz="0" w:space="0"/>
            </w:tcBorders>
            <w:noWrap w:val="0"/>
            <w:vAlign w:val="center"/>
          </w:tcPr>
          <w:p w14:paraId="04E1743B">
            <w:pPr>
              <w:pStyle w:val="204"/>
              <w:jc w:val="left"/>
            </w:pPr>
            <w:r>
              <w:rPr>
                <w:rFonts w:ascii="Arial" w:hAnsi="Arial" w:cs="Arial"/>
              </w:rPr>
              <w:t>Classificação (civeis)</w:t>
            </w:r>
          </w:p>
        </w:tc>
        <w:tc>
          <w:tcPr>
            <w:tcW w:w="130" w:type="dxa"/>
            <w:noWrap w:val="0"/>
            <w:vAlign w:val="center"/>
          </w:tcPr>
          <w:p w14:paraId="42D50392">
            <w:pPr>
              <w:pStyle w:val="204"/>
              <w:snapToGrid w:val="0"/>
              <w:rPr>
                <w:rFonts w:ascii="Arial" w:hAnsi="Arial" w:cs="Arial"/>
              </w:rPr>
            </w:pPr>
          </w:p>
        </w:tc>
        <w:tc>
          <w:tcPr>
            <w:tcW w:w="1625" w:type="dxa"/>
            <w:tcBorders>
              <w:bottom w:val="single" w:color="000000" w:sz="0" w:space="0"/>
            </w:tcBorders>
            <w:noWrap w:val="0"/>
            <w:vAlign w:val="center"/>
          </w:tcPr>
          <w:p w14:paraId="509054EC">
            <w:pPr>
              <w:pStyle w:val="204"/>
              <w:bidi w:val="0"/>
              <w:ind w:left="0" w:right="57" w:firstLine="0"/>
              <w:jc w:val="right"/>
            </w:pPr>
            <w:r>
              <w:rPr>
                <w:rFonts w:ascii="Arial" w:hAnsi="Arial" w:cs="Arial"/>
              </w:rPr>
              <w:t>2.024</w:t>
            </w:r>
          </w:p>
        </w:tc>
        <w:tc>
          <w:tcPr>
            <w:tcW w:w="306" w:type="dxa"/>
            <w:noWrap w:val="0"/>
            <w:vAlign w:val="center"/>
          </w:tcPr>
          <w:p w14:paraId="2F9E01C4">
            <w:pPr>
              <w:pStyle w:val="204"/>
              <w:bidi w:val="0"/>
              <w:snapToGrid w:val="0"/>
              <w:ind w:left="0" w:right="57" w:firstLine="0"/>
              <w:rPr>
                <w:rFonts w:ascii="Arial" w:hAnsi="Arial" w:cs="Arial"/>
              </w:rPr>
            </w:pPr>
          </w:p>
        </w:tc>
        <w:tc>
          <w:tcPr>
            <w:tcW w:w="1628" w:type="dxa"/>
            <w:tcBorders>
              <w:bottom w:val="single" w:color="000000" w:sz="0" w:space="0"/>
            </w:tcBorders>
            <w:noWrap w:val="0"/>
            <w:vAlign w:val="center"/>
          </w:tcPr>
          <w:p w14:paraId="7E477B2C">
            <w:pPr>
              <w:pStyle w:val="204"/>
              <w:bidi w:val="0"/>
              <w:ind w:left="0" w:right="57" w:firstLine="0"/>
              <w:jc w:val="right"/>
            </w:pPr>
            <w:r>
              <w:rPr>
                <w:rFonts w:ascii="Arial" w:hAnsi="Arial" w:cs="Arial"/>
              </w:rPr>
              <w:t>2.023</w:t>
            </w:r>
          </w:p>
        </w:tc>
      </w:tr>
      <w:tr w14:paraId="7C753E96">
        <w:tblPrEx>
          <w:tblCellMar>
            <w:top w:w="28" w:type="dxa"/>
            <w:left w:w="28" w:type="dxa"/>
            <w:bottom w:w="28" w:type="dxa"/>
            <w:right w:w="28" w:type="dxa"/>
          </w:tblCellMar>
        </w:tblPrEx>
        <w:trPr>
          <w:trHeight w:val="296" w:hRule="atLeast"/>
        </w:trPr>
        <w:tc>
          <w:tcPr>
            <w:tcW w:w="5383" w:type="dxa"/>
            <w:noWrap w:val="0"/>
            <w:vAlign w:val="center"/>
          </w:tcPr>
          <w:p w14:paraId="5903385C">
            <w:pPr>
              <w:pStyle w:val="204"/>
              <w:jc w:val="left"/>
            </w:pPr>
            <w:r>
              <w:rPr>
                <w:rFonts w:ascii="Arial" w:hAnsi="Arial" w:cs="Arial"/>
              </w:rPr>
              <w:t>Perda provável</w:t>
            </w:r>
          </w:p>
        </w:tc>
        <w:tc>
          <w:tcPr>
            <w:tcW w:w="130" w:type="dxa"/>
            <w:noWrap w:val="0"/>
            <w:vAlign w:val="center"/>
          </w:tcPr>
          <w:p w14:paraId="5E7870B6">
            <w:pPr>
              <w:pStyle w:val="204"/>
              <w:snapToGrid w:val="0"/>
              <w:rPr>
                <w:rFonts w:ascii="Arial" w:hAnsi="Arial" w:cs="Arial"/>
              </w:rPr>
            </w:pPr>
          </w:p>
        </w:tc>
        <w:tc>
          <w:tcPr>
            <w:tcW w:w="1625" w:type="dxa"/>
            <w:noWrap w:val="0"/>
            <w:vAlign w:val="center"/>
          </w:tcPr>
          <w:p w14:paraId="35007348">
            <w:pPr>
              <w:pStyle w:val="204"/>
              <w:bidi w:val="0"/>
              <w:ind w:left="0" w:right="57" w:firstLine="0"/>
              <w:jc w:val="right"/>
            </w:pPr>
            <w:r>
              <w:rPr>
                <w:rFonts w:ascii="Arial" w:hAnsi="Arial" w:eastAsia="Times New Roman" w:cs="Arial"/>
                <w:color w:val="000000"/>
                <w:sz w:val="20"/>
                <w:szCs w:val="20"/>
                <w:lang w:val="pt-BR" w:eastAsia="zh-CN" w:bidi="ar-SA"/>
              </w:rPr>
              <w:t>1.217.624,32</w:t>
            </w:r>
          </w:p>
        </w:tc>
        <w:tc>
          <w:tcPr>
            <w:tcW w:w="306" w:type="dxa"/>
            <w:noWrap w:val="0"/>
            <w:vAlign w:val="center"/>
          </w:tcPr>
          <w:p w14:paraId="3FCFEF73">
            <w:pPr>
              <w:pStyle w:val="204"/>
              <w:bidi w:val="0"/>
              <w:snapToGrid w:val="0"/>
              <w:ind w:left="0" w:right="57" w:firstLine="0"/>
              <w:rPr>
                <w:rFonts w:ascii="Arial" w:hAnsi="Arial" w:cs="Arial"/>
              </w:rPr>
            </w:pPr>
          </w:p>
        </w:tc>
        <w:tc>
          <w:tcPr>
            <w:tcW w:w="1628" w:type="dxa"/>
            <w:noWrap w:val="0"/>
            <w:vAlign w:val="center"/>
          </w:tcPr>
          <w:p w14:paraId="35D433AF">
            <w:pPr>
              <w:pStyle w:val="204"/>
              <w:bidi w:val="0"/>
              <w:ind w:left="0" w:right="57" w:firstLine="0"/>
              <w:jc w:val="right"/>
            </w:pPr>
            <w:r>
              <w:rPr>
                <w:rFonts w:ascii="Arial" w:hAnsi="Arial" w:eastAsia="Times New Roman" w:cs="Arial"/>
                <w:color w:val="000000"/>
                <w:sz w:val="20"/>
                <w:szCs w:val="20"/>
                <w:lang w:val="pt-BR" w:eastAsia="zh-CN" w:bidi="ar-SA"/>
              </w:rPr>
              <w:t>964.696,12</w:t>
            </w:r>
          </w:p>
        </w:tc>
      </w:tr>
      <w:tr w14:paraId="6A7ADB65">
        <w:tblPrEx>
          <w:tblCellMar>
            <w:top w:w="28" w:type="dxa"/>
            <w:left w:w="28" w:type="dxa"/>
            <w:bottom w:w="28" w:type="dxa"/>
            <w:right w:w="28" w:type="dxa"/>
          </w:tblCellMar>
        </w:tblPrEx>
        <w:trPr>
          <w:trHeight w:val="296" w:hRule="atLeast"/>
        </w:trPr>
        <w:tc>
          <w:tcPr>
            <w:tcW w:w="5383" w:type="dxa"/>
            <w:noWrap w:val="0"/>
            <w:vAlign w:val="center"/>
          </w:tcPr>
          <w:p w14:paraId="2788C39F">
            <w:pPr>
              <w:pStyle w:val="204"/>
              <w:jc w:val="left"/>
            </w:pPr>
            <w:r>
              <w:rPr>
                <w:rFonts w:ascii="Arial" w:hAnsi="Arial" w:cs="Arial"/>
              </w:rPr>
              <w:t>Perda possível</w:t>
            </w:r>
          </w:p>
        </w:tc>
        <w:tc>
          <w:tcPr>
            <w:tcW w:w="130" w:type="dxa"/>
            <w:noWrap w:val="0"/>
            <w:vAlign w:val="center"/>
          </w:tcPr>
          <w:p w14:paraId="63195E37">
            <w:pPr>
              <w:pStyle w:val="204"/>
              <w:snapToGrid w:val="0"/>
              <w:rPr>
                <w:rFonts w:ascii="Arial" w:hAnsi="Arial" w:cs="Arial"/>
              </w:rPr>
            </w:pPr>
          </w:p>
        </w:tc>
        <w:tc>
          <w:tcPr>
            <w:tcW w:w="1625" w:type="dxa"/>
            <w:noWrap w:val="0"/>
            <w:vAlign w:val="center"/>
          </w:tcPr>
          <w:p w14:paraId="7C68C738">
            <w:pPr>
              <w:pStyle w:val="204"/>
              <w:bidi w:val="0"/>
              <w:ind w:left="0" w:right="57" w:firstLine="0"/>
              <w:jc w:val="right"/>
            </w:pPr>
            <w:r>
              <w:rPr>
                <w:rFonts w:ascii="Arial" w:hAnsi="Arial" w:eastAsia="Times New Roman" w:cs="Arial"/>
                <w:color w:val="000000"/>
                <w:sz w:val="20"/>
                <w:szCs w:val="20"/>
                <w:lang w:val="pt-BR" w:eastAsia="zh-CN" w:bidi="ar-SA"/>
              </w:rPr>
              <w:t>2.732.271,20</w:t>
            </w:r>
          </w:p>
        </w:tc>
        <w:tc>
          <w:tcPr>
            <w:tcW w:w="306" w:type="dxa"/>
            <w:noWrap w:val="0"/>
            <w:vAlign w:val="center"/>
          </w:tcPr>
          <w:p w14:paraId="5C02EEA7">
            <w:pPr>
              <w:pStyle w:val="204"/>
              <w:bidi w:val="0"/>
              <w:snapToGrid w:val="0"/>
              <w:ind w:left="0" w:right="57" w:firstLine="0"/>
              <w:rPr>
                <w:rFonts w:ascii="Arial" w:hAnsi="Arial" w:cs="Arial"/>
              </w:rPr>
            </w:pPr>
          </w:p>
        </w:tc>
        <w:tc>
          <w:tcPr>
            <w:tcW w:w="1628" w:type="dxa"/>
            <w:noWrap w:val="0"/>
            <w:vAlign w:val="center"/>
          </w:tcPr>
          <w:p w14:paraId="65BC00A2">
            <w:pPr>
              <w:pStyle w:val="204"/>
              <w:bidi w:val="0"/>
              <w:ind w:left="0" w:right="57" w:firstLine="0"/>
              <w:jc w:val="right"/>
            </w:pPr>
            <w:r>
              <w:rPr>
                <w:rFonts w:ascii="Arial" w:hAnsi="Arial" w:eastAsia="Times New Roman" w:cs="Arial"/>
                <w:color w:val="000000"/>
                <w:sz w:val="20"/>
                <w:szCs w:val="20"/>
                <w:lang w:val="pt-BR" w:eastAsia="zh-CN" w:bidi="ar-SA"/>
              </w:rPr>
              <w:t>1.873.227,60</w:t>
            </w:r>
          </w:p>
        </w:tc>
      </w:tr>
      <w:tr w14:paraId="64AAD461">
        <w:tblPrEx>
          <w:tblCellMar>
            <w:top w:w="0" w:type="dxa"/>
            <w:left w:w="0" w:type="dxa"/>
            <w:bottom w:w="28" w:type="dxa"/>
            <w:right w:w="0" w:type="dxa"/>
          </w:tblCellMar>
        </w:tblPrEx>
        <w:trPr>
          <w:trHeight w:val="296" w:hRule="atLeast"/>
        </w:trPr>
        <w:tc>
          <w:tcPr>
            <w:tcW w:w="5383" w:type="dxa"/>
            <w:noWrap w:val="0"/>
            <w:vAlign w:val="center"/>
          </w:tcPr>
          <w:p w14:paraId="0724B0D7">
            <w:pPr>
              <w:pStyle w:val="204"/>
              <w:jc w:val="left"/>
            </w:pPr>
            <w:r>
              <w:rPr>
                <w:rFonts w:ascii="Arial" w:hAnsi="Arial" w:cs="Arial"/>
              </w:rPr>
              <w:t>Perda remota</w:t>
            </w:r>
          </w:p>
        </w:tc>
        <w:tc>
          <w:tcPr>
            <w:tcW w:w="130" w:type="dxa"/>
            <w:noWrap w:val="0"/>
            <w:vAlign w:val="center"/>
          </w:tcPr>
          <w:p w14:paraId="3ED9682E">
            <w:pPr>
              <w:pStyle w:val="204"/>
              <w:snapToGrid w:val="0"/>
              <w:rPr>
                <w:rFonts w:ascii="Arial" w:hAnsi="Arial" w:cs="Arial"/>
              </w:rPr>
            </w:pPr>
          </w:p>
        </w:tc>
        <w:tc>
          <w:tcPr>
            <w:tcW w:w="1625" w:type="dxa"/>
            <w:tcBorders>
              <w:bottom w:val="single" w:color="000000" w:sz="0" w:space="0"/>
            </w:tcBorders>
            <w:noWrap w:val="0"/>
            <w:vAlign w:val="center"/>
          </w:tcPr>
          <w:p w14:paraId="60A01FB0">
            <w:pPr>
              <w:pStyle w:val="204"/>
              <w:bidi w:val="0"/>
              <w:ind w:left="0" w:right="57" w:firstLine="0"/>
              <w:jc w:val="right"/>
            </w:pPr>
            <w:r>
              <w:rPr>
                <w:rFonts w:ascii="Arial" w:hAnsi="Arial" w:eastAsia="Times New Roman" w:cs="Arial"/>
                <w:color w:val="000000"/>
                <w:sz w:val="20"/>
                <w:szCs w:val="20"/>
                <w:lang w:val="pt-BR" w:eastAsia="zh-CN" w:bidi="ar-SA"/>
              </w:rPr>
              <w:t>7.755.508,94</w:t>
            </w:r>
          </w:p>
        </w:tc>
        <w:tc>
          <w:tcPr>
            <w:tcW w:w="306" w:type="dxa"/>
            <w:noWrap w:val="0"/>
            <w:vAlign w:val="center"/>
          </w:tcPr>
          <w:p w14:paraId="3B637639">
            <w:pPr>
              <w:pStyle w:val="204"/>
              <w:bidi w:val="0"/>
              <w:snapToGrid w:val="0"/>
              <w:ind w:left="0" w:right="57" w:firstLine="0"/>
              <w:rPr>
                <w:rFonts w:ascii="Arial" w:hAnsi="Arial" w:cs="Arial"/>
              </w:rPr>
            </w:pPr>
          </w:p>
        </w:tc>
        <w:tc>
          <w:tcPr>
            <w:tcW w:w="1628" w:type="dxa"/>
            <w:tcBorders>
              <w:bottom w:val="single" w:color="000000" w:sz="0" w:space="0"/>
            </w:tcBorders>
            <w:noWrap w:val="0"/>
            <w:vAlign w:val="center"/>
          </w:tcPr>
          <w:p w14:paraId="6F85529B">
            <w:pPr>
              <w:pStyle w:val="204"/>
              <w:bidi w:val="0"/>
              <w:ind w:left="0" w:right="57" w:firstLine="0"/>
              <w:jc w:val="right"/>
            </w:pPr>
            <w:r>
              <w:rPr>
                <w:rFonts w:ascii="Arial" w:hAnsi="Arial" w:eastAsia="Times New Roman" w:cs="Arial"/>
                <w:color w:val="000000"/>
                <w:sz w:val="20"/>
                <w:szCs w:val="20"/>
                <w:lang w:val="pt-BR" w:eastAsia="zh-CN" w:bidi="ar-SA"/>
              </w:rPr>
              <w:t>5.059.233,88</w:t>
            </w:r>
          </w:p>
        </w:tc>
      </w:tr>
      <w:tr w14:paraId="17144884">
        <w:tblPrEx>
          <w:tblCellMar>
            <w:top w:w="0" w:type="dxa"/>
            <w:left w:w="0" w:type="dxa"/>
            <w:bottom w:w="28" w:type="dxa"/>
            <w:right w:w="0" w:type="dxa"/>
          </w:tblCellMar>
        </w:tblPrEx>
        <w:trPr>
          <w:trHeight w:val="311" w:hRule="atLeast"/>
        </w:trPr>
        <w:tc>
          <w:tcPr>
            <w:tcW w:w="5383" w:type="dxa"/>
            <w:noWrap w:val="0"/>
            <w:vAlign w:val="center"/>
          </w:tcPr>
          <w:p w14:paraId="2375DED4">
            <w:pPr>
              <w:pStyle w:val="204"/>
              <w:snapToGrid w:val="0"/>
              <w:rPr>
                <w:rFonts w:ascii="Arial" w:hAnsi="Arial" w:cs="Arial"/>
              </w:rPr>
            </w:pPr>
          </w:p>
        </w:tc>
        <w:tc>
          <w:tcPr>
            <w:tcW w:w="130" w:type="dxa"/>
            <w:noWrap w:val="0"/>
            <w:vAlign w:val="center"/>
          </w:tcPr>
          <w:p w14:paraId="7A8B6B28">
            <w:pPr>
              <w:pStyle w:val="204"/>
              <w:snapToGrid w:val="0"/>
              <w:rPr>
                <w:rFonts w:ascii="Arial" w:hAnsi="Arial" w:cs="Arial"/>
              </w:rPr>
            </w:pPr>
          </w:p>
        </w:tc>
        <w:tc>
          <w:tcPr>
            <w:tcW w:w="1625" w:type="dxa"/>
            <w:tcBorders>
              <w:bottom w:val="double" w:color="000000" w:sz="0" w:space="0"/>
            </w:tcBorders>
            <w:noWrap w:val="0"/>
            <w:vAlign w:val="center"/>
          </w:tcPr>
          <w:p w14:paraId="47C40318">
            <w:pPr>
              <w:pStyle w:val="204"/>
              <w:jc w:val="right"/>
            </w:pPr>
            <w:r>
              <w:rPr>
                <w:rFonts w:ascii="Arial" w:hAnsi="Arial" w:eastAsia="Arial" w:cs="Arial"/>
                <w:color w:val="auto"/>
                <w:sz w:val="20"/>
                <w:szCs w:val="20"/>
                <w:lang w:val="pt-BR" w:eastAsia="zh-CN" w:bidi="ar-SA"/>
              </w:rPr>
              <w:t>11.705.404,46</w:t>
            </w:r>
            <w:r>
              <w:rPr>
                <w:rFonts w:ascii="Arial" w:hAnsi="Arial" w:cs="Arial"/>
              </w:rPr>
              <w:t xml:space="preserve"> </w:t>
            </w:r>
          </w:p>
        </w:tc>
        <w:tc>
          <w:tcPr>
            <w:tcW w:w="306" w:type="dxa"/>
            <w:noWrap w:val="0"/>
            <w:vAlign w:val="center"/>
          </w:tcPr>
          <w:p w14:paraId="12BAD230">
            <w:pPr>
              <w:pStyle w:val="204"/>
              <w:snapToGrid w:val="0"/>
              <w:rPr>
                <w:rFonts w:ascii="Arial" w:hAnsi="Arial" w:cs="Arial"/>
              </w:rPr>
            </w:pPr>
          </w:p>
        </w:tc>
        <w:tc>
          <w:tcPr>
            <w:tcW w:w="1628" w:type="dxa"/>
            <w:tcBorders>
              <w:bottom w:val="double" w:color="000000" w:sz="0" w:space="0"/>
            </w:tcBorders>
            <w:noWrap w:val="0"/>
            <w:vAlign w:val="center"/>
          </w:tcPr>
          <w:p w14:paraId="52D63119">
            <w:pPr>
              <w:pStyle w:val="204"/>
              <w:jc w:val="right"/>
            </w:pPr>
            <w:r>
              <w:rPr>
                <w:rFonts w:ascii="Arial" w:hAnsi="Arial" w:eastAsia="Arial" w:cs="Arial"/>
                <w:color w:val="auto"/>
                <w:sz w:val="20"/>
                <w:szCs w:val="20"/>
                <w:lang w:val="pt-BR" w:eastAsia="zh-CN" w:bidi="ar-SA"/>
              </w:rPr>
              <w:t>7.897.157,60</w:t>
            </w:r>
            <w:r>
              <w:rPr>
                <w:rFonts w:ascii="Arial" w:hAnsi="Arial" w:cs="Arial"/>
              </w:rPr>
              <w:t xml:space="preserve"> </w:t>
            </w:r>
          </w:p>
        </w:tc>
      </w:tr>
    </w:tbl>
    <w:p w14:paraId="754018D2">
      <w:pPr>
        <w:spacing w:before="240" w:after="0" w:line="276" w:lineRule="auto"/>
        <w:jc w:val="both"/>
      </w:pPr>
      <w:r>
        <w:rPr>
          <w:rFonts w:ascii="Arial" w:hAnsi="Arial" w:cs="Arial"/>
        </w:rPr>
        <w:t xml:space="preserve">No exercício houve a reversão da provisão para causas </w:t>
      </w:r>
      <w:r>
        <w:rPr>
          <w:rFonts w:ascii="Arial" w:hAnsi="Arial" w:eastAsia="Times New Roman" w:cs="Arial"/>
          <w:color w:val="auto"/>
          <w:sz w:val="20"/>
          <w:szCs w:val="20"/>
          <w:lang w:val="pt-BR" w:eastAsia="zh-CN" w:bidi="ar-SA"/>
        </w:rPr>
        <w:t>trabalhistas</w:t>
      </w:r>
      <w:r>
        <w:rPr>
          <w:rFonts w:ascii="Arial" w:hAnsi="Arial" w:cs="Arial"/>
        </w:rPr>
        <w:t xml:space="preserve">, no valor de R$ </w:t>
      </w:r>
      <w:r>
        <w:rPr>
          <w:rFonts w:ascii="Arial" w:hAnsi="Arial" w:eastAsia="NSimSun" w:cs="Arial"/>
          <w:color w:val="auto"/>
          <w:sz w:val="20"/>
          <w:szCs w:val="20"/>
          <w:lang w:val="pt-BR" w:eastAsia="zh-CN" w:bidi="ar-SA"/>
        </w:rPr>
        <w:t>719.843,30</w:t>
      </w:r>
      <w:r>
        <w:rPr>
          <w:rFonts w:ascii="Arial" w:hAnsi="Arial" w:cs="Arial"/>
          <w:sz w:val="20"/>
          <w:szCs w:val="20"/>
        </w:rPr>
        <w:t>.</w:t>
      </w:r>
      <w:r>
        <w:rPr>
          <w:rFonts w:ascii="Arial" w:hAnsi="Arial" w:cs="Arial"/>
        </w:rPr>
        <w:t xml:space="preserve"> </w:t>
      </w:r>
    </w:p>
    <w:p w14:paraId="48B0A1BE">
      <w:pPr>
        <w:spacing w:before="240" w:after="0" w:line="276" w:lineRule="auto"/>
        <w:jc w:val="both"/>
      </w:pPr>
      <w:r>
        <w:rPr>
          <w:rFonts w:ascii="Arial" w:hAnsi="Arial" w:cs="Arial"/>
        </w:rPr>
        <w:t xml:space="preserve">O valor provisionado para as causas </w:t>
      </w:r>
      <w:r>
        <w:rPr>
          <w:rFonts w:ascii="Arial" w:hAnsi="Arial" w:eastAsia="Times New Roman" w:cs="Arial"/>
          <w:color w:val="auto"/>
          <w:sz w:val="20"/>
          <w:szCs w:val="20"/>
          <w:lang w:val="pt-BR" w:eastAsia="zh-CN" w:bidi="ar-SA"/>
        </w:rPr>
        <w:t>cíveis</w:t>
      </w:r>
      <w:r>
        <w:rPr>
          <w:rFonts w:ascii="Arial" w:hAnsi="Arial" w:cs="Arial"/>
        </w:rPr>
        <w:t xml:space="preserve">, no valor de R$ </w:t>
      </w:r>
      <w:r>
        <w:rPr>
          <w:rFonts w:ascii="Arial" w:hAnsi="Arial" w:eastAsia="Times New Roman" w:cs="Arial"/>
          <w:color w:val="auto"/>
          <w:sz w:val="20"/>
          <w:szCs w:val="20"/>
          <w:lang w:val="pt-BR" w:eastAsia="zh-CN" w:bidi="ar-SA"/>
        </w:rPr>
        <w:t>252.928,20</w:t>
      </w:r>
      <w:r>
        <w:rPr>
          <w:rFonts w:ascii="Arial" w:hAnsi="Arial" w:cs="Arial"/>
        </w:rPr>
        <w:t xml:space="preserve">, teve como contrapartida a conta de despesa “Provisão p/Contingências </w:t>
      </w:r>
      <w:r>
        <w:rPr>
          <w:rFonts w:ascii="Arial" w:hAnsi="Arial" w:eastAsia="Times New Roman" w:cs="Arial"/>
          <w:color w:val="auto"/>
          <w:sz w:val="20"/>
          <w:szCs w:val="20"/>
          <w:lang w:val="pt-BR" w:eastAsia="zh-CN" w:bidi="ar-SA"/>
        </w:rPr>
        <w:t>Cíveis</w:t>
      </w:r>
      <w:r>
        <w:rPr>
          <w:rFonts w:ascii="Arial" w:hAnsi="Arial" w:cs="Arial"/>
        </w:rPr>
        <w:t>”.</w:t>
      </w:r>
    </w:p>
    <w:p w14:paraId="543018EA">
      <w:pPr>
        <w:spacing w:before="240" w:after="0" w:line="240" w:lineRule="auto"/>
        <w:jc w:val="both"/>
      </w:pPr>
      <w:r>
        <w:rPr>
          <w:rFonts w:ascii="Arial" w:hAnsi="Arial" w:cs="Arial"/>
          <w:b w:val="0"/>
          <w:sz w:val="20"/>
          <w:u w:val="single"/>
        </w:rPr>
        <w:t>PROVISÃO PARA IRPJ E CSSL DIFERIDOS</w:t>
      </w:r>
      <w:r>
        <w:rPr>
          <w:rFonts w:ascii="Arial" w:hAnsi="Arial" w:cs="Arial"/>
          <w:b w:val="0"/>
          <w:sz w:val="20"/>
          <w:u w:val="none"/>
        </w:rPr>
        <w:t xml:space="preserve"> </w:t>
      </w:r>
    </w:p>
    <w:p w14:paraId="027DCB88">
      <w:pPr>
        <w:spacing w:before="240" w:after="0" w:line="276" w:lineRule="auto"/>
        <w:jc w:val="both"/>
      </w:pPr>
      <w:r>
        <w:rPr>
          <w:rFonts w:ascii="Arial" w:hAnsi="Arial" w:cs="Arial"/>
          <w:b w:val="0"/>
          <w:sz w:val="20"/>
          <w:u w:val="none"/>
        </w:rPr>
        <w:t>O</w:t>
      </w:r>
      <w:r>
        <w:rPr>
          <w:rFonts w:ascii="Arial" w:hAnsi="Arial" w:cs="Arial"/>
          <w:b w:val="0"/>
          <w:sz w:val="20"/>
        </w:rPr>
        <w:t xml:space="preserve"> saldo de R$ </w:t>
      </w:r>
      <w:r>
        <w:rPr>
          <w:rFonts w:ascii="Arial" w:hAnsi="Arial" w:eastAsia="Times New Roman" w:cs="Arial"/>
          <w:b w:val="0"/>
          <w:color w:val="auto"/>
          <w:sz w:val="20"/>
          <w:szCs w:val="20"/>
          <w:lang w:val="pt-BR" w:eastAsia="zh-CN" w:bidi="ar-SA"/>
        </w:rPr>
        <w:t>9.073.326,83</w:t>
      </w:r>
      <w:r>
        <w:rPr>
          <w:rFonts w:ascii="Arial" w:hAnsi="Arial" w:cs="Arial"/>
          <w:b w:val="0"/>
          <w:sz w:val="20"/>
        </w:rPr>
        <w:t xml:space="preserve"> mantido na rubrica “Provisão para IRPJ e CSSL Diferidos” refere-se aos tributos diferidos de longo prazo sobre o ajuste de avaliação patrimonial efetuado por ocasião da adoção inicial do custo atribuído, deduzidas as realizações, bem como sobre a avaliação dos bens para investimento. </w:t>
      </w:r>
    </w:p>
    <w:p w14:paraId="27436593">
      <w:pPr>
        <w:spacing w:before="126" w:after="0" w:line="276" w:lineRule="auto"/>
        <w:jc w:val="both"/>
      </w:pPr>
    </w:p>
    <w:tbl>
      <w:tblPr>
        <w:tblStyle w:val="12"/>
        <w:tblW w:w="0" w:type="auto"/>
        <w:tblInd w:w="-36" w:type="dxa"/>
        <w:tblLayout w:type="fixed"/>
        <w:tblCellMar>
          <w:top w:w="0" w:type="dxa"/>
          <w:left w:w="70" w:type="dxa"/>
          <w:bottom w:w="0" w:type="dxa"/>
          <w:right w:w="70" w:type="dxa"/>
        </w:tblCellMar>
      </w:tblPr>
      <w:tblGrid>
        <w:gridCol w:w="5730"/>
        <w:gridCol w:w="1695"/>
        <w:gridCol w:w="1704"/>
      </w:tblGrid>
      <w:tr w14:paraId="25744156">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C6098A0">
            <w:pPr>
              <w:bidi w:val="0"/>
              <w:spacing w:before="0" w:after="0" w:line="276" w:lineRule="auto"/>
            </w:pPr>
            <w:r>
              <w:rPr>
                <w:rFonts w:ascii="Arial" w:hAnsi="Arial" w:cs="Arial"/>
                <w:b/>
                <w:bCs/>
              </w:rPr>
              <w:t xml:space="preserve">NOTA 24 – </w:t>
            </w:r>
            <w:r>
              <w:rPr>
                <w:rFonts w:ascii="Arial" w:hAnsi="Arial" w:eastAsia="Times New Roman" w:cs="Arial"/>
                <w:b/>
                <w:bCs/>
                <w:color w:val="auto"/>
                <w:sz w:val="20"/>
                <w:szCs w:val="20"/>
                <w:lang w:val="pt-BR" w:eastAsia="zh-CN" w:bidi="ar-SA"/>
              </w:rPr>
              <w:t>EMPRÉSTIMOS COM PESSOAS LIGADAS</w:t>
            </w:r>
          </w:p>
        </w:tc>
      </w:tr>
      <w:tr w14:paraId="0DBB3539">
        <w:tblPrEx>
          <w:tblCellMar>
            <w:top w:w="0" w:type="dxa"/>
            <w:left w:w="70" w:type="dxa"/>
            <w:bottom w:w="0" w:type="dxa"/>
            <w:right w:w="70" w:type="dxa"/>
          </w:tblCellMar>
        </w:tblPrEx>
        <w:trPr>
          <w:trHeight w:val="270" w:hRule="atLeast"/>
        </w:trPr>
        <w:tc>
          <w:tcPr>
            <w:tcW w:w="5730" w:type="dxa"/>
            <w:tcBorders>
              <w:left w:val="single" w:color="000000" w:sz="4" w:space="0"/>
              <w:bottom w:val="single" w:color="000000" w:sz="4" w:space="0"/>
            </w:tcBorders>
            <w:shd w:val="clear" w:color="auto" w:fill="DDDDDD"/>
            <w:noWrap w:val="0"/>
            <w:vAlign w:val="center"/>
          </w:tcPr>
          <w:p w14:paraId="18C60FAD">
            <w:pPr>
              <w:bidi w:val="0"/>
              <w:spacing w:before="0" w:after="0" w:line="276" w:lineRule="auto"/>
            </w:pPr>
            <w:r>
              <w:rPr>
                <w:rFonts w:ascii="Arial" w:hAnsi="Arial" w:cs="Arial"/>
                <w:b/>
                <w:bCs/>
                <w:u w:val="single"/>
              </w:rPr>
              <w:t>Descrição</w:t>
            </w:r>
          </w:p>
        </w:tc>
        <w:tc>
          <w:tcPr>
            <w:tcW w:w="1695" w:type="dxa"/>
            <w:tcBorders>
              <w:left w:val="single" w:color="000000" w:sz="4" w:space="0"/>
              <w:bottom w:val="single" w:color="000000" w:sz="4" w:space="0"/>
            </w:tcBorders>
            <w:shd w:val="clear" w:color="auto" w:fill="DDDDDD"/>
            <w:noWrap w:val="0"/>
            <w:vAlign w:val="center"/>
          </w:tcPr>
          <w:p w14:paraId="6E54E459">
            <w:pPr>
              <w:bidi w:val="0"/>
              <w:spacing w:before="0" w:after="0" w:line="276" w:lineRule="auto"/>
              <w:jc w:val="right"/>
            </w:pPr>
            <w:r>
              <w:rPr>
                <w:rFonts w:ascii="Arial" w:hAnsi="Arial" w:cs="Arial"/>
                <w:b/>
                <w:bCs/>
              </w:rPr>
              <w:t>31/12/2024</w:t>
            </w:r>
          </w:p>
        </w:tc>
        <w:tc>
          <w:tcPr>
            <w:tcW w:w="1704" w:type="dxa"/>
            <w:tcBorders>
              <w:left w:val="single" w:color="000000" w:sz="4" w:space="0"/>
              <w:bottom w:val="single" w:color="000000" w:sz="4" w:space="0"/>
              <w:right w:val="single" w:color="000000" w:sz="4" w:space="0"/>
            </w:tcBorders>
            <w:shd w:val="clear" w:color="auto" w:fill="DDDDDD"/>
            <w:noWrap w:val="0"/>
            <w:vAlign w:val="center"/>
          </w:tcPr>
          <w:p w14:paraId="0B3B34FC">
            <w:pPr>
              <w:bidi w:val="0"/>
              <w:spacing w:before="0" w:after="0" w:line="276" w:lineRule="auto"/>
              <w:jc w:val="right"/>
            </w:pPr>
            <w:r>
              <w:rPr>
                <w:rFonts w:ascii="Arial" w:hAnsi="Arial" w:cs="Arial"/>
                <w:b/>
                <w:bCs/>
              </w:rPr>
              <w:t>31/12/2023</w:t>
            </w:r>
          </w:p>
        </w:tc>
      </w:tr>
      <w:tr w14:paraId="199F9239">
        <w:tblPrEx>
          <w:tblCellMar>
            <w:top w:w="0" w:type="dxa"/>
            <w:left w:w="70" w:type="dxa"/>
            <w:bottom w:w="0" w:type="dxa"/>
            <w:right w:w="70" w:type="dxa"/>
          </w:tblCellMar>
        </w:tblPrEx>
        <w:trPr>
          <w:trHeight w:val="255" w:hRule="atLeast"/>
        </w:trPr>
        <w:tc>
          <w:tcPr>
            <w:tcW w:w="5730" w:type="dxa"/>
            <w:tcBorders>
              <w:left w:val="single" w:color="000000" w:sz="4" w:space="0"/>
              <w:bottom w:val="single" w:color="000000" w:sz="4" w:space="0"/>
            </w:tcBorders>
            <w:shd w:val="clear" w:color="auto" w:fill="FFFFFF"/>
            <w:noWrap w:val="0"/>
            <w:vAlign w:val="center"/>
          </w:tcPr>
          <w:p w14:paraId="56863098">
            <w:pPr>
              <w:bidi w:val="0"/>
              <w:spacing w:before="0" w:after="0" w:line="276" w:lineRule="auto"/>
              <w:ind w:left="0" w:right="0" w:firstLine="200"/>
            </w:pPr>
            <w:r>
              <w:rPr>
                <w:rFonts w:ascii="Arial" w:hAnsi="Arial" w:eastAsia="Times New Roman" w:cs="Arial"/>
                <w:color w:val="auto"/>
                <w:sz w:val="20"/>
                <w:szCs w:val="20"/>
                <w:lang w:val="pt-BR" w:eastAsia="zh-CN" w:bidi="ar-SA"/>
              </w:rPr>
              <w:t>Prefeitura do Município de Londrina</w:t>
            </w:r>
          </w:p>
        </w:tc>
        <w:tc>
          <w:tcPr>
            <w:tcW w:w="1695" w:type="dxa"/>
            <w:tcBorders>
              <w:left w:val="single" w:color="000000" w:sz="4" w:space="0"/>
              <w:bottom w:val="single" w:color="000000" w:sz="4" w:space="0"/>
            </w:tcBorders>
            <w:shd w:val="clear" w:color="auto" w:fill="FFFFFF"/>
            <w:noWrap w:val="0"/>
            <w:vAlign w:val="center"/>
          </w:tcPr>
          <w:p w14:paraId="52D06A78">
            <w:pPr>
              <w:bidi w:val="0"/>
              <w:spacing w:before="0" w:after="0" w:line="276" w:lineRule="auto"/>
              <w:jc w:val="right"/>
            </w:pPr>
            <w:r>
              <w:rPr>
                <w:rFonts w:ascii="Arial" w:hAnsi="Arial" w:eastAsia="Times New Roman" w:cs="Arial"/>
                <w:color w:val="auto"/>
                <w:sz w:val="20"/>
                <w:szCs w:val="20"/>
                <w:lang w:val="pt-BR" w:eastAsia="zh-CN" w:bidi="ar-SA"/>
              </w:rPr>
              <w:t>714.582,08</w:t>
            </w:r>
          </w:p>
        </w:tc>
        <w:tc>
          <w:tcPr>
            <w:tcW w:w="1704" w:type="dxa"/>
            <w:tcBorders>
              <w:left w:val="single" w:color="000000" w:sz="4" w:space="0"/>
              <w:bottom w:val="single" w:color="000000" w:sz="4" w:space="0"/>
              <w:right w:val="single" w:color="000000" w:sz="4" w:space="0"/>
            </w:tcBorders>
            <w:shd w:val="clear" w:color="auto" w:fill="FFFFFF"/>
            <w:noWrap w:val="0"/>
            <w:vAlign w:val="center"/>
          </w:tcPr>
          <w:p w14:paraId="14E68EBE">
            <w:pPr>
              <w:bidi w:val="0"/>
              <w:spacing w:before="0" w:after="0" w:line="276" w:lineRule="auto"/>
              <w:jc w:val="right"/>
            </w:pPr>
            <w:r>
              <w:rPr>
                <w:rFonts w:ascii="Arial" w:hAnsi="Arial" w:eastAsia="Times New Roman" w:cs="Arial"/>
                <w:color w:val="auto"/>
                <w:sz w:val="20"/>
                <w:szCs w:val="20"/>
                <w:lang w:val="pt-BR" w:eastAsia="zh-CN" w:bidi="ar-SA"/>
              </w:rPr>
              <w:t>597.669,02</w:t>
            </w:r>
          </w:p>
        </w:tc>
      </w:tr>
      <w:tr w14:paraId="33466117">
        <w:tblPrEx>
          <w:tblCellMar>
            <w:top w:w="0" w:type="dxa"/>
            <w:left w:w="70" w:type="dxa"/>
            <w:bottom w:w="0" w:type="dxa"/>
            <w:right w:w="70" w:type="dxa"/>
          </w:tblCellMar>
        </w:tblPrEx>
        <w:trPr>
          <w:trHeight w:val="270" w:hRule="atLeast"/>
        </w:trPr>
        <w:tc>
          <w:tcPr>
            <w:tcW w:w="5730" w:type="dxa"/>
            <w:tcBorders>
              <w:left w:val="single" w:color="000000" w:sz="4" w:space="0"/>
              <w:bottom w:val="single" w:color="000000" w:sz="4" w:space="0"/>
            </w:tcBorders>
            <w:shd w:val="clear" w:color="auto" w:fill="DDDDDD"/>
            <w:noWrap w:val="0"/>
            <w:vAlign w:val="center"/>
          </w:tcPr>
          <w:p w14:paraId="20717E40">
            <w:pPr>
              <w:bidi w:val="0"/>
              <w:spacing w:before="0" w:after="0" w:line="276" w:lineRule="auto"/>
            </w:pPr>
            <w:r>
              <w:rPr>
                <w:rFonts w:ascii="Arial" w:hAnsi="Arial" w:cs="Arial"/>
                <w:b/>
                <w:bCs/>
              </w:rPr>
              <w:t>Passivo circulante</w:t>
            </w:r>
          </w:p>
        </w:tc>
        <w:tc>
          <w:tcPr>
            <w:tcW w:w="1695" w:type="dxa"/>
            <w:tcBorders>
              <w:left w:val="single" w:color="000000" w:sz="4" w:space="0"/>
              <w:bottom w:val="single" w:color="000000" w:sz="4" w:space="0"/>
            </w:tcBorders>
            <w:shd w:val="clear" w:color="auto" w:fill="DDDDDD"/>
            <w:noWrap w:val="0"/>
            <w:vAlign w:val="center"/>
          </w:tcPr>
          <w:p w14:paraId="6EEDD8BF">
            <w:pPr>
              <w:bidi w:val="0"/>
              <w:spacing w:before="0" w:after="0" w:line="276" w:lineRule="auto"/>
              <w:jc w:val="right"/>
            </w:pPr>
            <w:r>
              <w:rPr>
                <w:rFonts w:ascii="Arial" w:hAnsi="Arial" w:eastAsia="Times New Roman" w:cs="Arial"/>
                <w:b/>
                <w:bCs/>
                <w:color w:val="auto"/>
                <w:sz w:val="20"/>
                <w:szCs w:val="20"/>
                <w:lang w:val="pt-BR" w:eastAsia="zh-CN" w:bidi="ar-SA"/>
              </w:rPr>
              <w:t>714.582,08</w:t>
            </w:r>
          </w:p>
        </w:tc>
        <w:tc>
          <w:tcPr>
            <w:tcW w:w="1704" w:type="dxa"/>
            <w:tcBorders>
              <w:left w:val="single" w:color="000000" w:sz="4" w:space="0"/>
              <w:bottom w:val="single" w:color="000000" w:sz="4" w:space="0"/>
              <w:right w:val="single" w:color="000000" w:sz="4" w:space="0"/>
            </w:tcBorders>
            <w:shd w:val="clear" w:color="auto" w:fill="DDDDDD"/>
            <w:noWrap w:val="0"/>
            <w:vAlign w:val="center"/>
          </w:tcPr>
          <w:p w14:paraId="6FB70E91">
            <w:pPr>
              <w:bidi w:val="0"/>
              <w:spacing w:before="0" w:after="0" w:line="276" w:lineRule="auto"/>
              <w:jc w:val="right"/>
            </w:pPr>
            <w:r>
              <w:rPr>
                <w:rFonts w:ascii="Arial" w:hAnsi="Arial" w:eastAsia="Times New Roman" w:cs="Arial"/>
                <w:b/>
                <w:bCs/>
                <w:color w:val="auto"/>
                <w:sz w:val="20"/>
                <w:szCs w:val="20"/>
                <w:lang w:val="pt-BR" w:eastAsia="zh-CN" w:bidi="ar-SA"/>
              </w:rPr>
              <w:t>597.669,02</w:t>
            </w:r>
          </w:p>
        </w:tc>
      </w:tr>
    </w:tbl>
    <w:p w14:paraId="121A50C6">
      <w:pPr>
        <w:spacing w:before="240" w:after="0" w:line="276" w:lineRule="auto"/>
        <w:jc w:val="both"/>
      </w:pPr>
      <w:r>
        <w:rPr>
          <w:rFonts w:ascii="Arial" w:hAnsi="Arial" w:cs="Arial"/>
        </w:rPr>
        <w:t xml:space="preserve">Em 30/11/2020 e 21/09/2023, a COHAB-LD efetuou permuta de imóveis com a Prefeitura do Município de Londrina, sendo o valor avaliado dos bens recebidos do Município maior que o valor do bem entregue pela COHAB-LD. O disposto no artigo 3º da Lei Municipal 12902/2019 prevê que a diferença seja contabilizada como crédito para o Município e futuramente utilizado em outras permutas de imóveis com a Companhia, com os valores atualizados pelo IPCA-E. </w:t>
      </w:r>
    </w:p>
    <w:p w14:paraId="22C7972E">
      <w:pPr>
        <w:spacing w:before="126" w:after="0" w:line="276" w:lineRule="auto"/>
        <w:jc w:val="both"/>
        <w:rPr>
          <w:rFonts w:ascii="Arial" w:hAnsi="Arial" w:cs="Arial"/>
        </w:rPr>
      </w:pPr>
    </w:p>
    <w:tbl>
      <w:tblPr>
        <w:tblStyle w:val="12"/>
        <w:tblW w:w="0" w:type="auto"/>
        <w:tblInd w:w="-52" w:type="dxa"/>
        <w:tblLayout w:type="fixed"/>
        <w:tblCellMar>
          <w:top w:w="0" w:type="dxa"/>
          <w:left w:w="70" w:type="dxa"/>
          <w:bottom w:w="0" w:type="dxa"/>
          <w:right w:w="70" w:type="dxa"/>
        </w:tblCellMar>
      </w:tblPr>
      <w:tblGrid>
        <w:gridCol w:w="5368"/>
        <w:gridCol w:w="1843"/>
        <w:gridCol w:w="1971"/>
      </w:tblGrid>
      <w:tr w14:paraId="747932D5">
        <w:tblPrEx>
          <w:tblCellMar>
            <w:top w:w="0" w:type="dxa"/>
            <w:left w:w="70" w:type="dxa"/>
            <w:bottom w:w="0" w:type="dxa"/>
            <w:right w:w="70" w:type="dxa"/>
          </w:tblCellMar>
        </w:tblPrEx>
        <w:trPr>
          <w:trHeight w:val="270" w:hRule="atLeast"/>
        </w:trPr>
        <w:tc>
          <w:tcPr>
            <w:tcW w:w="9182"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1446325">
            <w:pPr>
              <w:bidi w:val="0"/>
              <w:spacing w:before="0" w:after="0" w:line="276" w:lineRule="auto"/>
            </w:pPr>
            <w:r>
              <w:rPr>
                <w:rFonts w:ascii="Arial" w:hAnsi="Arial" w:cs="Arial"/>
                <w:b/>
                <w:bCs/>
              </w:rPr>
              <w:t>NOTA 25 – ADIANTAMENTOS PARA FUTURO AUMENTO DE CAPITAL</w:t>
            </w:r>
          </w:p>
        </w:tc>
      </w:tr>
      <w:tr w14:paraId="4870D98B">
        <w:tblPrEx>
          <w:tblCellMar>
            <w:top w:w="0" w:type="dxa"/>
            <w:left w:w="70" w:type="dxa"/>
            <w:bottom w:w="0" w:type="dxa"/>
            <w:right w:w="70" w:type="dxa"/>
          </w:tblCellMar>
        </w:tblPrEx>
        <w:trPr>
          <w:trHeight w:val="270" w:hRule="atLeast"/>
        </w:trPr>
        <w:tc>
          <w:tcPr>
            <w:tcW w:w="5368" w:type="dxa"/>
            <w:tcBorders>
              <w:left w:val="single" w:color="000000" w:sz="4" w:space="0"/>
              <w:bottom w:val="single" w:color="000000" w:sz="4" w:space="0"/>
            </w:tcBorders>
            <w:shd w:val="clear" w:color="auto" w:fill="DDDDDD"/>
            <w:noWrap w:val="0"/>
            <w:vAlign w:val="center"/>
          </w:tcPr>
          <w:p w14:paraId="0E3315A1">
            <w:pPr>
              <w:bidi w:val="0"/>
              <w:spacing w:before="0" w:after="0" w:line="276" w:lineRule="auto"/>
            </w:pPr>
            <w:r>
              <w:rPr>
                <w:rFonts w:ascii="Arial" w:hAnsi="Arial" w:cs="Arial"/>
                <w:b/>
                <w:bCs/>
                <w:u w:val="single"/>
              </w:rPr>
              <w:t>Descrição</w:t>
            </w:r>
          </w:p>
        </w:tc>
        <w:tc>
          <w:tcPr>
            <w:tcW w:w="1843" w:type="dxa"/>
            <w:tcBorders>
              <w:left w:val="single" w:color="000000" w:sz="4" w:space="0"/>
              <w:bottom w:val="single" w:color="000000" w:sz="4" w:space="0"/>
            </w:tcBorders>
            <w:shd w:val="clear" w:color="auto" w:fill="DDDDDD"/>
            <w:noWrap w:val="0"/>
            <w:vAlign w:val="center"/>
          </w:tcPr>
          <w:p w14:paraId="60E8F56A">
            <w:pPr>
              <w:bidi w:val="0"/>
              <w:spacing w:before="0" w:after="0" w:line="276" w:lineRule="auto"/>
              <w:jc w:val="right"/>
            </w:pPr>
            <w:r>
              <w:rPr>
                <w:rFonts w:ascii="Arial" w:hAnsi="Arial" w:cs="Arial"/>
                <w:b/>
                <w:bCs/>
              </w:rPr>
              <w:t>31/12/2024</w:t>
            </w:r>
          </w:p>
        </w:tc>
        <w:tc>
          <w:tcPr>
            <w:tcW w:w="1971" w:type="dxa"/>
            <w:tcBorders>
              <w:left w:val="single" w:color="000000" w:sz="4" w:space="0"/>
              <w:bottom w:val="single" w:color="000000" w:sz="4" w:space="0"/>
              <w:right w:val="single" w:color="000000" w:sz="4" w:space="0"/>
            </w:tcBorders>
            <w:shd w:val="clear" w:color="auto" w:fill="DDDDDD"/>
            <w:noWrap w:val="0"/>
            <w:vAlign w:val="center"/>
          </w:tcPr>
          <w:p w14:paraId="60F3E621">
            <w:pPr>
              <w:bidi w:val="0"/>
              <w:spacing w:before="0" w:after="0" w:line="276" w:lineRule="auto"/>
              <w:jc w:val="right"/>
            </w:pPr>
            <w:r>
              <w:rPr>
                <w:rFonts w:ascii="Arial" w:hAnsi="Arial" w:cs="Arial"/>
                <w:b/>
                <w:bCs/>
              </w:rPr>
              <w:t>31/12/2023</w:t>
            </w:r>
          </w:p>
        </w:tc>
      </w:tr>
      <w:tr w14:paraId="3C4B6845">
        <w:tblPrEx>
          <w:tblCellMar>
            <w:top w:w="0" w:type="dxa"/>
            <w:left w:w="70" w:type="dxa"/>
            <w:bottom w:w="0" w:type="dxa"/>
            <w:right w:w="70" w:type="dxa"/>
          </w:tblCellMar>
        </w:tblPrEx>
        <w:trPr>
          <w:trHeight w:val="255" w:hRule="atLeast"/>
        </w:trPr>
        <w:tc>
          <w:tcPr>
            <w:tcW w:w="5368" w:type="dxa"/>
            <w:tcBorders>
              <w:left w:val="single" w:color="000000" w:sz="4" w:space="0"/>
              <w:bottom w:val="single" w:color="000000" w:sz="4" w:space="0"/>
            </w:tcBorders>
            <w:shd w:val="clear" w:color="auto" w:fill="DDDDDD"/>
            <w:noWrap w:val="0"/>
            <w:vAlign w:val="center"/>
          </w:tcPr>
          <w:p w14:paraId="7064FAA1">
            <w:pPr>
              <w:bidi w:val="0"/>
              <w:spacing w:before="0" w:after="0" w:line="276" w:lineRule="auto"/>
              <w:ind w:left="0" w:right="0" w:firstLine="59"/>
            </w:pPr>
            <w:r>
              <w:rPr>
                <w:rFonts w:ascii="Arial" w:hAnsi="Arial" w:cs="Arial"/>
                <w:b/>
              </w:rPr>
              <w:t>Adtos para Futuro Aumento de Capital</w:t>
            </w:r>
          </w:p>
        </w:tc>
        <w:tc>
          <w:tcPr>
            <w:tcW w:w="1843" w:type="dxa"/>
            <w:tcBorders>
              <w:left w:val="single" w:color="000000" w:sz="4" w:space="0"/>
              <w:bottom w:val="single" w:color="000000" w:sz="4" w:space="0"/>
            </w:tcBorders>
            <w:shd w:val="clear" w:color="auto" w:fill="DDDDDD"/>
            <w:noWrap w:val="0"/>
            <w:vAlign w:val="center"/>
          </w:tcPr>
          <w:p w14:paraId="10850B73">
            <w:pPr>
              <w:bidi w:val="0"/>
              <w:spacing w:before="0" w:after="0" w:line="276" w:lineRule="auto"/>
              <w:jc w:val="right"/>
            </w:pPr>
            <w:r>
              <w:rPr>
                <w:rFonts w:ascii="Arial" w:hAnsi="Arial" w:eastAsia="Times New Roman" w:cs="Arial"/>
                <w:b/>
                <w:color w:val="auto"/>
                <w:sz w:val="20"/>
                <w:szCs w:val="20"/>
                <w:lang w:val="pt-BR" w:eastAsia="zh-CN" w:bidi="ar-SA"/>
              </w:rPr>
              <w:t>1.833.333,32</w:t>
            </w:r>
          </w:p>
        </w:tc>
        <w:tc>
          <w:tcPr>
            <w:tcW w:w="1971" w:type="dxa"/>
            <w:tcBorders>
              <w:left w:val="single" w:color="000000" w:sz="4" w:space="0"/>
              <w:bottom w:val="single" w:color="000000" w:sz="4" w:space="0"/>
              <w:right w:val="single" w:color="000000" w:sz="4" w:space="0"/>
            </w:tcBorders>
            <w:shd w:val="clear" w:color="auto" w:fill="DDDDDD"/>
            <w:noWrap w:val="0"/>
            <w:vAlign w:val="center"/>
          </w:tcPr>
          <w:p w14:paraId="401EDB51">
            <w:pPr>
              <w:bidi w:val="0"/>
              <w:spacing w:before="0" w:after="0" w:line="276" w:lineRule="auto"/>
              <w:jc w:val="right"/>
            </w:pPr>
            <w:r>
              <w:rPr>
                <w:rFonts w:ascii="Arial" w:hAnsi="Arial" w:eastAsia="Times New Roman" w:cs="Arial"/>
                <w:b/>
                <w:color w:val="auto"/>
                <w:sz w:val="20"/>
                <w:szCs w:val="20"/>
                <w:lang w:val="pt-BR" w:eastAsia="zh-CN" w:bidi="ar-SA"/>
              </w:rPr>
              <w:t>11.849.999,92</w:t>
            </w:r>
          </w:p>
        </w:tc>
      </w:tr>
      <w:tr w14:paraId="65D3558C">
        <w:tblPrEx>
          <w:tblCellMar>
            <w:top w:w="0" w:type="dxa"/>
            <w:left w:w="70" w:type="dxa"/>
            <w:bottom w:w="0" w:type="dxa"/>
            <w:right w:w="70" w:type="dxa"/>
          </w:tblCellMar>
        </w:tblPrEx>
        <w:trPr>
          <w:trHeight w:val="255" w:hRule="atLeast"/>
        </w:trPr>
        <w:tc>
          <w:tcPr>
            <w:tcW w:w="5368" w:type="dxa"/>
            <w:tcBorders>
              <w:left w:val="single" w:color="000000" w:sz="4" w:space="0"/>
              <w:bottom w:val="single" w:color="000000" w:sz="4" w:space="0"/>
            </w:tcBorders>
            <w:shd w:val="clear" w:color="auto" w:fill="FFFFFF"/>
            <w:noWrap w:val="0"/>
            <w:vAlign w:val="center"/>
          </w:tcPr>
          <w:p w14:paraId="2FFA6B90">
            <w:pPr>
              <w:bidi w:val="0"/>
              <w:spacing w:before="0" w:after="0" w:line="276" w:lineRule="auto"/>
              <w:ind w:left="0" w:right="0" w:firstLine="201"/>
            </w:pPr>
            <w:r>
              <w:rPr>
                <w:rFonts w:ascii="Arial" w:hAnsi="Arial" w:cs="Arial"/>
              </w:rPr>
              <w:t>Receb Para Futuro Aumento de Capital</w:t>
            </w:r>
          </w:p>
        </w:tc>
        <w:tc>
          <w:tcPr>
            <w:tcW w:w="1843" w:type="dxa"/>
            <w:tcBorders>
              <w:left w:val="single" w:color="000000" w:sz="4" w:space="0"/>
              <w:bottom w:val="single" w:color="000000" w:sz="4" w:space="0"/>
            </w:tcBorders>
            <w:shd w:val="clear" w:color="auto" w:fill="FFFFFF"/>
            <w:noWrap w:val="0"/>
            <w:vAlign w:val="center"/>
          </w:tcPr>
          <w:p w14:paraId="1AB7CED3">
            <w:pPr>
              <w:bidi w:val="0"/>
              <w:spacing w:before="0" w:after="0" w:line="276" w:lineRule="auto"/>
              <w:jc w:val="right"/>
            </w:pPr>
            <w:r>
              <w:rPr>
                <w:rFonts w:ascii="Arial" w:hAnsi="Arial" w:eastAsia="Times New Roman" w:cs="Arial"/>
                <w:color w:val="auto"/>
                <w:sz w:val="20"/>
                <w:szCs w:val="20"/>
                <w:lang w:val="pt-BR" w:eastAsia="zh-CN" w:bidi="ar-SA"/>
              </w:rPr>
              <w:t>1.833.333,32</w:t>
            </w:r>
          </w:p>
        </w:tc>
        <w:tc>
          <w:tcPr>
            <w:tcW w:w="1971" w:type="dxa"/>
            <w:tcBorders>
              <w:left w:val="single" w:color="000000" w:sz="4" w:space="0"/>
              <w:bottom w:val="single" w:color="000000" w:sz="4" w:space="0"/>
              <w:right w:val="single" w:color="000000" w:sz="4" w:space="0"/>
            </w:tcBorders>
            <w:shd w:val="clear" w:color="auto" w:fill="FFFFFF"/>
            <w:noWrap w:val="0"/>
            <w:vAlign w:val="center"/>
          </w:tcPr>
          <w:p w14:paraId="62A3143E">
            <w:pPr>
              <w:bidi w:val="0"/>
              <w:spacing w:before="0" w:after="0" w:line="276" w:lineRule="auto"/>
              <w:jc w:val="right"/>
            </w:pPr>
            <w:r>
              <w:rPr>
                <w:rFonts w:ascii="Arial" w:hAnsi="Arial" w:eastAsia="Times New Roman" w:cs="Arial"/>
                <w:color w:val="auto"/>
                <w:sz w:val="20"/>
                <w:szCs w:val="20"/>
                <w:lang w:val="pt-BR" w:eastAsia="zh-CN" w:bidi="ar-SA"/>
              </w:rPr>
              <w:t>11.849.999,92</w:t>
            </w:r>
          </w:p>
        </w:tc>
      </w:tr>
      <w:tr w14:paraId="2531ADB7">
        <w:tblPrEx>
          <w:tblCellMar>
            <w:top w:w="0" w:type="dxa"/>
            <w:left w:w="70" w:type="dxa"/>
            <w:bottom w:w="0" w:type="dxa"/>
            <w:right w:w="70" w:type="dxa"/>
          </w:tblCellMar>
        </w:tblPrEx>
        <w:trPr>
          <w:trHeight w:val="255" w:hRule="atLeast"/>
        </w:trPr>
        <w:tc>
          <w:tcPr>
            <w:tcW w:w="5368" w:type="dxa"/>
            <w:tcBorders>
              <w:left w:val="single" w:color="000000" w:sz="4" w:space="0"/>
              <w:bottom w:val="single" w:color="000000" w:sz="4" w:space="0"/>
            </w:tcBorders>
            <w:shd w:val="clear" w:color="auto" w:fill="FFFFFF"/>
            <w:noWrap w:val="0"/>
            <w:vAlign w:val="center"/>
          </w:tcPr>
          <w:p w14:paraId="73E7166A">
            <w:pPr>
              <w:bidi w:val="0"/>
              <w:spacing w:before="0" w:after="0" w:line="276" w:lineRule="auto"/>
              <w:ind w:left="0" w:right="0" w:firstLine="343"/>
            </w:pPr>
            <w:r>
              <w:rPr>
                <w:rFonts w:ascii="Arial" w:hAnsi="Arial" w:cs="Arial"/>
              </w:rPr>
              <w:t>Prefeitura do Município de Londrina</w:t>
            </w:r>
          </w:p>
        </w:tc>
        <w:tc>
          <w:tcPr>
            <w:tcW w:w="1843" w:type="dxa"/>
            <w:tcBorders>
              <w:left w:val="single" w:color="000000" w:sz="4" w:space="0"/>
              <w:bottom w:val="single" w:color="000000" w:sz="4" w:space="0"/>
            </w:tcBorders>
            <w:shd w:val="clear" w:color="auto" w:fill="FFFFFF"/>
            <w:noWrap w:val="0"/>
            <w:vAlign w:val="center"/>
          </w:tcPr>
          <w:p w14:paraId="54107BD6">
            <w:pPr>
              <w:bidi w:val="0"/>
              <w:spacing w:before="0" w:after="0" w:line="276" w:lineRule="auto"/>
              <w:jc w:val="right"/>
            </w:pPr>
            <w:r>
              <w:rPr>
                <w:rFonts w:ascii="Arial" w:hAnsi="Arial" w:eastAsia="Times New Roman" w:cs="Arial"/>
                <w:color w:val="auto"/>
                <w:sz w:val="20"/>
                <w:szCs w:val="20"/>
                <w:lang w:val="pt-BR" w:eastAsia="zh-CN" w:bidi="ar-SA"/>
              </w:rPr>
              <w:t>1.833.333,32</w:t>
            </w:r>
          </w:p>
        </w:tc>
        <w:tc>
          <w:tcPr>
            <w:tcW w:w="1971" w:type="dxa"/>
            <w:tcBorders>
              <w:left w:val="single" w:color="000000" w:sz="4" w:space="0"/>
              <w:bottom w:val="single" w:color="000000" w:sz="4" w:space="0"/>
              <w:right w:val="single" w:color="000000" w:sz="4" w:space="0"/>
            </w:tcBorders>
            <w:shd w:val="clear" w:color="auto" w:fill="FFFFFF"/>
            <w:noWrap w:val="0"/>
            <w:vAlign w:val="center"/>
          </w:tcPr>
          <w:p w14:paraId="63541A22">
            <w:pPr>
              <w:bidi w:val="0"/>
              <w:spacing w:before="0" w:after="0" w:line="276" w:lineRule="auto"/>
              <w:jc w:val="right"/>
            </w:pPr>
            <w:r>
              <w:rPr>
                <w:rFonts w:ascii="Arial" w:hAnsi="Arial" w:eastAsia="Times New Roman" w:cs="Arial"/>
                <w:color w:val="auto"/>
                <w:sz w:val="20"/>
                <w:szCs w:val="20"/>
                <w:lang w:val="pt-BR" w:eastAsia="zh-CN" w:bidi="ar-SA"/>
              </w:rPr>
              <w:t>11.849.999,92</w:t>
            </w:r>
          </w:p>
        </w:tc>
      </w:tr>
      <w:tr w14:paraId="5825B2B8">
        <w:tblPrEx>
          <w:tblCellMar>
            <w:top w:w="0" w:type="dxa"/>
            <w:left w:w="70" w:type="dxa"/>
            <w:bottom w:w="0" w:type="dxa"/>
            <w:right w:w="70" w:type="dxa"/>
          </w:tblCellMar>
        </w:tblPrEx>
        <w:trPr>
          <w:trHeight w:val="270" w:hRule="atLeast"/>
        </w:trPr>
        <w:tc>
          <w:tcPr>
            <w:tcW w:w="5368" w:type="dxa"/>
            <w:tcBorders>
              <w:left w:val="single" w:color="000000" w:sz="4" w:space="0"/>
              <w:bottom w:val="single" w:color="000000" w:sz="4" w:space="0"/>
            </w:tcBorders>
            <w:shd w:val="clear" w:color="auto" w:fill="DDDDDD"/>
            <w:noWrap w:val="0"/>
            <w:vAlign w:val="center"/>
          </w:tcPr>
          <w:p w14:paraId="19C1616D">
            <w:pPr>
              <w:bidi w:val="0"/>
              <w:spacing w:before="0" w:after="0" w:line="276" w:lineRule="auto"/>
            </w:pPr>
            <w:r>
              <w:rPr>
                <w:rFonts w:ascii="Arial" w:hAnsi="Arial" w:cs="Arial"/>
                <w:b/>
                <w:bCs/>
              </w:rPr>
              <w:t>Passivo não circulante</w:t>
            </w:r>
          </w:p>
        </w:tc>
        <w:tc>
          <w:tcPr>
            <w:tcW w:w="1843" w:type="dxa"/>
            <w:tcBorders>
              <w:left w:val="single" w:color="000000" w:sz="4" w:space="0"/>
              <w:bottom w:val="single" w:color="000000" w:sz="4" w:space="0"/>
            </w:tcBorders>
            <w:shd w:val="clear" w:color="auto" w:fill="DDDDDD"/>
            <w:noWrap w:val="0"/>
            <w:vAlign w:val="center"/>
          </w:tcPr>
          <w:p w14:paraId="2CF3B9A8">
            <w:pPr>
              <w:bidi w:val="0"/>
              <w:spacing w:before="0" w:after="0" w:line="276" w:lineRule="auto"/>
              <w:jc w:val="right"/>
            </w:pPr>
            <w:r>
              <w:rPr>
                <w:rFonts w:ascii="Arial" w:hAnsi="Arial" w:eastAsia="Times New Roman" w:cs="Arial"/>
                <w:b/>
                <w:color w:val="auto"/>
                <w:sz w:val="20"/>
                <w:szCs w:val="20"/>
                <w:lang w:val="pt-BR" w:eastAsia="zh-CN" w:bidi="ar-SA"/>
              </w:rPr>
              <w:t>1.833.333,32</w:t>
            </w:r>
          </w:p>
        </w:tc>
        <w:tc>
          <w:tcPr>
            <w:tcW w:w="1971" w:type="dxa"/>
            <w:tcBorders>
              <w:left w:val="single" w:color="000000" w:sz="4" w:space="0"/>
              <w:bottom w:val="single" w:color="000000" w:sz="4" w:space="0"/>
              <w:right w:val="single" w:color="000000" w:sz="4" w:space="0"/>
            </w:tcBorders>
            <w:shd w:val="clear" w:color="auto" w:fill="DDDDDD"/>
            <w:noWrap w:val="0"/>
            <w:vAlign w:val="center"/>
          </w:tcPr>
          <w:p w14:paraId="74A81EA9">
            <w:pPr>
              <w:bidi w:val="0"/>
              <w:spacing w:before="0" w:after="0" w:line="276" w:lineRule="auto"/>
              <w:jc w:val="right"/>
            </w:pPr>
            <w:r>
              <w:rPr>
                <w:rFonts w:ascii="Arial" w:hAnsi="Arial" w:eastAsia="Times New Roman" w:cs="Arial"/>
                <w:b/>
                <w:color w:val="auto"/>
                <w:sz w:val="20"/>
                <w:szCs w:val="20"/>
                <w:lang w:val="pt-BR" w:eastAsia="zh-CN" w:bidi="ar-SA"/>
              </w:rPr>
              <w:t>11.849.999,92</w:t>
            </w:r>
          </w:p>
        </w:tc>
      </w:tr>
    </w:tbl>
    <w:p w14:paraId="62B1226B">
      <w:pPr>
        <w:spacing w:before="240" w:after="0" w:line="276" w:lineRule="auto"/>
        <w:jc w:val="both"/>
      </w:pPr>
      <w:r>
        <w:rPr>
          <w:rFonts w:ascii="Arial" w:hAnsi="Arial" w:eastAsia="Times New Roman" w:cs="Arial"/>
          <w:color w:val="auto"/>
          <w:sz w:val="20"/>
          <w:szCs w:val="20"/>
          <w:lang w:val="pt-BR" w:eastAsia="zh-CN" w:bidi="ar-SA"/>
        </w:rPr>
        <w:t>O saldo em 31/12/2024 refere-se às parcelas recebidas do acionista Município de Londrina nos meses de novembro e dezembro/2024, no valor de R$ 916.666,66 cada.</w:t>
      </w:r>
    </w:p>
    <w:p w14:paraId="24E49D00">
      <w:pPr>
        <w:spacing w:before="240" w:after="0" w:line="276" w:lineRule="auto"/>
        <w:jc w:val="both"/>
      </w:pPr>
    </w:p>
    <w:tbl>
      <w:tblPr>
        <w:tblStyle w:val="12"/>
        <w:tblW w:w="0" w:type="auto"/>
        <w:tblInd w:w="70" w:type="dxa"/>
        <w:tblLayout w:type="fixed"/>
        <w:tblCellMar>
          <w:top w:w="0" w:type="dxa"/>
          <w:left w:w="70" w:type="dxa"/>
          <w:bottom w:w="0" w:type="dxa"/>
          <w:right w:w="70" w:type="dxa"/>
        </w:tblCellMar>
      </w:tblPr>
      <w:tblGrid>
        <w:gridCol w:w="5098"/>
        <w:gridCol w:w="1985"/>
        <w:gridCol w:w="2046"/>
      </w:tblGrid>
      <w:tr w14:paraId="70A6FB6B">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2451E857">
            <w:pPr>
              <w:bidi w:val="0"/>
              <w:spacing w:before="0" w:after="0" w:line="276" w:lineRule="auto"/>
            </w:pPr>
            <w:r>
              <w:rPr>
                <w:rFonts w:ascii="Arial" w:hAnsi="Arial" w:cs="Arial"/>
                <w:b/>
                <w:bCs/>
              </w:rPr>
              <w:t xml:space="preserve">NOTA 26 – </w:t>
            </w:r>
            <w:r>
              <w:rPr>
                <w:rFonts w:ascii="Arial" w:hAnsi="Arial" w:eastAsia="Times New Roman" w:cs="Arial"/>
                <w:b/>
                <w:bCs/>
                <w:color w:val="auto"/>
                <w:sz w:val="20"/>
                <w:szCs w:val="20"/>
                <w:lang w:val="pt-BR" w:eastAsia="zh-CN" w:bidi="ar-SA"/>
              </w:rPr>
              <w:t>PARCELAMENTOS TRIBUTÁRIOS</w:t>
            </w:r>
          </w:p>
        </w:tc>
      </w:tr>
      <w:tr w14:paraId="399FEEAD">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noWrap w:val="0"/>
            <w:vAlign w:val="center"/>
          </w:tcPr>
          <w:p w14:paraId="60489526">
            <w:pPr>
              <w:bidi w:val="0"/>
              <w:spacing w:before="0" w:after="0" w:line="276" w:lineRule="auto"/>
            </w:pPr>
            <w:r>
              <w:rPr>
                <w:rFonts w:ascii="Arial" w:hAnsi="Arial" w:cs="Arial"/>
                <w:b/>
                <w:bCs/>
                <w:u w:val="single"/>
              </w:rPr>
              <w:t>Descrição</w:t>
            </w:r>
          </w:p>
        </w:tc>
        <w:tc>
          <w:tcPr>
            <w:tcW w:w="1985" w:type="dxa"/>
            <w:tcBorders>
              <w:left w:val="single" w:color="000000" w:sz="4" w:space="0"/>
              <w:bottom w:val="single" w:color="000000" w:sz="4" w:space="0"/>
            </w:tcBorders>
            <w:shd w:val="clear" w:color="auto" w:fill="DDDDDD"/>
            <w:noWrap w:val="0"/>
            <w:vAlign w:val="center"/>
          </w:tcPr>
          <w:p w14:paraId="66AED9C0">
            <w:pPr>
              <w:bidi w:val="0"/>
              <w:spacing w:before="0" w:after="0" w:line="276" w:lineRule="auto"/>
              <w:jc w:val="right"/>
            </w:pPr>
            <w:r>
              <w:rPr>
                <w:rFonts w:ascii="Arial" w:hAnsi="Arial" w:cs="Arial"/>
                <w:b/>
                <w:bCs/>
              </w:rPr>
              <w:t>31/12/2024</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47A7FD6F">
            <w:pPr>
              <w:bidi w:val="0"/>
              <w:spacing w:before="0" w:after="0" w:line="276" w:lineRule="auto"/>
              <w:jc w:val="right"/>
            </w:pPr>
            <w:r>
              <w:rPr>
                <w:rFonts w:ascii="Arial" w:hAnsi="Arial" w:cs="Arial"/>
                <w:b/>
                <w:bCs/>
              </w:rPr>
              <w:t>31/12/2023</w:t>
            </w:r>
          </w:p>
        </w:tc>
      </w:tr>
      <w:tr w14:paraId="0F78D651">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DDDDDD"/>
            <w:noWrap w:val="0"/>
            <w:vAlign w:val="center"/>
          </w:tcPr>
          <w:p w14:paraId="0AC87628">
            <w:pPr>
              <w:bidi w:val="0"/>
              <w:spacing w:before="0" w:after="0" w:line="276" w:lineRule="auto"/>
            </w:pPr>
            <w:r>
              <w:rPr>
                <w:rFonts w:ascii="Arial" w:hAnsi="Arial" w:eastAsia="Times New Roman" w:cs="Arial"/>
                <w:b/>
                <w:color w:val="auto"/>
                <w:sz w:val="20"/>
                <w:szCs w:val="20"/>
                <w:lang w:val="pt-BR" w:eastAsia="zh-CN" w:bidi="ar-SA"/>
              </w:rPr>
              <w:t>Parcelamento Simplificado Receita Federal</w:t>
            </w:r>
          </w:p>
        </w:tc>
        <w:tc>
          <w:tcPr>
            <w:tcW w:w="1985" w:type="dxa"/>
            <w:tcBorders>
              <w:left w:val="single" w:color="000000" w:sz="4" w:space="0"/>
              <w:bottom w:val="single" w:color="000000" w:sz="4" w:space="0"/>
            </w:tcBorders>
            <w:shd w:val="clear" w:color="auto" w:fill="DDDDDD"/>
            <w:noWrap w:val="0"/>
            <w:vAlign w:val="center"/>
          </w:tcPr>
          <w:p w14:paraId="619FF117">
            <w:pPr>
              <w:bidi w:val="0"/>
              <w:spacing w:before="0" w:after="0" w:line="276" w:lineRule="auto"/>
              <w:jc w:val="right"/>
            </w:pPr>
            <w:r>
              <w:rPr>
                <w:rFonts w:ascii="Arial" w:hAnsi="Arial" w:eastAsia="Times New Roman" w:cs="Arial"/>
                <w:b/>
                <w:color w:val="auto"/>
                <w:sz w:val="20"/>
                <w:szCs w:val="20"/>
                <w:lang w:val="pt-BR" w:eastAsia="zh-CN" w:bidi="ar-SA"/>
              </w:rPr>
              <w:t>440.699,48</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131B9DDB">
            <w:pPr>
              <w:bidi w:val="0"/>
              <w:spacing w:before="0" w:after="0" w:line="276" w:lineRule="auto"/>
              <w:jc w:val="right"/>
            </w:pPr>
            <w:r>
              <w:rPr>
                <w:rFonts w:ascii="Arial" w:hAnsi="Arial" w:eastAsia="Times New Roman" w:cs="Arial"/>
                <w:b/>
                <w:color w:val="auto"/>
                <w:sz w:val="20"/>
                <w:szCs w:val="20"/>
                <w:lang w:val="pt-BR" w:eastAsia="zh-CN" w:bidi="ar-SA"/>
              </w:rPr>
              <w:t>0,00</w:t>
            </w:r>
          </w:p>
        </w:tc>
      </w:tr>
      <w:tr w14:paraId="26ABA560">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noWrap w:val="0"/>
            <w:vAlign w:val="center"/>
          </w:tcPr>
          <w:p w14:paraId="5165F418">
            <w:pPr>
              <w:bidi w:val="0"/>
              <w:spacing w:before="0" w:after="0" w:line="276" w:lineRule="auto"/>
              <w:ind w:left="0" w:right="0" w:firstLine="214"/>
            </w:pPr>
            <w:r>
              <w:rPr>
                <w:rFonts w:ascii="Arial" w:hAnsi="Arial" w:eastAsia="Times New Roman" w:cs="Arial"/>
                <w:color w:val="auto"/>
                <w:sz w:val="20"/>
                <w:szCs w:val="20"/>
                <w:lang w:val="pt-BR" w:eastAsia="zh-CN" w:bidi="ar-SA"/>
              </w:rPr>
              <w:t>Encargos INSS Patronal e Terceiros outubro/2024</w:t>
            </w:r>
          </w:p>
        </w:tc>
        <w:tc>
          <w:tcPr>
            <w:tcW w:w="1985" w:type="dxa"/>
            <w:tcBorders>
              <w:left w:val="single" w:color="000000" w:sz="4" w:space="0"/>
              <w:bottom w:val="single" w:color="000000" w:sz="4" w:space="0"/>
            </w:tcBorders>
            <w:shd w:val="clear" w:color="auto" w:fill="FFFFFF"/>
            <w:noWrap w:val="0"/>
            <w:vAlign w:val="center"/>
          </w:tcPr>
          <w:p w14:paraId="57C14564">
            <w:pPr>
              <w:bidi w:val="0"/>
              <w:spacing w:before="0" w:after="0" w:line="276" w:lineRule="auto"/>
              <w:jc w:val="right"/>
            </w:pPr>
            <w:r>
              <w:rPr>
                <w:rFonts w:ascii="Arial" w:hAnsi="Arial" w:eastAsia="Times New Roman" w:cs="Arial"/>
                <w:color w:val="auto"/>
                <w:sz w:val="20"/>
                <w:szCs w:val="20"/>
                <w:lang w:val="pt-BR" w:eastAsia="zh-CN" w:bidi="ar-SA"/>
              </w:rPr>
              <w:t>217.274,38</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57FA6EBB">
            <w:pPr>
              <w:bidi w:val="0"/>
              <w:spacing w:before="0" w:after="0" w:line="276" w:lineRule="auto"/>
              <w:jc w:val="right"/>
            </w:pPr>
            <w:r>
              <w:rPr>
                <w:rFonts w:ascii="Arial" w:hAnsi="Arial" w:eastAsia="Times New Roman" w:cs="Arial"/>
                <w:color w:val="auto"/>
                <w:sz w:val="20"/>
                <w:szCs w:val="20"/>
                <w:lang w:val="pt-BR" w:eastAsia="zh-CN" w:bidi="ar-SA"/>
              </w:rPr>
              <w:t>0,00</w:t>
            </w:r>
          </w:p>
        </w:tc>
      </w:tr>
      <w:tr w14:paraId="18DB7651">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noWrap w:val="0"/>
            <w:vAlign w:val="center"/>
          </w:tcPr>
          <w:p w14:paraId="2888B26A">
            <w:pPr>
              <w:bidi w:val="0"/>
              <w:spacing w:before="0" w:after="0" w:line="276" w:lineRule="auto"/>
              <w:ind w:left="0" w:right="0" w:firstLine="214"/>
            </w:pPr>
            <w:r>
              <w:rPr>
                <w:rFonts w:ascii="Arial" w:hAnsi="Arial" w:eastAsia="Times New Roman" w:cs="Arial"/>
                <w:color w:val="auto"/>
                <w:sz w:val="20"/>
                <w:szCs w:val="20"/>
                <w:lang w:val="pt-BR" w:eastAsia="zh-CN" w:bidi="ar-SA"/>
              </w:rPr>
              <w:t>Encargos INSS Patronal e Terceiros novembro/2024</w:t>
            </w:r>
          </w:p>
        </w:tc>
        <w:tc>
          <w:tcPr>
            <w:tcW w:w="1985" w:type="dxa"/>
            <w:tcBorders>
              <w:left w:val="single" w:color="000000" w:sz="4" w:space="0"/>
              <w:bottom w:val="single" w:color="000000" w:sz="4" w:space="0"/>
            </w:tcBorders>
            <w:shd w:val="clear" w:color="auto" w:fill="FFFFFF"/>
            <w:noWrap w:val="0"/>
            <w:vAlign w:val="center"/>
          </w:tcPr>
          <w:p w14:paraId="0C48A8EF">
            <w:pPr>
              <w:bidi w:val="0"/>
              <w:spacing w:before="0" w:after="0" w:line="276" w:lineRule="auto"/>
              <w:jc w:val="right"/>
            </w:pPr>
            <w:r>
              <w:rPr>
                <w:rFonts w:ascii="Arial" w:hAnsi="Arial" w:eastAsia="Times New Roman" w:cs="Arial"/>
                <w:color w:val="auto"/>
                <w:sz w:val="20"/>
                <w:szCs w:val="20"/>
                <w:lang w:val="pt-BR" w:eastAsia="zh-CN" w:bidi="ar-SA"/>
              </w:rPr>
              <w:t>223.425,10</w:t>
            </w:r>
          </w:p>
        </w:tc>
        <w:tc>
          <w:tcPr>
            <w:tcW w:w="2046" w:type="dxa"/>
            <w:tcBorders>
              <w:left w:val="single" w:color="000000" w:sz="4" w:space="0"/>
              <w:bottom w:val="single" w:color="000000" w:sz="4" w:space="0"/>
              <w:right w:val="single" w:color="000000" w:sz="4" w:space="0"/>
            </w:tcBorders>
            <w:shd w:val="clear" w:color="auto" w:fill="FFFFFF"/>
            <w:noWrap w:val="0"/>
            <w:vAlign w:val="center"/>
          </w:tcPr>
          <w:p w14:paraId="61A1090D">
            <w:pPr>
              <w:bidi w:val="0"/>
              <w:spacing w:before="0" w:after="0" w:line="276" w:lineRule="auto"/>
              <w:jc w:val="right"/>
            </w:pPr>
            <w:r>
              <w:rPr>
                <w:rFonts w:ascii="Arial" w:hAnsi="Arial" w:eastAsia="Times New Roman" w:cs="Arial"/>
                <w:color w:val="auto"/>
                <w:sz w:val="20"/>
                <w:szCs w:val="20"/>
                <w:lang w:val="pt-BR" w:eastAsia="zh-CN" w:bidi="ar-SA"/>
              </w:rPr>
              <w:t>0,00</w:t>
            </w:r>
          </w:p>
        </w:tc>
      </w:tr>
      <w:tr w14:paraId="3F1AEFC3">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noWrap w:val="0"/>
            <w:vAlign w:val="center"/>
          </w:tcPr>
          <w:p w14:paraId="6F1A925D">
            <w:pPr>
              <w:bidi w:val="0"/>
              <w:spacing w:before="0" w:after="0" w:line="276" w:lineRule="auto"/>
            </w:pPr>
            <w:r>
              <w:rPr>
                <w:rFonts w:ascii="Arial" w:hAnsi="Arial" w:cs="Arial"/>
                <w:b/>
                <w:bCs/>
              </w:rPr>
              <w:t>Passivo não circulante</w:t>
            </w:r>
          </w:p>
        </w:tc>
        <w:tc>
          <w:tcPr>
            <w:tcW w:w="1985" w:type="dxa"/>
            <w:tcBorders>
              <w:left w:val="single" w:color="000000" w:sz="4" w:space="0"/>
              <w:bottom w:val="single" w:color="000000" w:sz="4" w:space="0"/>
            </w:tcBorders>
            <w:shd w:val="clear" w:color="auto" w:fill="DDDDDD"/>
            <w:noWrap w:val="0"/>
            <w:vAlign w:val="center"/>
          </w:tcPr>
          <w:p w14:paraId="5CF7AA70">
            <w:pPr>
              <w:bidi w:val="0"/>
              <w:spacing w:before="0" w:after="0" w:line="276" w:lineRule="auto"/>
              <w:jc w:val="right"/>
            </w:pPr>
            <w:r>
              <w:rPr>
                <w:rFonts w:ascii="Arial" w:hAnsi="Arial" w:eastAsia="Times New Roman" w:cs="Arial"/>
                <w:b/>
                <w:color w:val="auto"/>
                <w:sz w:val="20"/>
                <w:szCs w:val="20"/>
                <w:lang w:val="pt-BR" w:eastAsia="zh-CN" w:bidi="ar-SA"/>
              </w:rPr>
              <w:t>440.699,48</w:t>
            </w:r>
          </w:p>
        </w:tc>
        <w:tc>
          <w:tcPr>
            <w:tcW w:w="2046" w:type="dxa"/>
            <w:tcBorders>
              <w:left w:val="single" w:color="000000" w:sz="4" w:space="0"/>
              <w:bottom w:val="single" w:color="000000" w:sz="4" w:space="0"/>
              <w:right w:val="single" w:color="000000" w:sz="4" w:space="0"/>
            </w:tcBorders>
            <w:shd w:val="clear" w:color="auto" w:fill="DDDDDD"/>
            <w:noWrap w:val="0"/>
            <w:vAlign w:val="center"/>
          </w:tcPr>
          <w:p w14:paraId="547DFCA6">
            <w:pPr>
              <w:bidi w:val="0"/>
              <w:spacing w:before="0" w:after="0" w:line="276" w:lineRule="auto"/>
              <w:jc w:val="right"/>
            </w:pPr>
            <w:r>
              <w:rPr>
                <w:rFonts w:ascii="Arial" w:hAnsi="Arial" w:eastAsia="Times New Roman" w:cs="Arial"/>
                <w:b/>
                <w:color w:val="auto"/>
                <w:sz w:val="20"/>
                <w:szCs w:val="20"/>
                <w:lang w:val="pt-BR" w:eastAsia="zh-CN" w:bidi="ar-SA"/>
              </w:rPr>
              <w:t>0,00</w:t>
            </w:r>
          </w:p>
        </w:tc>
      </w:tr>
    </w:tbl>
    <w:p w14:paraId="26D69509">
      <w:pPr>
        <w:pStyle w:val="4"/>
        <w:widowControl/>
        <w:numPr>
          <w:ilvl w:val="0"/>
          <w:numId w:val="0"/>
        </w:numPr>
        <w:tabs>
          <w:tab w:val="clear" w:pos="720"/>
        </w:tabs>
        <w:suppressAutoHyphens w:val="0"/>
        <w:overflowPunct/>
        <w:autoSpaceDE/>
        <w:spacing w:before="240" w:after="0" w:line="276" w:lineRule="auto"/>
        <w:ind w:left="0" w:right="0" w:firstLine="0"/>
        <w:textAlignment w:val="auto"/>
      </w:pPr>
      <w:r>
        <w:rPr>
          <w:rFonts w:eastAsia="Times New Roman" w:cs="Arial"/>
          <w:b w:val="0"/>
          <w:bCs w:val="0"/>
          <w:color w:val="auto"/>
          <w:sz w:val="20"/>
          <w:szCs w:val="20"/>
          <w:lang w:val="pt-BR" w:eastAsia="zh-CN" w:bidi="ar-SA"/>
        </w:rPr>
        <w:t>Devido ao fluxo financeiro da Companhia, foi necessário efetuar parcelamento simplificado em 60 meses junto à Receita Federal, dos encargos do INSS patronal e terceiros sobre a folha de pagamento de outubro e novembro/2024, vencidos em 20/11 e 20/12/2024.</w:t>
      </w:r>
    </w:p>
    <w:p w14:paraId="1A8D187B">
      <w:pPr>
        <w:spacing w:before="240" w:after="0" w:line="276" w:lineRule="auto"/>
        <w:jc w:val="both"/>
        <w:rPr>
          <w:rFonts w:ascii="Arial" w:hAnsi="Arial" w:cs="Arial"/>
        </w:rPr>
      </w:pPr>
    </w:p>
    <w:tbl>
      <w:tblPr>
        <w:tblStyle w:val="12"/>
        <w:tblW w:w="0" w:type="auto"/>
        <w:tblInd w:w="59" w:type="dxa"/>
        <w:tblLayout w:type="fixed"/>
        <w:tblCellMar>
          <w:top w:w="0" w:type="dxa"/>
          <w:left w:w="70" w:type="dxa"/>
          <w:bottom w:w="0" w:type="dxa"/>
          <w:right w:w="70" w:type="dxa"/>
        </w:tblCellMar>
      </w:tblPr>
      <w:tblGrid>
        <w:gridCol w:w="5115"/>
        <w:gridCol w:w="1980"/>
        <w:gridCol w:w="2087"/>
      </w:tblGrid>
      <w:tr w14:paraId="41E8A9B0">
        <w:tblPrEx>
          <w:tblCellMar>
            <w:top w:w="0" w:type="dxa"/>
            <w:left w:w="70" w:type="dxa"/>
            <w:bottom w:w="0" w:type="dxa"/>
            <w:right w:w="70" w:type="dxa"/>
          </w:tblCellMar>
        </w:tblPrEx>
        <w:trPr>
          <w:trHeight w:val="270" w:hRule="atLeast"/>
        </w:trPr>
        <w:tc>
          <w:tcPr>
            <w:tcW w:w="9182"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0E5D622E">
            <w:pPr>
              <w:bidi w:val="0"/>
              <w:spacing w:before="0" w:after="0" w:line="276" w:lineRule="auto"/>
            </w:pPr>
            <w:r>
              <w:rPr>
                <w:rFonts w:ascii="Arial" w:hAnsi="Arial" w:cs="Arial"/>
                <w:b/>
                <w:bCs/>
              </w:rPr>
              <w:t>NOTA 27 - CAPITAL SOCIAL</w:t>
            </w:r>
          </w:p>
        </w:tc>
      </w:tr>
      <w:tr w14:paraId="2F12CADA">
        <w:tblPrEx>
          <w:tblCellMar>
            <w:top w:w="0" w:type="dxa"/>
            <w:left w:w="70" w:type="dxa"/>
            <w:bottom w:w="0" w:type="dxa"/>
            <w:right w:w="70" w:type="dxa"/>
          </w:tblCellMar>
        </w:tblPrEx>
        <w:trPr>
          <w:trHeight w:val="270" w:hRule="atLeast"/>
        </w:trPr>
        <w:tc>
          <w:tcPr>
            <w:tcW w:w="5115" w:type="dxa"/>
            <w:tcBorders>
              <w:left w:val="single" w:color="000000" w:sz="4" w:space="0"/>
              <w:bottom w:val="single" w:color="000000" w:sz="4" w:space="0"/>
            </w:tcBorders>
            <w:shd w:val="clear" w:color="auto" w:fill="DDDDDD"/>
            <w:noWrap w:val="0"/>
            <w:vAlign w:val="center"/>
          </w:tcPr>
          <w:p w14:paraId="46A13A05">
            <w:pPr>
              <w:bidi w:val="0"/>
              <w:spacing w:before="0" w:after="0" w:line="276" w:lineRule="auto"/>
            </w:pPr>
            <w:r>
              <w:rPr>
                <w:rFonts w:ascii="Arial" w:hAnsi="Arial" w:cs="Arial"/>
                <w:b/>
                <w:bCs/>
                <w:u w:val="single"/>
              </w:rPr>
              <w:t>Descrição</w:t>
            </w:r>
          </w:p>
        </w:tc>
        <w:tc>
          <w:tcPr>
            <w:tcW w:w="1980" w:type="dxa"/>
            <w:tcBorders>
              <w:left w:val="single" w:color="000000" w:sz="4" w:space="0"/>
              <w:bottom w:val="single" w:color="000000" w:sz="4" w:space="0"/>
            </w:tcBorders>
            <w:shd w:val="clear" w:color="auto" w:fill="DDDDDD"/>
            <w:noWrap w:val="0"/>
            <w:vAlign w:val="center"/>
          </w:tcPr>
          <w:p w14:paraId="54A7EDAA">
            <w:pPr>
              <w:bidi w:val="0"/>
              <w:spacing w:before="0" w:after="0" w:line="276" w:lineRule="auto"/>
              <w:jc w:val="right"/>
            </w:pPr>
            <w:r>
              <w:rPr>
                <w:rFonts w:ascii="Arial" w:hAnsi="Arial" w:cs="Arial"/>
                <w:b/>
                <w:bCs/>
              </w:rPr>
              <w:t>31/12/2024</w:t>
            </w:r>
          </w:p>
        </w:tc>
        <w:tc>
          <w:tcPr>
            <w:tcW w:w="2087" w:type="dxa"/>
            <w:tcBorders>
              <w:left w:val="single" w:color="000000" w:sz="4" w:space="0"/>
              <w:bottom w:val="single" w:color="000000" w:sz="4" w:space="0"/>
              <w:right w:val="single" w:color="000000" w:sz="4" w:space="0"/>
            </w:tcBorders>
            <w:shd w:val="clear" w:color="auto" w:fill="DDDDDD"/>
            <w:noWrap w:val="0"/>
            <w:vAlign w:val="center"/>
          </w:tcPr>
          <w:p w14:paraId="6630D8CA">
            <w:pPr>
              <w:bidi w:val="0"/>
              <w:spacing w:before="0" w:after="0" w:line="276" w:lineRule="auto"/>
              <w:jc w:val="right"/>
            </w:pPr>
            <w:r>
              <w:rPr>
                <w:rFonts w:ascii="Arial" w:hAnsi="Arial" w:cs="Arial"/>
                <w:b/>
                <w:bCs/>
              </w:rPr>
              <w:t>31/12/2023</w:t>
            </w:r>
          </w:p>
        </w:tc>
      </w:tr>
      <w:tr w14:paraId="5C3433EA">
        <w:tblPrEx>
          <w:tblCellMar>
            <w:top w:w="0" w:type="dxa"/>
            <w:left w:w="70" w:type="dxa"/>
            <w:bottom w:w="0" w:type="dxa"/>
            <w:right w:w="70" w:type="dxa"/>
          </w:tblCellMar>
        </w:tblPrEx>
        <w:trPr>
          <w:trHeight w:val="255" w:hRule="atLeast"/>
        </w:trPr>
        <w:tc>
          <w:tcPr>
            <w:tcW w:w="5115" w:type="dxa"/>
            <w:tcBorders>
              <w:left w:val="single" w:color="000000" w:sz="4" w:space="0"/>
              <w:bottom w:val="single" w:color="000000" w:sz="4" w:space="0"/>
            </w:tcBorders>
            <w:shd w:val="clear" w:color="auto" w:fill="DDDDDD"/>
            <w:noWrap w:val="0"/>
            <w:vAlign w:val="center"/>
          </w:tcPr>
          <w:p w14:paraId="19AB36CE">
            <w:pPr>
              <w:bidi w:val="0"/>
              <w:spacing w:before="0" w:after="0" w:line="276" w:lineRule="auto"/>
            </w:pPr>
            <w:r>
              <w:rPr>
                <w:rFonts w:ascii="Arial" w:hAnsi="Arial" w:cs="Arial"/>
                <w:b/>
              </w:rPr>
              <w:t>Capital Social</w:t>
            </w:r>
          </w:p>
        </w:tc>
        <w:tc>
          <w:tcPr>
            <w:tcW w:w="1980" w:type="dxa"/>
            <w:tcBorders>
              <w:left w:val="single" w:color="000000" w:sz="4" w:space="0"/>
              <w:bottom w:val="single" w:color="000000" w:sz="4" w:space="0"/>
            </w:tcBorders>
            <w:shd w:val="clear" w:color="auto" w:fill="DDDDDD"/>
            <w:noWrap w:val="0"/>
            <w:vAlign w:val="center"/>
          </w:tcPr>
          <w:p w14:paraId="46728901">
            <w:pPr>
              <w:bidi w:val="0"/>
              <w:spacing w:before="0" w:after="0" w:line="276" w:lineRule="auto"/>
              <w:jc w:val="right"/>
            </w:pPr>
            <w:r>
              <w:rPr>
                <w:rFonts w:ascii="Arial" w:hAnsi="Arial" w:eastAsia="Times New Roman" w:cs="Arial"/>
                <w:b/>
                <w:bCs/>
                <w:color w:val="auto"/>
                <w:sz w:val="20"/>
                <w:szCs w:val="20"/>
                <w:lang w:val="pt-BR" w:eastAsia="zh-CN" w:bidi="ar-SA"/>
              </w:rPr>
              <w:t>259.188.076,27</w:t>
            </w:r>
          </w:p>
        </w:tc>
        <w:tc>
          <w:tcPr>
            <w:tcW w:w="2087" w:type="dxa"/>
            <w:tcBorders>
              <w:left w:val="single" w:color="000000" w:sz="4" w:space="0"/>
              <w:bottom w:val="single" w:color="000000" w:sz="4" w:space="0"/>
              <w:right w:val="single" w:color="000000" w:sz="4" w:space="0"/>
            </w:tcBorders>
            <w:shd w:val="clear" w:color="auto" w:fill="DDDDDD"/>
            <w:noWrap w:val="0"/>
            <w:vAlign w:val="center"/>
          </w:tcPr>
          <w:p w14:paraId="55AE970C">
            <w:pPr>
              <w:bidi w:val="0"/>
              <w:spacing w:before="0" w:after="0" w:line="276" w:lineRule="auto"/>
              <w:jc w:val="right"/>
            </w:pPr>
            <w:r>
              <w:rPr>
                <w:rFonts w:ascii="Arial" w:hAnsi="Arial" w:eastAsia="Times New Roman" w:cs="Arial"/>
                <w:b/>
                <w:bCs/>
                <w:color w:val="auto"/>
                <w:sz w:val="20"/>
                <w:szCs w:val="20"/>
                <w:lang w:val="pt-BR" w:eastAsia="zh-CN" w:bidi="ar-SA"/>
              </w:rPr>
              <w:t>237.261.985,71</w:t>
            </w:r>
          </w:p>
        </w:tc>
      </w:tr>
      <w:tr w14:paraId="71B114ED">
        <w:tblPrEx>
          <w:tblCellMar>
            <w:top w:w="0" w:type="dxa"/>
            <w:left w:w="70" w:type="dxa"/>
            <w:bottom w:w="0" w:type="dxa"/>
            <w:right w:w="70" w:type="dxa"/>
          </w:tblCellMar>
        </w:tblPrEx>
        <w:trPr>
          <w:trHeight w:val="255" w:hRule="atLeast"/>
        </w:trPr>
        <w:tc>
          <w:tcPr>
            <w:tcW w:w="5115" w:type="dxa"/>
            <w:tcBorders>
              <w:left w:val="single" w:color="000000" w:sz="4" w:space="0"/>
              <w:bottom w:val="single" w:color="000000" w:sz="4" w:space="0"/>
            </w:tcBorders>
            <w:shd w:val="clear" w:color="auto" w:fill="DDDDDD"/>
            <w:noWrap w:val="0"/>
            <w:vAlign w:val="center"/>
          </w:tcPr>
          <w:p w14:paraId="54500081">
            <w:pPr>
              <w:bidi w:val="0"/>
              <w:spacing w:before="0" w:after="0" w:line="276" w:lineRule="auto"/>
              <w:ind w:left="0" w:right="0" w:firstLine="222"/>
            </w:pPr>
            <w:r>
              <w:rPr>
                <w:rFonts w:ascii="Arial" w:hAnsi="Arial" w:cs="Arial"/>
                <w:b/>
              </w:rPr>
              <w:t>Capital Subscrito</w:t>
            </w:r>
          </w:p>
        </w:tc>
        <w:tc>
          <w:tcPr>
            <w:tcW w:w="1980" w:type="dxa"/>
            <w:tcBorders>
              <w:left w:val="single" w:color="000000" w:sz="4" w:space="0"/>
              <w:bottom w:val="single" w:color="000000" w:sz="4" w:space="0"/>
            </w:tcBorders>
            <w:shd w:val="clear" w:color="auto" w:fill="DDDDDD"/>
            <w:noWrap w:val="0"/>
            <w:vAlign w:val="center"/>
          </w:tcPr>
          <w:p w14:paraId="3EAAF49E">
            <w:pPr>
              <w:bidi w:val="0"/>
              <w:spacing w:before="0" w:after="0" w:line="276" w:lineRule="auto"/>
              <w:jc w:val="right"/>
            </w:pPr>
            <w:r>
              <w:rPr>
                <w:rFonts w:ascii="Arial" w:hAnsi="Arial" w:eastAsia="Times New Roman" w:cs="Arial"/>
                <w:b/>
                <w:bCs/>
                <w:color w:val="auto"/>
                <w:sz w:val="20"/>
                <w:szCs w:val="20"/>
                <w:lang w:val="pt-BR" w:eastAsia="zh-CN" w:bidi="ar-SA"/>
              </w:rPr>
              <w:t>259.188.076,27</w:t>
            </w:r>
          </w:p>
        </w:tc>
        <w:tc>
          <w:tcPr>
            <w:tcW w:w="2087" w:type="dxa"/>
            <w:tcBorders>
              <w:left w:val="single" w:color="000000" w:sz="4" w:space="0"/>
              <w:bottom w:val="single" w:color="000000" w:sz="4" w:space="0"/>
              <w:right w:val="single" w:color="000000" w:sz="4" w:space="0"/>
            </w:tcBorders>
            <w:shd w:val="clear" w:color="auto" w:fill="DDDDDD"/>
            <w:noWrap w:val="0"/>
            <w:vAlign w:val="center"/>
          </w:tcPr>
          <w:p w14:paraId="277FBEDA">
            <w:pPr>
              <w:bidi w:val="0"/>
              <w:spacing w:before="0" w:after="0" w:line="276" w:lineRule="auto"/>
              <w:jc w:val="right"/>
            </w:pPr>
            <w:r>
              <w:rPr>
                <w:rFonts w:ascii="Arial" w:hAnsi="Arial" w:eastAsia="Times New Roman" w:cs="Arial"/>
                <w:b/>
                <w:bCs/>
                <w:color w:val="auto"/>
                <w:sz w:val="20"/>
                <w:szCs w:val="20"/>
                <w:lang w:val="pt-BR" w:eastAsia="zh-CN" w:bidi="ar-SA"/>
              </w:rPr>
              <w:t>237.261.985,71</w:t>
            </w:r>
          </w:p>
        </w:tc>
      </w:tr>
      <w:tr w14:paraId="368075DD">
        <w:tblPrEx>
          <w:tblCellMar>
            <w:top w:w="0" w:type="dxa"/>
            <w:left w:w="70" w:type="dxa"/>
            <w:bottom w:w="0" w:type="dxa"/>
            <w:right w:w="70" w:type="dxa"/>
          </w:tblCellMar>
        </w:tblPrEx>
        <w:trPr>
          <w:trHeight w:val="255" w:hRule="atLeast"/>
        </w:trPr>
        <w:tc>
          <w:tcPr>
            <w:tcW w:w="5115" w:type="dxa"/>
            <w:tcBorders>
              <w:left w:val="single" w:color="000000" w:sz="4" w:space="0"/>
              <w:bottom w:val="single" w:color="000000" w:sz="4" w:space="0"/>
            </w:tcBorders>
            <w:shd w:val="clear" w:color="auto" w:fill="FFFFFF"/>
            <w:noWrap w:val="0"/>
            <w:vAlign w:val="center"/>
          </w:tcPr>
          <w:p w14:paraId="078A235C">
            <w:pPr>
              <w:bidi w:val="0"/>
              <w:spacing w:before="0" w:after="0" w:line="276" w:lineRule="auto"/>
              <w:ind w:left="0" w:right="0" w:firstLine="364"/>
            </w:pPr>
            <w:r>
              <w:rPr>
                <w:rFonts w:ascii="Arial" w:hAnsi="Arial" w:cs="Arial"/>
              </w:rPr>
              <w:t>Prefeitura do Município de Londrina</w:t>
            </w:r>
          </w:p>
        </w:tc>
        <w:tc>
          <w:tcPr>
            <w:tcW w:w="1980" w:type="dxa"/>
            <w:tcBorders>
              <w:left w:val="single" w:color="000000" w:sz="4" w:space="0"/>
              <w:bottom w:val="single" w:color="000000" w:sz="4" w:space="0"/>
            </w:tcBorders>
            <w:shd w:val="clear" w:color="auto" w:fill="FFFFFF"/>
            <w:noWrap w:val="0"/>
            <w:vAlign w:val="center"/>
          </w:tcPr>
          <w:p w14:paraId="70754741">
            <w:pPr>
              <w:bidi w:val="0"/>
              <w:spacing w:before="0" w:after="0" w:line="276" w:lineRule="auto"/>
              <w:jc w:val="right"/>
            </w:pPr>
            <w:r>
              <w:rPr>
                <w:rFonts w:ascii="Arial" w:hAnsi="Arial" w:eastAsia="Times New Roman" w:cs="Arial"/>
                <w:b w:val="0"/>
                <w:bCs w:val="0"/>
                <w:color w:val="auto"/>
                <w:sz w:val="20"/>
                <w:szCs w:val="20"/>
                <w:lang w:val="pt-BR" w:eastAsia="zh-CN" w:bidi="ar-SA"/>
              </w:rPr>
              <w:t>259.187.956,45</w:t>
            </w:r>
          </w:p>
        </w:tc>
        <w:tc>
          <w:tcPr>
            <w:tcW w:w="2087" w:type="dxa"/>
            <w:tcBorders>
              <w:left w:val="single" w:color="000000" w:sz="4" w:space="0"/>
              <w:bottom w:val="single" w:color="000000" w:sz="4" w:space="0"/>
              <w:right w:val="single" w:color="000000" w:sz="4" w:space="0"/>
            </w:tcBorders>
            <w:shd w:val="clear" w:color="auto" w:fill="FFFFFF"/>
            <w:noWrap w:val="0"/>
            <w:vAlign w:val="center"/>
          </w:tcPr>
          <w:p w14:paraId="650D1D3D">
            <w:pPr>
              <w:bidi w:val="0"/>
              <w:spacing w:before="0" w:after="0" w:line="276" w:lineRule="auto"/>
              <w:jc w:val="right"/>
            </w:pPr>
            <w:r>
              <w:rPr>
                <w:rFonts w:ascii="Arial" w:hAnsi="Arial" w:eastAsia="Times New Roman" w:cs="Arial"/>
                <w:color w:val="auto"/>
                <w:sz w:val="20"/>
                <w:szCs w:val="20"/>
                <w:lang w:val="pt-BR" w:eastAsia="zh-CN" w:bidi="ar-SA"/>
              </w:rPr>
              <w:t>237.261.866,32</w:t>
            </w:r>
          </w:p>
        </w:tc>
      </w:tr>
      <w:tr w14:paraId="12DE40CB">
        <w:tblPrEx>
          <w:tblCellMar>
            <w:top w:w="0" w:type="dxa"/>
            <w:left w:w="70" w:type="dxa"/>
            <w:bottom w:w="0" w:type="dxa"/>
            <w:right w:w="70" w:type="dxa"/>
          </w:tblCellMar>
        </w:tblPrEx>
        <w:trPr>
          <w:trHeight w:val="255" w:hRule="atLeast"/>
        </w:trPr>
        <w:tc>
          <w:tcPr>
            <w:tcW w:w="5115" w:type="dxa"/>
            <w:tcBorders>
              <w:left w:val="single" w:color="000000" w:sz="4" w:space="0"/>
              <w:bottom w:val="single" w:color="000000" w:sz="4" w:space="0"/>
            </w:tcBorders>
            <w:shd w:val="clear" w:color="auto" w:fill="FFFFFF"/>
            <w:noWrap w:val="0"/>
            <w:vAlign w:val="center"/>
          </w:tcPr>
          <w:p w14:paraId="495B0AF4">
            <w:pPr>
              <w:bidi w:val="0"/>
              <w:spacing w:before="0" w:after="0" w:line="276" w:lineRule="auto"/>
              <w:ind w:left="0" w:right="0" w:firstLine="364"/>
            </w:pPr>
            <w:r>
              <w:rPr>
                <w:rFonts w:ascii="Arial" w:hAnsi="Arial" w:cs="Arial"/>
              </w:rPr>
              <w:t>Diversos</w:t>
            </w:r>
          </w:p>
        </w:tc>
        <w:tc>
          <w:tcPr>
            <w:tcW w:w="1980" w:type="dxa"/>
            <w:tcBorders>
              <w:left w:val="single" w:color="000000" w:sz="4" w:space="0"/>
              <w:bottom w:val="single" w:color="000000" w:sz="4" w:space="0"/>
            </w:tcBorders>
            <w:shd w:val="clear" w:color="auto" w:fill="FFFFFF"/>
            <w:noWrap w:val="0"/>
            <w:vAlign w:val="center"/>
          </w:tcPr>
          <w:p w14:paraId="579D22D2">
            <w:pPr>
              <w:bidi w:val="0"/>
              <w:spacing w:before="0" w:after="0" w:line="276" w:lineRule="auto"/>
              <w:jc w:val="right"/>
            </w:pPr>
            <w:r>
              <w:rPr>
                <w:rFonts w:ascii="Arial" w:hAnsi="Arial" w:cs="Arial"/>
              </w:rPr>
              <w:t>119,82</w:t>
            </w:r>
          </w:p>
        </w:tc>
        <w:tc>
          <w:tcPr>
            <w:tcW w:w="2087" w:type="dxa"/>
            <w:tcBorders>
              <w:left w:val="single" w:color="000000" w:sz="4" w:space="0"/>
              <w:bottom w:val="single" w:color="000000" w:sz="4" w:space="0"/>
              <w:right w:val="single" w:color="000000" w:sz="4" w:space="0"/>
            </w:tcBorders>
            <w:shd w:val="clear" w:color="auto" w:fill="FFFFFF"/>
            <w:noWrap w:val="0"/>
            <w:vAlign w:val="center"/>
          </w:tcPr>
          <w:p w14:paraId="575EA435">
            <w:pPr>
              <w:bidi w:val="0"/>
              <w:spacing w:before="0" w:after="0" w:line="276" w:lineRule="auto"/>
              <w:jc w:val="right"/>
            </w:pPr>
            <w:r>
              <w:rPr>
                <w:rFonts w:ascii="Arial" w:hAnsi="Arial" w:cs="Arial"/>
              </w:rPr>
              <w:t>119,39</w:t>
            </w:r>
          </w:p>
        </w:tc>
      </w:tr>
      <w:tr w14:paraId="1E7FC4B4">
        <w:tblPrEx>
          <w:tblCellMar>
            <w:top w:w="0" w:type="dxa"/>
            <w:left w:w="70" w:type="dxa"/>
            <w:bottom w:w="0" w:type="dxa"/>
            <w:right w:w="70" w:type="dxa"/>
          </w:tblCellMar>
        </w:tblPrEx>
        <w:trPr>
          <w:trHeight w:val="270" w:hRule="atLeast"/>
        </w:trPr>
        <w:tc>
          <w:tcPr>
            <w:tcW w:w="5115" w:type="dxa"/>
            <w:tcBorders>
              <w:left w:val="single" w:color="000000" w:sz="4" w:space="0"/>
              <w:bottom w:val="single" w:color="000000" w:sz="4" w:space="0"/>
            </w:tcBorders>
            <w:shd w:val="clear" w:color="auto" w:fill="DDDDDD"/>
            <w:noWrap w:val="0"/>
            <w:vAlign w:val="center"/>
          </w:tcPr>
          <w:p w14:paraId="18A051C7">
            <w:pPr>
              <w:bidi w:val="0"/>
              <w:spacing w:before="0" w:after="0" w:line="276" w:lineRule="auto"/>
            </w:pPr>
            <w:r>
              <w:rPr>
                <w:rFonts w:ascii="Arial" w:hAnsi="Arial" w:cs="Arial"/>
                <w:b/>
                <w:bCs/>
              </w:rPr>
              <w:t>Patrimônio Líquido</w:t>
            </w:r>
          </w:p>
        </w:tc>
        <w:tc>
          <w:tcPr>
            <w:tcW w:w="1980" w:type="dxa"/>
            <w:tcBorders>
              <w:left w:val="single" w:color="000000" w:sz="4" w:space="0"/>
              <w:bottom w:val="single" w:color="000000" w:sz="4" w:space="0"/>
            </w:tcBorders>
            <w:shd w:val="clear" w:color="auto" w:fill="DDDDDD"/>
            <w:noWrap w:val="0"/>
            <w:vAlign w:val="center"/>
          </w:tcPr>
          <w:p w14:paraId="4D9939E0">
            <w:pPr>
              <w:bidi w:val="0"/>
              <w:spacing w:before="0" w:after="0" w:line="276" w:lineRule="auto"/>
              <w:jc w:val="right"/>
            </w:pPr>
            <w:r>
              <w:rPr>
                <w:rFonts w:ascii="Arial" w:hAnsi="Arial" w:eastAsia="Times New Roman" w:cs="Arial"/>
                <w:b/>
                <w:bCs/>
                <w:color w:val="auto"/>
                <w:sz w:val="20"/>
                <w:szCs w:val="20"/>
                <w:lang w:val="pt-BR" w:eastAsia="zh-CN" w:bidi="ar-SA"/>
              </w:rPr>
              <w:t>259.188.076,27</w:t>
            </w:r>
          </w:p>
        </w:tc>
        <w:tc>
          <w:tcPr>
            <w:tcW w:w="2087" w:type="dxa"/>
            <w:tcBorders>
              <w:left w:val="single" w:color="000000" w:sz="4" w:space="0"/>
              <w:bottom w:val="single" w:color="000000" w:sz="4" w:space="0"/>
              <w:right w:val="single" w:color="000000" w:sz="4" w:space="0"/>
            </w:tcBorders>
            <w:shd w:val="clear" w:color="auto" w:fill="DDDDDD"/>
            <w:noWrap w:val="0"/>
            <w:vAlign w:val="center"/>
          </w:tcPr>
          <w:p w14:paraId="2D5E14DC">
            <w:pPr>
              <w:bidi w:val="0"/>
              <w:spacing w:before="0" w:after="0" w:line="276" w:lineRule="auto"/>
              <w:jc w:val="right"/>
            </w:pPr>
            <w:r>
              <w:rPr>
                <w:rFonts w:ascii="Arial" w:hAnsi="Arial" w:eastAsia="Times New Roman" w:cs="Arial"/>
                <w:b/>
                <w:bCs/>
                <w:color w:val="auto"/>
                <w:sz w:val="20"/>
                <w:szCs w:val="20"/>
                <w:lang w:val="pt-BR" w:eastAsia="zh-CN" w:bidi="ar-SA"/>
              </w:rPr>
              <w:t>237.261.985,71</w:t>
            </w:r>
          </w:p>
        </w:tc>
      </w:tr>
    </w:tbl>
    <w:p w14:paraId="4B602061">
      <w:pPr>
        <w:spacing w:line="276" w:lineRule="auto"/>
        <w:jc w:val="both"/>
      </w:pPr>
    </w:p>
    <w:p w14:paraId="4AAD0369">
      <w:pPr>
        <w:spacing w:line="276" w:lineRule="auto"/>
        <w:jc w:val="both"/>
      </w:pPr>
      <w:r>
        <w:rPr>
          <w:rFonts w:ascii="Arial" w:hAnsi="Arial" w:cs="Arial"/>
        </w:rPr>
        <w:t xml:space="preserve">O Capital Social subscrito e integralizado é de R$ </w:t>
      </w:r>
      <w:r>
        <w:rPr>
          <w:rFonts w:ascii="Arial" w:hAnsi="Arial" w:eastAsia="Times New Roman" w:cs="Arial"/>
          <w:color w:val="auto"/>
          <w:sz w:val="20"/>
          <w:szCs w:val="20"/>
          <w:lang w:val="pt-BR" w:eastAsia="zh-CN" w:bidi="ar-SA"/>
        </w:rPr>
        <w:t>259.188.076,27</w:t>
      </w:r>
      <w:r>
        <w:rPr>
          <w:rFonts w:ascii="Arial" w:hAnsi="Arial" w:cs="Arial"/>
        </w:rPr>
        <w:t xml:space="preserve">, representado por </w:t>
      </w:r>
      <w:r>
        <w:rPr>
          <w:rFonts w:ascii="Arial" w:hAnsi="Arial" w:eastAsia="Times New Roman" w:cs="Arial"/>
          <w:color w:val="auto"/>
          <w:sz w:val="20"/>
          <w:szCs w:val="20"/>
          <w:lang w:val="pt-BR" w:eastAsia="zh-CN" w:bidi="ar-SA"/>
        </w:rPr>
        <w:t>97.821.497.511</w:t>
      </w:r>
      <w:r>
        <w:rPr>
          <w:rFonts w:ascii="Arial" w:hAnsi="Arial" w:cs="Arial"/>
        </w:rPr>
        <w:t xml:space="preserve"> ações ordinárias nominativas, sem valor nominal. </w:t>
      </w:r>
    </w:p>
    <w:p w14:paraId="315F0D13">
      <w:pPr>
        <w:spacing w:before="240" w:after="0" w:line="276" w:lineRule="auto"/>
        <w:jc w:val="both"/>
      </w:pPr>
      <w:r>
        <w:rPr>
          <w:rFonts w:ascii="Arial" w:hAnsi="Arial" w:cs="Arial"/>
        </w:rPr>
        <w:t xml:space="preserve">O Estatuto da Companhia, em seu art. 51, dispõe sobre distribuição dos lucros ou dividendos, da seguinte forma: </w:t>
      </w:r>
    </w:p>
    <w:p w14:paraId="5608C895">
      <w:pPr>
        <w:spacing w:before="240" w:after="0" w:line="276" w:lineRule="auto"/>
        <w:jc w:val="both"/>
      </w:pPr>
      <w:r>
        <w:rPr>
          <w:rFonts w:ascii="Arial" w:hAnsi="Arial" w:cs="Arial"/>
        </w:rPr>
        <w:t xml:space="preserve">Do lucro líquido verificado em cada exercício, após as deduções das provisões, amortizações e depreciações usuais, serão deduzidas na ordem da prioridade, as seguintes parcelas: </w:t>
      </w:r>
    </w:p>
    <w:p w14:paraId="69318FB7">
      <w:pPr>
        <w:spacing w:before="240" w:after="0" w:line="276" w:lineRule="auto"/>
        <w:jc w:val="both"/>
      </w:pPr>
      <w:r>
        <w:rPr>
          <w:rFonts w:ascii="Arial" w:hAnsi="Arial" w:cs="Arial"/>
        </w:rPr>
        <w:t>I - 5% para a constituição da reserva legal, até alcançar 20% do capital social;</w:t>
      </w:r>
    </w:p>
    <w:p w14:paraId="2075D35F">
      <w:pPr>
        <w:spacing w:before="240" w:after="0" w:line="276" w:lineRule="auto"/>
        <w:jc w:val="both"/>
      </w:pPr>
      <w:r>
        <w:rPr>
          <w:rFonts w:ascii="Arial" w:hAnsi="Arial" w:cs="Arial"/>
        </w:rPr>
        <w:t xml:space="preserve">II - reserva para contingências; </w:t>
      </w:r>
    </w:p>
    <w:p w14:paraId="4C168F7A">
      <w:pPr>
        <w:spacing w:before="240" w:after="0" w:line="276" w:lineRule="auto"/>
        <w:jc w:val="both"/>
      </w:pPr>
      <w:r>
        <w:rPr>
          <w:rFonts w:ascii="Arial" w:hAnsi="Arial" w:cs="Arial"/>
        </w:rPr>
        <w:t xml:space="preserve">III - 25% dos lucros para distribuição de dividendo mínimo obrigatório. </w:t>
      </w:r>
    </w:p>
    <w:p w14:paraId="3FB49535">
      <w:pPr>
        <w:spacing w:before="240" w:after="0" w:line="276" w:lineRule="auto"/>
        <w:jc w:val="both"/>
      </w:pPr>
      <w:r>
        <w:rPr>
          <w:rFonts w:ascii="Arial" w:hAnsi="Arial" w:cs="Arial"/>
        </w:rPr>
        <w:t>Conforme o parágrafo 1º do referido artigo, o saldo remanescente será aplicado segundo o que deliberar a Assembleia Geral e, conforme o parágrafo 2º, a distribuição só poderá ser efetuada após o arquivamento e publicação da Ata da Assembleia Geral que aprovou as contas da Companhia.</w:t>
      </w:r>
    </w:p>
    <w:p w14:paraId="3FF5ED84">
      <w:pPr>
        <w:spacing w:before="240" w:after="0" w:line="276" w:lineRule="auto"/>
        <w:jc w:val="both"/>
      </w:pPr>
      <w:r>
        <w:rPr>
          <w:rFonts w:ascii="Arial" w:hAnsi="Arial" w:cs="Arial"/>
        </w:rPr>
        <w:t xml:space="preserve">De acordo com a ata da 170ª Assembleia Geral Extraordinária </w:t>
      </w:r>
      <w:r>
        <w:rPr>
          <w:rFonts w:ascii="Arial" w:hAnsi="Arial" w:eastAsia="Times New Roman" w:cs="Arial"/>
          <w:color w:val="auto"/>
          <w:sz w:val="20"/>
          <w:szCs w:val="20"/>
          <w:lang w:val="pt-BR" w:eastAsia="zh-CN" w:bidi="ar-SA"/>
        </w:rPr>
        <w:t>de</w:t>
      </w:r>
      <w:r>
        <w:rPr>
          <w:rFonts w:ascii="Arial" w:hAnsi="Arial" w:cs="Arial"/>
        </w:rPr>
        <w:t xml:space="preserve"> 07 de março de 2024, </w:t>
      </w:r>
      <w:r>
        <w:rPr>
          <w:rFonts w:ascii="Arial" w:hAnsi="Arial" w:eastAsia="Times New Roman" w:cs="Arial"/>
          <w:color w:val="auto"/>
          <w:sz w:val="20"/>
          <w:szCs w:val="20"/>
          <w:lang w:val="pt-BR" w:eastAsia="zh-CN" w:bidi="ar-SA"/>
        </w:rPr>
        <w:t>houve a subscrição e integralização de capital no valor R$ 12.766.666,58, composto de valores recebidos do acionista Município de Londrina, a título de adiantamento para futuro aumento de capital social no período de dezembro/2022 a janeiro/2024. Ainda no ano de 2024, em conformidade com a ata da 172ª Assembleia Geral Extraordinária, de 16 de dezembro de 2024, o capital social da Companhia foi aumentado através da integralização de capital no montante de R$ 8.249.999,94, relativo a valores recebidos do acionista Município de Londrina, a título de adiantamento para futuro aumento de capital no período de fevereiro/2024 até outubro/2024.</w:t>
      </w:r>
    </w:p>
    <w:p w14:paraId="67D6D590">
      <w:pPr>
        <w:spacing w:before="240" w:after="171" w:line="276" w:lineRule="auto"/>
        <w:jc w:val="both"/>
      </w:pPr>
      <w:r>
        <w:rPr>
          <w:rFonts w:ascii="Arial" w:hAnsi="Arial" w:eastAsia="Times New Roman" w:cs="Arial"/>
          <w:color w:val="auto"/>
          <w:sz w:val="20"/>
          <w:szCs w:val="20"/>
          <w:lang w:val="pt-BR" w:eastAsia="zh-CN" w:bidi="ar-SA"/>
        </w:rPr>
        <w:t>Em 30/04/2024, na 60ª Assembleia Geral Ordinária, foi realizada a incorporação ao Capital Social, do saldo de Reservas de Capital, no valor de R$. 909.424,04, sem alteração na quantidade de ações dos acionistas, passando o valor de cada ação da Companhia, ser de R$ 0,002649602417.</w:t>
      </w:r>
    </w:p>
    <w:p w14:paraId="53979EE0">
      <w:pPr>
        <w:widowControl/>
        <w:suppressAutoHyphens/>
        <w:bidi w:val="0"/>
        <w:spacing w:before="126" w:after="0" w:line="276" w:lineRule="auto"/>
        <w:jc w:val="both"/>
      </w:pPr>
      <w:r>
        <w:rPr>
          <w:rFonts w:ascii="Arial" w:hAnsi="Arial" w:cs="Arial"/>
          <w:color w:val="000000"/>
        </w:rPr>
        <w:t xml:space="preserve">O valor total da </w:t>
      </w:r>
      <w:r>
        <w:rPr>
          <w:rFonts w:ascii="Arial" w:hAnsi="Arial" w:eastAsia="Times New Roman" w:cs="Arial"/>
          <w:color w:val="000000"/>
          <w:sz w:val="20"/>
          <w:szCs w:val="20"/>
          <w:lang w:val="pt-BR" w:eastAsia="zh-CN" w:bidi="ar-SA"/>
        </w:rPr>
        <w:t>alteração</w:t>
      </w:r>
      <w:r>
        <w:rPr>
          <w:rFonts w:ascii="Arial" w:hAnsi="Arial" w:cs="Arial"/>
          <w:color w:val="000000"/>
        </w:rPr>
        <w:t xml:space="preserve"> de capital ocorrida em 2024 foi de R$ </w:t>
      </w:r>
      <w:r>
        <w:rPr>
          <w:rFonts w:ascii="Arial" w:hAnsi="Arial" w:eastAsia="Times New Roman" w:cs="Arial"/>
          <w:color w:val="000000"/>
          <w:sz w:val="20"/>
          <w:szCs w:val="20"/>
          <w:lang w:val="pt-BR" w:eastAsia="zh-CN" w:bidi="ar-SA"/>
        </w:rPr>
        <w:t>21.926.090,56,</w:t>
      </w:r>
      <w:r>
        <w:rPr>
          <w:rFonts w:ascii="Arial" w:hAnsi="Arial" w:cs="Arial"/>
          <w:color w:val="000000"/>
        </w:rPr>
        <w:t xml:space="preserve"> cuja composição acionária em 31 de dezembro de 2024 passou a ser assim apresentada:</w:t>
      </w:r>
    </w:p>
    <w:tbl>
      <w:tblPr>
        <w:tblStyle w:val="12"/>
        <w:tblW w:w="0" w:type="auto"/>
        <w:tblInd w:w="0" w:type="dxa"/>
        <w:tblLayout w:type="fixed"/>
        <w:tblCellMar>
          <w:top w:w="0" w:type="dxa"/>
          <w:left w:w="0" w:type="dxa"/>
          <w:bottom w:w="28" w:type="dxa"/>
          <w:right w:w="0" w:type="dxa"/>
        </w:tblCellMar>
      </w:tblPr>
      <w:tblGrid>
        <w:gridCol w:w="3913"/>
        <w:gridCol w:w="115"/>
        <w:gridCol w:w="1822"/>
        <w:gridCol w:w="115"/>
        <w:gridCol w:w="1525"/>
        <w:gridCol w:w="115"/>
        <w:gridCol w:w="1467"/>
      </w:tblGrid>
      <w:tr w14:paraId="5330B3FF">
        <w:tblPrEx>
          <w:tblCellMar>
            <w:top w:w="0" w:type="dxa"/>
            <w:left w:w="0" w:type="dxa"/>
            <w:bottom w:w="28" w:type="dxa"/>
            <w:right w:w="0" w:type="dxa"/>
          </w:tblCellMar>
        </w:tblPrEx>
        <w:trPr>
          <w:trHeight w:val="296" w:hRule="atLeast"/>
        </w:trPr>
        <w:tc>
          <w:tcPr>
            <w:tcW w:w="3913" w:type="dxa"/>
            <w:noWrap w:val="0"/>
            <w:vAlign w:val="center"/>
          </w:tcPr>
          <w:p w14:paraId="1D38BF15">
            <w:pPr>
              <w:pStyle w:val="204"/>
              <w:snapToGrid w:val="0"/>
              <w:rPr>
                <w:rFonts w:ascii="Arial" w:hAnsi="Arial" w:cs="Arial"/>
              </w:rPr>
            </w:pPr>
          </w:p>
        </w:tc>
        <w:tc>
          <w:tcPr>
            <w:tcW w:w="115" w:type="dxa"/>
            <w:noWrap w:val="0"/>
            <w:vAlign w:val="center"/>
          </w:tcPr>
          <w:p w14:paraId="5C9A42BE">
            <w:pPr>
              <w:pStyle w:val="204"/>
              <w:snapToGrid w:val="0"/>
              <w:rPr>
                <w:rFonts w:ascii="Arial" w:hAnsi="Arial" w:cs="Arial"/>
              </w:rPr>
            </w:pPr>
          </w:p>
        </w:tc>
        <w:tc>
          <w:tcPr>
            <w:tcW w:w="1822" w:type="dxa"/>
            <w:tcBorders>
              <w:bottom w:val="single" w:color="000000" w:sz="0" w:space="0"/>
            </w:tcBorders>
            <w:noWrap w:val="0"/>
            <w:vAlign w:val="center"/>
          </w:tcPr>
          <w:p w14:paraId="3F4DF729">
            <w:pPr>
              <w:pStyle w:val="204"/>
              <w:snapToGrid w:val="0"/>
              <w:rPr>
                <w:rFonts w:ascii="Arial" w:hAnsi="Arial" w:cs="Arial"/>
              </w:rPr>
            </w:pPr>
          </w:p>
        </w:tc>
        <w:tc>
          <w:tcPr>
            <w:tcW w:w="115" w:type="dxa"/>
            <w:tcBorders>
              <w:bottom w:val="single" w:color="000000" w:sz="0" w:space="0"/>
            </w:tcBorders>
            <w:noWrap w:val="0"/>
            <w:vAlign w:val="center"/>
          </w:tcPr>
          <w:p w14:paraId="41B6C273">
            <w:pPr>
              <w:pStyle w:val="204"/>
              <w:snapToGrid w:val="0"/>
              <w:rPr>
                <w:rFonts w:ascii="Arial" w:hAnsi="Arial" w:cs="Arial"/>
              </w:rPr>
            </w:pPr>
          </w:p>
        </w:tc>
        <w:tc>
          <w:tcPr>
            <w:tcW w:w="1525" w:type="dxa"/>
            <w:tcBorders>
              <w:bottom w:val="single" w:color="000000" w:sz="0" w:space="0"/>
            </w:tcBorders>
            <w:noWrap w:val="0"/>
            <w:vAlign w:val="center"/>
          </w:tcPr>
          <w:p w14:paraId="4D7ED849">
            <w:pPr>
              <w:pStyle w:val="204"/>
              <w:snapToGrid w:val="0"/>
              <w:rPr>
                <w:rFonts w:ascii="Arial" w:hAnsi="Arial" w:cs="Arial"/>
              </w:rPr>
            </w:pPr>
          </w:p>
        </w:tc>
        <w:tc>
          <w:tcPr>
            <w:tcW w:w="115" w:type="dxa"/>
            <w:tcBorders>
              <w:bottom w:val="single" w:color="000000" w:sz="0" w:space="0"/>
            </w:tcBorders>
            <w:noWrap w:val="0"/>
            <w:vAlign w:val="center"/>
          </w:tcPr>
          <w:p w14:paraId="40E56EA5">
            <w:pPr>
              <w:pStyle w:val="204"/>
              <w:snapToGrid w:val="0"/>
              <w:rPr>
                <w:rFonts w:ascii="Arial" w:hAnsi="Arial" w:cs="Arial"/>
              </w:rPr>
            </w:pPr>
          </w:p>
        </w:tc>
        <w:tc>
          <w:tcPr>
            <w:tcW w:w="1467" w:type="dxa"/>
            <w:tcBorders>
              <w:bottom w:val="single" w:color="000000" w:sz="0" w:space="0"/>
            </w:tcBorders>
            <w:noWrap w:val="0"/>
            <w:vAlign w:val="center"/>
          </w:tcPr>
          <w:p w14:paraId="1F432162">
            <w:pPr>
              <w:pStyle w:val="204"/>
              <w:snapToGrid w:val="0"/>
              <w:jc w:val="right"/>
              <w:rPr>
                <w:rFonts w:ascii="Arial" w:hAnsi="Arial" w:cs="Arial"/>
              </w:rPr>
            </w:pPr>
          </w:p>
        </w:tc>
      </w:tr>
      <w:tr w14:paraId="5EC6BDBE">
        <w:tblPrEx>
          <w:tblCellMar>
            <w:top w:w="0" w:type="dxa"/>
            <w:left w:w="0" w:type="dxa"/>
            <w:bottom w:w="28" w:type="dxa"/>
            <w:right w:w="0" w:type="dxa"/>
          </w:tblCellMar>
        </w:tblPrEx>
        <w:trPr>
          <w:trHeight w:val="296" w:hRule="atLeast"/>
        </w:trPr>
        <w:tc>
          <w:tcPr>
            <w:tcW w:w="3913" w:type="dxa"/>
            <w:noWrap w:val="0"/>
            <w:vAlign w:val="center"/>
          </w:tcPr>
          <w:p w14:paraId="3AF6DEF0">
            <w:pPr>
              <w:pStyle w:val="204"/>
              <w:snapToGrid w:val="0"/>
              <w:rPr>
                <w:rFonts w:ascii="Arial" w:hAnsi="Arial" w:cs="Arial"/>
              </w:rPr>
            </w:pPr>
          </w:p>
        </w:tc>
        <w:tc>
          <w:tcPr>
            <w:tcW w:w="115" w:type="dxa"/>
            <w:noWrap w:val="0"/>
            <w:vAlign w:val="center"/>
          </w:tcPr>
          <w:p w14:paraId="60238A84">
            <w:pPr>
              <w:pStyle w:val="204"/>
              <w:snapToGrid w:val="0"/>
              <w:rPr>
                <w:rFonts w:ascii="Arial" w:hAnsi="Arial" w:cs="Arial"/>
              </w:rPr>
            </w:pPr>
          </w:p>
        </w:tc>
        <w:tc>
          <w:tcPr>
            <w:tcW w:w="1822" w:type="dxa"/>
            <w:tcBorders>
              <w:bottom w:val="single" w:color="000000" w:sz="0" w:space="0"/>
            </w:tcBorders>
            <w:noWrap w:val="0"/>
            <w:vAlign w:val="center"/>
          </w:tcPr>
          <w:p w14:paraId="465398EB">
            <w:pPr>
              <w:pStyle w:val="204"/>
              <w:snapToGrid w:val="0"/>
              <w:rPr>
                <w:rFonts w:ascii="Arial" w:hAnsi="Arial" w:cs="Arial"/>
              </w:rPr>
            </w:pPr>
          </w:p>
        </w:tc>
        <w:tc>
          <w:tcPr>
            <w:tcW w:w="115" w:type="dxa"/>
            <w:tcBorders>
              <w:bottom w:val="single" w:color="000000" w:sz="0" w:space="0"/>
            </w:tcBorders>
            <w:noWrap w:val="0"/>
            <w:vAlign w:val="center"/>
          </w:tcPr>
          <w:p w14:paraId="7DCF8A95">
            <w:pPr>
              <w:pStyle w:val="204"/>
              <w:snapToGrid w:val="0"/>
              <w:rPr>
                <w:rFonts w:ascii="Arial" w:hAnsi="Arial" w:cs="Arial"/>
              </w:rPr>
            </w:pPr>
          </w:p>
        </w:tc>
        <w:tc>
          <w:tcPr>
            <w:tcW w:w="1525" w:type="dxa"/>
            <w:tcBorders>
              <w:bottom w:val="single" w:color="000000" w:sz="0" w:space="0"/>
            </w:tcBorders>
            <w:noWrap w:val="0"/>
            <w:vAlign w:val="center"/>
          </w:tcPr>
          <w:p w14:paraId="04FFD469">
            <w:pPr>
              <w:pStyle w:val="204"/>
              <w:snapToGrid w:val="0"/>
              <w:rPr>
                <w:rFonts w:ascii="Arial" w:hAnsi="Arial" w:cs="Arial"/>
              </w:rPr>
            </w:pPr>
          </w:p>
        </w:tc>
        <w:tc>
          <w:tcPr>
            <w:tcW w:w="115" w:type="dxa"/>
            <w:tcBorders>
              <w:bottom w:val="single" w:color="000000" w:sz="0" w:space="0"/>
            </w:tcBorders>
            <w:noWrap w:val="0"/>
            <w:vAlign w:val="center"/>
          </w:tcPr>
          <w:p w14:paraId="44608061">
            <w:pPr>
              <w:pStyle w:val="204"/>
              <w:snapToGrid w:val="0"/>
              <w:rPr>
                <w:rFonts w:ascii="Arial" w:hAnsi="Arial" w:cs="Arial"/>
              </w:rPr>
            </w:pPr>
          </w:p>
        </w:tc>
        <w:tc>
          <w:tcPr>
            <w:tcW w:w="1467" w:type="dxa"/>
            <w:tcBorders>
              <w:bottom w:val="single" w:color="000000" w:sz="0" w:space="0"/>
            </w:tcBorders>
            <w:noWrap w:val="0"/>
            <w:vAlign w:val="center"/>
          </w:tcPr>
          <w:p w14:paraId="0AE64819">
            <w:pPr>
              <w:pStyle w:val="204"/>
              <w:jc w:val="right"/>
            </w:pPr>
            <w:r>
              <w:rPr>
                <w:rFonts w:ascii="Arial" w:hAnsi="Arial" w:cs="Arial"/>
              </w:rPr>
              <w:t>2024</w:t>
            </w:r>
          </w:p>
        </w:tc>
      </w:tr>
      <w:tr w14:paraId="5186DB0B">
        <w:tblPrEx>
          <w:tblCellMar>
            <w:top w:w="28" w:type="dxa"/>
            <w:left w:w="0" w:type="dxa"/>
            <w:bottom w:w="28" w:type="dxa"/>
            <w:right w:w="0" w:type="dxa"/>
          </w:tblCellMar>
        </w:tblPrEx>
        <w:trPr>
          <w:trHeight w:val="536" w:hRule="atLeast"/>
        </w:trPr>
        <w:tc>
          <w:tcPr>
            <w:tcW w:w="3913" w:type="dxa"/>
            <w:noWrap w:val="0"/>
            <w:vAlign w:val="center"/>
          </w:tcPr>
          <w:p w14:paraId="23A8F59E">
            <w:pPr>
              <w:pStyle w:val="204"/>
              <w:snapToGrid w:val="0"/>
              <w:rPr>
                <w:rFonts w:ascii="Arial" w:hAnsi="Arial" w:cs="Arial"/>
              </w:rPr>
            </w:pPr>
          </w:p>
        </w:tc>
        <w:tc>
          <w:tcPr>
            <w:tcW w:w="115" w:type="dxa"/>
            <w:noWrap w:val="0"/>
            <w:vAlign w:val="center"/>
          </w:tcPr>
          <w:p w14:paraId="3CFEFA9B">
            <w:pPr>
              <w:pStyle w:val="204"/>
              <w:snapToGrid w:val="0"/>
              <w:rPr>
                <w:rFonts w:ascii="Arial" w:hAnsi="Arial" w:cs="Arial"/>
              </w:rPr>
            </w:pPr>
          </w:p>
        </w:tc>
        <w:tc>
          <w:tcPr>
            <w:tcW w:w="1822" w:type="dxa"/>
            <w:tcBorders>
              <w:top w:val="single" w:color="000000" w:sz="0" w:space="0"/>
              <w:bottom w:val="single" w:color="000000" w:sz="0" w:space="0"/>
            </w:tcBorders>
            <w:noWrap w:val="0"/>
            <w:vAlign w:val="center"/>
          </w:tcPr>
          <w:p w14:paraId="2EAEDE69">
            <w:pPr>
              <w:pStyle w:val="204"/>
              <w:jc w:val="right"/>
            </w:pPr>
            <w:r>
              <w:rPr>
                <w:rFonts w:ascii="Arial" w:hAnsi="Arial" w:cs="Arial"/>
              </w:rPr>
              <w:t>Quantidade de quotas</w:t>
            </w:r>
          </w:p>
        </w:tc>
        <w:tc>
          <w:tcPr>
            <w:tcW w:w="115" w:type="dxa"/>
            <w:noWrap w:val="0"/>
            <w:vAlign w:val="center"/>
          </w:tcPr>
          <w:p w14:paraId="1E06577C">
            <w:pPr>
              <w:pStyle w:val="204"/>
              <w:snapToGrid w:val="0"/>
              <w:rPr>
                <w:rFonts w:ascii="Arial" w:hAnsi="Arial" w:cs="Arial"/>
              </w:rPr>
            </w:pPr>
          </w:p>
        </w:tc>
        <w:tc>
          <w:tcPr>
            <w:tcW w:w="1525" w:type="dxa"/>
            <w:tcBorders>
              <w:top w:val="single" w:color="000000" w:sz="0" w:space="0"/>
              <w:bottom w:val="single" w:color="000000" w:sz="0" w:space="0"/>
            </w:tcBorders>
            <w:noWrap w:val="0"/>
            <w:vAlign w:val="center"/>
          </w:tcPr>
          <w:p w14:paraId="7AC2E411">
            <w:pPr>
              <w:pStyle w:val="204"/>
              <w:jc w:val="right"/>
            </w:pPr>
            <w:r>
              <w:rPr>
                <w:rFonts w:ascii="Arial" w:hAnsi="Arial" w:cs="Arial"/>
              </w:rPr>
              <w:t>Valor em R$</w:t>
            </w:r>
          </w:p>
        </w:tc>
        <w:tc>
          <w:tcPr>
            <w:tcW w:w="115" w:type="dxa"/>
            <w:noWrap w:val="0"/>
            <w:vAlign w:val="center"/>
          </w:tcPr>
          <w:p w14:paraId="457F061E">
            <w:pPr>
              <w:pStyle w:val="204"/>
              <w:snapToGrid w:val="0"/>
              <w:rPr>
                <w:rFonts w:ascii="Arial" w:hAnsi="Arial" w:cs="Arial"/>
              </w:rPr>
            </w:pPr>
          </w:p>
        </w:tc>
        <w:tc>
          <w:tcPr>
            <w:tcW w:w="1467" w:type="dxa"/>
            <w:tcBorders>
              <w:top w:val="single" w:color="000000" w:sz="0" w:space="0"/>
              <w:bottom w:val="single" w:color="000000" w:sz="0" w:space="0"/>
            </w:tcBorders>
            <w:noWrap w:val="0"/>
            <w:vAlign w:val="center"/>
          </w:tcPr>
          <w:p w14:paraId="47575A01">
            <w:pPr>
              <w:pStyle w:val="204"/>
              <w:jc w:val="right"/>
            </w:pPr>
            <w:r>
              <w:rPr>
                <w:rFonts w:ascii="Arial" w:hAnsi="Arial" w:cs="Arial"/>
              </w:rPr>
              <w:t>Participação %</w:t>
            </w:r>
          </w:p>
        </w:tc>
      </w:tr>
      <w:tr w14:paraId="5D95B909">
        <w:tblPrEx>
          <w:tblCellMar>
            <w:top w:w="28" w:type="dxa"/>
            <w:left w:w="28" w:type="dxa"/>
            <w:bottom w:w="28" w:type="dxa"/>
            <w:right w:w="28" w:type="dxa"/>
          </w:tblCellMar>
        </w:tblPrEx>
        <w:trPr>
          <w:trHeight w:val="296" w:hRule="atLeast"/>
        </w:trPr>
        <w:tc>
          <w:tcPr>
            <w:tcW w:w="3913" w:type="dxa"/>
            <w:noWrap w:val="0"/>
            <w:vAlign w:val="center"/>
          </w:tcPr>
          <w:p w14:paraId="749F54DB">
            <w:pPr>
              <w:pStyle w:val="204"/>
              <w:jc w:val="left"/>
            </w:pPr>
            <w:r>
              <w:rPr>
                <w:rFonts w:ascii="Arial" w:hAnsi="Arial" w:cs="Arial"/>
              </w:rPr>
              <w:t>Prefeitura do Município de Londrina</w:t>
            </w:r>
          </w:p>
        </w:tc>
        <w:tc>
          <w:tcPr>
            <w:tcW w:w="115" w:type="dxa"/>
            <w:noWrap w:val="0"/>
            <w:vAlign w:val="center"/>
          </w:tcPr>
          <w:p w14:paraId="68F6CCD4">
            <w:pPr>
              <w:pStyle w:val="204"/>
              <w:snapToGrid w:val="0"/>
              <w:rPr>
                <w:rFonts w:ascii="Arial" w:hAnsi="Arial" w:cs="Arial"/>
              </w:rPr>
            </w:pPr>
          </w:p>
        </w:tc>
        <w:tc>
          <w:tcPr>
            <w:tcW w:w="1822" w:type="dxa"/>
            <w:noWrap w:val="0"/>
            <w:vAlign w:val="center"/>
          </w:tcPr>
          <w:p w14:paraId="4DDB30DB">
            <w:pPr>
              <w:pStyle w:val="204"/>
              <w:jc w:val="right"/>
            </w:pPr>
            <w:r>
              <w:rPr>
                <w:rFonts w:ascii="Arial" w:hAnsi="Arial" w:eastAsia="Arial" w:cs="Arial"/>
                <w:color w:val="auto"/>
                <w:sz w:val="20"/>
                <w:szCs w:val="20"/>
                <w:lang w:val="pt-BR" w:eastAsia="zh-CN" w:bidi="ar-SA"/>
              </w:rPr>
              <w:t>97.821.452.288</w:t>
            </w:r>
            <w:r>
              <w:rPr>
                <w:rFonts w:ascii="Arial" w:hAnsi="Arial" w:cs="Arial"/>
              </w:rPr>
              <w:t xml:space="preserve"> </w:t>
            </w:r>
          </w:p>
        </w:tc>
        <w:tc>
          <w:tcPr>
            <w:tcW w:w="115" w:type="dxa"/>
            <w:noWrap w:val="0"/>
            <w:vAlign w:val="center"/>
          </w:tcPr>
          <w:p w14:paraId="6C3F90AA">
            <w:pPr>
              <w:pStyle w:val="204"/>
              <w:snapToGrid w:val="0"/>
              <w:rPr>
                <w:rFonts w:ascii="Arial" w:hAnsi="Arial" w:cs="Arial"/>
              </w:rPr>
            </w:pPr>
          </w:p>
        </w:tc>
        <w:tc>
          <w:tcPr>
            <w:tcW w:w="1525" w:type="dxa"/>
            <w:noWrap w:val="0"/>
            <w:vAlign w:val="center"/>
          </w:tcPr>
          <w:p w14:paraId="200FF7CE">
            <w:pPr>
              <w:pStyle w:val="204"/>
              <w:jc w:val="right"/>
            </w:pPr>
            <w:r>
              <w:rPr>
                <w:rFonts w:ascii="Arial" w:hAnsi="Arial" w:eastAsia="Times New Roman" w:cs="Arial"/>
                <w:color w:val="auto"/>
                <w:sz w:val="20"/>
                <w:szCs w:val="20"/>
                <w:lang w:val="pt-BR" w:eastAsia="zh-CN" w:bidi="ar-SA"/>
              </w:rPr>
              <w:t>259.187.956,45</w:t>
            </w:r>
          </w:p>
        </w:tc>
        <w:tc>
          <w:tcPr>
            <w:tcW w:w="115" w:type="dxa"/>
            <w:noWrap w:val="0"/>
            <w:vAlign w:val="center"/>
          </w:tcPr>
          <w:p w14:paraId="156A2D33">
            <w:pPr>
              <w:pStyle w:val="204"/>
              <w:snapToGrid w:val="0"/>
              <w:rPr>
                <w:rFonts w:ascii="Arial" w:hAnsi="Arial" w:cs="Arial"/>
              </w:rPr>
            </w:pPr>
          </w:p>
        </w:tc>
        <w:tc>
          <w:tcPr>
            <w:tcW w:w="1467" w:type="dxa"/>
            <w:noWrap w:val="0"/>
            <w:vAlign w:val="center"/>
          </w:tcPr>
          <w:p w14:paraId="6AE09B55">
            <w:pPr>
              <w:pStyle w:val="204"/>
              <w:jc w:val="right"/>
            </w:pPr>
            <w:r>
              <w:rPr>
                <w:rFonts w:ascii="Arial" w:hAnsi="Arial" w:eastAsia="Times New Roman" w:cs="Arial"/>
                <w:color w:val="auto"/>
                <w:sz w:val="20"/>
                <w:szCs w:val="20"/>
                <w:lang w:val="pt-BR" w:eastAsia="zh-CN" w:bidi="ar-SA"/>
              </w:rPr>
              <w:t>99,999</w:t>
            </w:r>
          </w:p>
        </w:tc>
      </w:tr>
      <w:tr w14:paraId="347637E3">
        <w:tblPrEx>
          <w:tblCellMar>
            <w:top w:w="0" w:type="dxa"/>
            <w:left w:w="0" w:type="dxa"/>
            <w:bottom w:w="28" w:type="dxa"/>
            <w:right w:w="0" w:type="dxa"/>
          </w:tblCellMar>
        </w:tblPrEx>
        <w:trPr>
          <w:trHeight w:val="296" w:hRule="atLeast"/>
        </w:trPr>
        <w:tc>
          <w:tcPr>
            <w:tcW w:w="3913" w:type="dxa"/>
            <w:noWrap w:val="0"/>
            <w:vAlign w:val="center"/>
          </w:tcPr>
          <w:p w14:paraId="1F465E96">
            <w:pPr>
              <w:pStyle w:val="204"/>
              <w:jc w:val="left"/>
            </w:pPr>
            <w:r>
              <w:rPr>
                <w:rFonts w:ascii="Arial" w:hAnsi="Arial" w:cs="Arial"/>
              </w:rPr>
              <w:t>Outros</w:t>
            </w:r>
          </w:p>
        </w:tc>
        <w:tc>
          <w:tcPr>
            <w:tcW w:w="115" w:type="dxa"/>
            <w:noWrap w:val="0"/>
            <w:vAlign w:val="center"/>
          </w:tcPr>
          <w:p w14:paraId="2133FFAA">
            <w:pPr>
              <w:pStyle w:val="204"/>
              <w:snapToGrid w:val="0"/>
              <w:rPr>
                <w:rFonts w:ascii="Arial" w:hAnsi="Arial" w:cs="Arial"/>
              </w:rPr>
            </w:pPr>
          </w:p>
        </w:tc>
        <w:tc>
          <w:tcPr>
            <w:tcW w:w="1822" w:type="dxa"/>
            <w:tcBorders>
              <w:bottom w:val="single" w:color="000000" w:sz="0" w:space="0"/>
            </w:tcBorders>
            <w:noWrap w:val="0"/>
            <w:vAlign w:val="center"/>
          </w:tcPr>
          <w:p w14:paraId="481263E0">
            <w:pPr>
              <w:pStyle w:val="204"/>
              <w:jc w:val="right"/>
            </w:pPr>
            <w:r>
              <w:rPr>
                <w:rFonts w:ascii="Arial" w:hAnsi="Arial" w:eastAsia="Arial" w:cs="Arial"/>
              </w:rPr>
              <w:t xml:space="preserve"> </w:t>
            </w:r>
            <w:r>
              <w:rPr>
                <w:rFonts w:ascii="Arial" w:hAnsi="Arial" w:cs="Arial"/>
              </w:rPr>
              <w:t xml:space="preserve">45.223 </w:t>
            </w:r>
          </w:p>
        </w:tc>
        <w:tc>
          <w:tcPr>
            <w:tcW w:w="115" w:type="dxa"/>
            <w:noWrap w:val="0"/>
            <w:vAlign w:val="center"/>
          </w:tcPr>
          <w:p w14:paraId="622B3953">
            <w:pPr>
              <w:pStyle w:val="204"/>
              <w:snapToGrid w:val="0"/>
              <w:rPr>
                <w:rFonts w:ascii="Arial" w:hAnsi="Arial" w:cs="Arial"/>
              </w:rPr>
            </w:pPr>
          </w:p>
        </w:tc>
        <w:tc>
          <w:tcPr>
            <w:tcW w:w="1525" w:type="dxa"/>
            <w:tcBorders>
              <w:bottom w:val="single" w:color="000000" w:sz="0" w:space="0"/>
            </w:tcBorders>
            <w:noWrap w:val="0"/>
            <w:vAlign w:val="center"/>
          </w:tcPr>
          <w:p w14:paraId="6101CB94">
            <w:pPr>
              <w:pStyle w:val="204"/>
              <w:jc w:val="right"/>
            </w:pPr>
            <w:r>
              <w:rPr>
                <w:rFonts w:ascii="Arial" w:hAnsi="Arial" w:cs="Arial"/>
              </w:rPr>
              <w:t>119,82</w:t>
            </w:r>
          </w:p>
        </w:tc>
        <w:tc>
          <w:tcPr>
            <w:tcW w:w="115" w:type="dxa"/>
            <w:noWrap w:val="0"/>
            <w:vAlign w:val="center"/>
          </w:tcPr>
          <w:p w14:paraId="61C07F11">
            <w:pPr>
              <w:pStyle w:val="204"/>
              <w:snapToGrid w:val="0"/>
              <w:rPr>
                <w:rFonts w:ascii="Arial" w:hAnsi="Arial" w:cs="Arial"/>
              </w:rPr>
            </w:pPr>
          </w:p>
        </w:tc>
        <w:tc>
          <w:tcPr>
            <w:tcW w:w="1467" w:type="dxa"/>
            <w:tcBorders>
              <w:bottom w:val="single" w:color="000000" w:sz="0" w:space="0"/>
            </w:tcBorders>
            <w:noWrap w:val="0"/>
            <w:vAlign w:val="center"/>
          </w:tcPr>
          <w:p w14:paraId="193B33DB">
            <w:pPr>
              <w:pStyle w:val="204"/>
              <w:jc w:val="right"/>
            </w:pPr>
            <w:r>
              <w:rPr>
                <w:rFonts w:ascii="Arial" w:hAnsi="Arial" w:cs="Arial"/>
              </w:rPr>
              <w:t>0,001</w:t>
            </w:r>
          </w:p>
        </w:tc>
      </w:tr>
      <w:tr w14:paraId="4C7E5DC1">
        <w:tblPrEx>
          <w:tblCellMar>
            <w:top w:w="0" w:type="dxa"/>
            <w:left w:w="0" w:type="dxa"/>
            <w:bottom w:w="28" w:type="dxa"/>
            <w:right w:w="0" w:type="dxa"/>
          </w:tblCellMar>
        </w:tblPrEx>
        <w:trPr>
          <w:trHeight w:val="311" w:hRule="atLeast"/>
        </w:trPr>
        <w:tc>
          <w:tcPr>
            <w:tcW w:w="3913" w:type="dxa"/>
            <w:noWrap w:val="0"/>
            <w:vAlign w:val="center"/>
          </w:tcPr>
          <w:p w14:paraId="2B455FF0">
            <w:pPr>
              <w:pStyle w:val="204"/>
              <w:snapToGrid w:val="0"/>
              <w:rPr>
                <w:rFonts w:ascii="Arial" w:hAnsi="Arial" w:cs="Arial"/>
              </w:rPr>
            </w:pPr>
          </w:p>
        </w:tc>
        <w:tc>
          <w:tcPr>
            <w:tcW w:w="115" w:type="dxa"/>
            <w:noWrap w:val="0"/>
            <w:vAlign w:val="center"/>
          </w:tcPr>
          <w:p w14:paraId="4E659527">
            <w:pPr>
              <w:pStyle w:val="204"/>
              <w:snapToGrid w:val="0"/>
              <w:rPr>
                <w:rFonts w:ascii="Arial" w:hAnsi="Arial" w:cs="Arial"/>
              </w:rPr>
            </w:pPr>
          </w:p>
        </w:tc>
        <w:tc>
          <w:tcPr>
            <w:tcW w:w="1822" w:type="dxa"/>
            <w:tcBorders>
              <w:bottom w:val="double" w:color="000000" w:sz="0" w:space="0"/>
            </w:tcBorders>
            <w:noWrap w:val="0"/>
            <w:vAlign w:val="center"/>
          </w:tcPr>
          <w:p w14:paraId="17A55EC4">
            <w:pPr>
              <w:pStyle w:val="204"/>
              <w:jc w:val="right"/>
            </w:pPr>
            <w:r>
              <w:rPr>
                <w:rFonts w:ascii="Arial" w:hAnsi="Arial" w:eastAsia="Times New Roman" w:cs="Arial"/>
                <w:color w:val="auto"/>
                <w:sz w:val="20"/>
                <w:szCs w:val="20"/>
                <w:lang w:val="pt-BR" w:eastAsia="zh-CN" w:bidi="ar-SA"/>
              </w:rPr>
              <w:t>97.821.497.511</w:t>
            </w:r>
          </w:p>
        </w:tc>
        <w:tc>
          <w:tcPr>
            <w:tcW w:w="115" w:type="dxa"/>
            <w:noWrap w:val="0"/>
            <w:vAlign w:val="center"/>
          </w:tcPr>
          <w:p w14:paraId="1182BAE0">
            <w:pPr>
              <w:pStyle w:val="204"/>
              <w:snapToGrid w:val="0"/>
              <w:rPr>
                <w:rFonts w:ascii="Arial" w:hAnsi="Arial" w:cs="Arial"/>
              </w:rPr>
            </w:pPr>
          </w:p>
        </w:tc>
        <w:tc>
          <w:tcPr>
            <w:tcW w:w="1525" w:type="dxa"/>
            <w:tcBorders>
              <w:bottom w:val="double" w:color="000000" w:sz="0" w:space="0"/>
            </w:tcBorders>
            <w:noWrap w:val="0"/>
            <w:vAlign w:val="center"/>
          </w:tcPr>
          <w:p w14:paraId="6B34CE20">
            <w:pPr>
              <w:pStyle w:val="204"/>
              <w:jc w:val="right"/>
            </w:pPr>
            <w:r>
              <w:rPr>
                <w:rFonts w:ascii="Arial" w:hAnsi="Arial" w:eastAsia="Times New Roman" w:cs="Arial"/>
                <w:color w:val="auto"/>
                <w:sz w:val="20"/>
                <w:szCs w:val="20"/>
                <w:lang w:val="pt-BR" w:eastAsia="zh-CN" w:bidi="ar-SA"/>
              </w:rPr>
              <w:t>259.188.076,27</w:t>
            </w:r>
          </w:p>
        </w:tc>
        <w:tc>
          <w:tcPr>
            <w:tcW w:w="115" w:type="dxa"/>
            <w:noWrap w:val="0"/>
            <w:vAlign w:val="center"/>
          </w:tcPr>
          <w:p w14:paraId="655FF9AC">
            <w:pPr>
              <w:pStyle w:val="204"/>
              <w:snapToGrid w:val="0"/>
              <w:rPr>
                <w:rFonts w:ascii="Arial" w:hAnsi="Arial" w:cs="Arial"/>
              </w:rPr>
            </w:pPr>
          </w:p>
        </w:tc>
        <w:tc>
          <w:tcPr>
            <w:tcW w:w="1467" w:type="dxa"/>
            <w:tcBorders>
              <w:bottom w:val="double" w:color="000000" w:sz="0" w:space="0"/>
            </w:tcBorders>
            <w:noWrap w:val="0"/>
            <w:vAlign w:val="center"/>
          </w:tcPr>
          <w:p w14:paraId="3762562B">
            <w:pPr>
              <w:pStyle w:val="204"/>
              <w:jc w:val="right"/>
            </w:pPr>
            <w:r>
              <w:rPr>
                <w:rFonts w:ascii="Arial" w:hAnsi="Arial" w:cs="Arial"/>
              </w:rPr>
              <w:t>100,000</w:t>
            </w:r>
          </w:p>
        </w:tc>
      </w:tr>
    </w:tbl>
    <w:p w14:paraId="7A8E4678">
      <w:pPr>
        <w:spacing w:before="240" w:after="0" w:line="276" w:lineRule="auto"/>
        <w:jc w:val="both"/>
      </w:pPr>
    </w:p>
    <w:tbl>
      <w:tblPr>
        <w:tblStyle w:val="12"/>
        <w:tblW w:w="0" w:type="auto"/>
        <w:tblInd w:w="70" w:type="dxa"/>
        <w:tblLayout w:type="fixed"/>
        <w:tblCellMar>
          <w:top w:w="0" w:type="dxa"/>
          <w:left w:w="70" w:type="dxa"/>
          <w:bottom w:w="0" w:type="dxa"/>
          <w:right w:w="70" w:type="dxa"/>
        </w:tblCellMar>
      </w:tblPr>
      <w:tblGrid>
        <w:gridCol w:w="5665"/>
        <w:gridCol w:w="1701"/>
        <w:gridCol w:w="1763"/>
      </w:tblGrid>
      <w:tr w14:paraId="2AA65A08">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42AFD9C1">
            <w:pPr>
              <w:bidi w:val="0"/>
              <w:spacing w:before="0" w:after="0" w:line="276" w:lineRule="auto"/>
            </w:pPr>
            <w:r>
              <w:rPr>
                <w:rFonts w:ascii="Arial" w:hAnsi="Arial" w:cs="Arial"/>
                <w:b/>
                <w:bCs/>
              </w:rPr>
              <w:t>NOTA 28 - AJUSTE DE AVALIAÇÃO PATRIMONIAL</w:t>
            </w:r>
          </w:p>
        </w:tc>
      </w:tr>
      <w:tr w14:paraId="0B883B3F">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06DC6A42">
            <w:pPr>
              <w:bidi w:val="0"/>
              <w:spacing w:before="0" w:after="0" w:line="276" w:lineRule="auto"/>
            </w:pPr>
            <w:r>
              <w:rPr>
                <w:rFonts w:ascii="Arial" w:hAnsi="Arial" w:cs="Arial"/>
                <w:b/>
                <w:bCs/>
                <w:u w:val="single"/>
              </w:rPr>
              <w:t>Descrição</w:t>
            </w:r>
          </w:p>
        </w:tc>
        <w:tc>
          <w:tcPr>
            <w:tcW w:w="1701" w:type="dxa"/>
            <w:tcBorders>
              <w:left w:val="single" w:color="000000" w:sz="4" w:space="0"/>
              <w:bottom w:val="single" w:color="000000" w:sz="4" w:space="0"/>
            </w:tcBorders>
            <w:shd w:val="clear" w:color="auto" w:fill="DDDDDD"/>
            <w:noWrap w:val="0"/>
            <w:vAlign w:val="center"/>
          </w:tcPr>
          <w:p w14:paraId="685C8ADD">
            <w:pPr>
              <w:bidi w:val="0"/>
              <w:spacing w:before="0" w:after="0" w:line="276" w:lineRule="auto"/>
              <w:jc w:val="right"/>
            </w:pPr>
            <w:r>
              <w:rPr>
                <w:rFonts w:ascii="Arial" w:hAnsi="Arial" w:cs="Arial"/>
                <w:b/>
                <w:bCs/>
              </w:rPr>
              <w:t>31/12/2024</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0B86F6C2">
            <w:pPr>
              <w:bidi w:val="0"/>
              <w:spacing w:before="0" w:after="0" w:line="276" w:lineRule="auto"/>
              <w:jc w:val="right"/>
            </w:pPr>
            <w:r>
              <w:rPr>
                <w:rFonts w:ascii="Arial" w:hAnsi="Arial" w:cs="Arial"/>
                <w:b/>
                <w:bCs/>
              </w:rPr>
              <w:t>31/12/2023</w:t>
            </w:r>
          </w:p>
        </w:tc>
      </w:tr>
      <w:tr w14:paraId="04687C0C">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noWrap w:val="0"/>
            <w:vAlign w:val="center"/>
          </w:tcPr>
          <w:p w14:paraId="08ABD98E">
            <w:pPr>
              <w:bidi w:val="0"/>
              <w:spacing w:before="0" w:after="0" w:line="276" w:lineRule="auto"/>
            </w:pPr>
            <w:r>
              <w:rPr>
                <w:rFonts w:ascii="Arial" w:hAnsi="Arial" w:cs="Arial"/>
                <w:b/>
                <w:bCs/>
              </w:rPr>
              <w:t>De Ativos</w:t>
            </w:r>
          </w:p>
        </w:tc>
        <w:tc>
          <w:tcPr>
            <w:tcW w:w="1701" w:type="dxa"/>
            <w:tcBorders>
              <w:left w:val="single" w:color="000000" w:sz="4" w:space="0"/>
              <w:bottom w:val="single" w:color="000000" w:sz="4" w:space="0"/>
            </w:tcBorders>
            <w:shd w:val="clear" w:color="auto" w:fill="DDDDDD"/>
            <w:noWrap w:val="0"/>
            <w:vAlign w:val="center"/>
          </w:tcPr>
          <w:p w14:paraId="1F1A1516">
            <w:pPr>
              <w:bidi w:val="0"/>
              <w:spacing w:before="0" w:after="0" w:line="276" w:lineRule="auto"/>
              <w:jc w:val="right"/>
            </w:pPr>
            <w:r>
              <w:rPr>
                <w:rFonts w:ascii="Arial" w:hAnsi="Arial" w:eastAsia="Times New Roman" w:cs="Arial"/>
                <w:b/>
                <w:bCs/>
                <w:color w:val="auto"/>
                <w:sz w:val="20"/>
                <w:szCs w:val="20"/>
                <w:lang w:val="pt-BR" w:eastAsia="zh-CN" w:bidi="ar-SA"/>
              </w:rPr>
              <w:t>24.127.340,99</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067D7A35">
            <w:pPr>
              <w:bidi w:val="0"/>
              <w:spacing w:before="0" w:after="0" w:line="276" w:lineRule="auto"/>
              <w:jc w:val="right"/>
            </w:pPr>
            <w:r>
              <w:rPr>
                <w:rFonts w:ascii="Arial" w:hAnsi="Arial" w:eastAsia="Times New Roman" w:cs="Arial"/>
                <w:b/>
                <w:bCs/>
                <w:color w:val="auto"/>
                <w:sz w:val="20"/>
                <w:szCs w:val="20"/>
                <w:lang w:val="pt-BR" w:eastAsia="zh-CN" w:bidi="ar-SA"/>
              </w:rPr>
              <w:t>14.590.720,23</w:t>
            </w:r>
          </w:p>
        </w:tc>
      </w:tr>
      <w:tr w14:paraId="71F77D76">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5D88BA01">
            <w:pPr>
              <w:bidi w:val="0"/>
              <w:spacing w:before="0" w:after="0" w:line="276" w:lineRule="auto"/>
              <w:ind w:left="0" w:right="0" w:firstLine="200"/>
            </w:pPr>
            <w:r>
              <w:rPr>
                <w:rFonts w:ascii="Arial" w:hAnsi="Arial" w:cs="Arial"/>
              </w:rPr>
              <w:t>De Imóveis</w:t>
            </w:r>
          </w:p>
        </w:tc>
        <w:tc>
          <w:tcPr>
            <w:tcW w:w="1701" w:type="dxa"/>
            <w:tcBorders>
              <w:left w:val="single" w:color="000000" w:sz="4" w:space="0"/>
              <w:bottom w:val="single" w:color="000000" w:sz="4" w:space="0"/>
            </w:tcBorders>
            <w:shd w:val="clear" w:color="auto" w:fill="FFFFFF"/>
            <w:noWrap w:val="0"/>
            <w:vAlign w:val="center"/>
          </w:tcPr>
          <w:p w14:paraId="18A9E58C">
            <w:pPr>
              <w:bidi w:val="0"/>
              <w:spacing w:before="0" w:after="0" w:line="276" w:lineRule="auto"/>
              <w:jc w:val="right"/>
            </w:pPr>
            <w:r>
              <w:rPr>
                <w:rFonts w:ascii="Arial" w:hAnsi="Arial" w:eastAsia="Times New Roman" w:cs="Arial"/>
                <w:color w:val="auto"/>
                <w:sz w:val="20"/>
                <w:szCs w:val="20"/>
                <w:lang w:val="pt-BR" w:eastAsia="zh-CN" w:bidi="ar-SA"/>
              </w:rPr>
              <w:t>36.556.577,26</w:t>
            </w:r>
          </w:p>
        </w:tc>
        <w:tc>
          <w:tcPr>
            <w:tcW w:w="1763" w:type="dxa"/>
            <w:tcBorders>
              <w:left w:val="single" w:color="000000" w:sz="4" w:space="0"/>
              <w:bottom w:val="single" w:color="000000" w:sz="4" w:space="0"/>
              <w:right w:val="single" w:color="000000" w:sz="4" w:space="0"/>
            </w:tcBorders>
            <w:shd w:val="clear" w:color="auto" w:fill="FFFFFF"/>
            <w:noWrap w:val="0"/>
            <w:vAlign w:val="center"/>
          </w:tcPr>
          <w:p w14:paraId="2B82DB80">
            <w:pPr>
              <w:bidi w:val="0"/>
              <w:spacing w:before="0" w:after="0" w:line="276" w:lineRule="auto"/>
              <w:jc w:val="right"/>
            </w:pPr>
            <w:r>
              <w:rPr>
                <w:rFonts w:ascii="Arial" w:hAnsi="Arial" w:eastAsia="Times New Roman" w:cs="Arial"/>
                <w:color w:val="auto"/>
                <w:sz w:val="20"/>
                <w:szCs w:val="20"/>
                <w:lang w:val="pt-BR" w:eastAsia="zh-CN" w:bidi="ar-SA"/>
              </w:rPr>
              <w:t>22.107.151,87</w:t>
            </w:r>
          </w:p>
        </w:tc>
      </w:tr>
      <w:tr w14:paraId="389FEF58">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noWrap w:val="0"/>
            <w:vAlign w:val="center"/>
          </w:tcPr>
          <w:p w14:paraId="29B7508D">
            <w:pPr>
              <w:bidi w:val="0"/>
              <w:spacing w:before="0" w:after="0" w:line="276" w:lineRule="auto"/>
              <w:ind w:left="0" w:right="0" w:firstLine="200"/>
            </w:pPr>
            <w:r>
              <w:rPr>
                <w:rFonts w:ascii="Arial" w:hAnsi="Arial" w:cs="Arial"/>
              </w:rPr>
              <w:t>Provisão p/Impostos (DV)</w:t>
            </w:r>
          </w:p>
        </w:tc>
        <w:tc>
          <w:tcPr>
            <w:tcW w:w="1701" w:type="dxa"/>
            <w:tcBorders>
              <w:left w:val="single" w:color="000000" w:sz="4" w:space="0"/>
              <w:bottom w:val="single" w:color="000000" w:sz="4" w:space="0"/>
            </w:tcBorders>
            <w:shd w:val="clear" w:color="auto" w:fill="FFFFFF"/>
            <w:noWrap w:val="0"/>
            <w:vAlign w:val="center"/>
          </w:tcPr>
          <w:p w14:paraId="18A4B59E">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12.429.236,27</w:t>
            </w:r>
            <w:r>
              <w:rPr>
                <w:rFonts w:ascii="Arial" w:hAnsi="Arial" w:cs="Arial"/>
              </w:rPr>
              <w:t>)</w:t>
            </w:r>
          </w:p>
        </w:tc>
        <w:tc>
          <w:tcPr>
            <w:tcW w:w="1763" w:type="dxa"/>
            <w:tcBorders>
              <w:left w:val="single" w:color="000000" w:sz="4" w:space="0"/>
              <w:bottom w:val="single" w:color="000000" w:sz="4" w:space="0"/>
              <w:right w:val="single" w:color="000000" w:sz="4" w:space="0"/>
            </w:tcBorders>
            <w:shd w:val="clear" w:color="auto" w:fill="FFFFFF"/>
            <w:noWrap w:val="0"/>
            <w:vAlign w:val="center"/>
          </w:tcPr>
          <w:p w14:paraId="66A7E41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7.516.431,64</w:t>
            </w:r>
            <w:r>
              <w:rPr>
                <w:rFonts w:ascii="Arial" w:hAnsi="Arial" w:cs="Arial"/>
              </w:rPr>
              <w:t>)</w:t>
            </w:r>
          </w:p>
        </w:tc>
      </w:tr>
      <w:tr w14:paraId="7913A9F3">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noWrap w:val="0"/>
            <w:vAlign w:val="center"/>
          </w:tcPr>
          <w:p w14:paraId="1C2F21AE">
            <w:pPr>
              <w:bidi w:val="0"/>
              <w:spacing w:before="0" w:after="0" w:line="276" w:lineRule="auto"/>
            </w:pPr>
            <w:r>
              <w:rPr>
                <w:rFonts w:ascii="Arial" w:hAnsi="Arial" w:cs="Arial"/>
                <w:b/>
                <w:bCs/>
              </w:rPr>
              <w:t>Patrimônio Líquido</w:t>
            </w:r>
          </w:p>
        </w:tc>
        <w:tc>
          <w:tcPr>
            <w:tcW w:w="1701" w:type="dxa"/>
            <w:tcBorders>
              <w:left w:val="single" w:color="000000" w:sz="4" w:space="0"/>
              <w:bottom w:val="single" w:color="000000" w:sz="4" w:space="0"/>
            </w:tcBorders>
            <w:shd w:val="clear" w:color="auto" w:fill="DDDDDD"/>
            <w:noWrap w:val="0"/>
            <w:vAlign w:val="center"/>
          </w:tcPr>
          <w:p w14:paraId="450993F7">
            <w:pPr>
              <w:bidi w:val="0"/>
              <w:spacing w:before="0" w:after="0" w:line="276" w:lineRule="auto"/>
              <w:jc w:val="right"/>
            </w:pPr>
            <w:r>
              <w:rPr>
                <w:rFonts w:ascii="Arial" w:hAnsi="Arial" w:eastAsia="Times New Roman" w:cs="Arial"/>
                <w:b/>
                <w:bCs/>
                <w:color w:val="auto"/>
                <w:sz w:val="20"/>
                <w:szCs w:val="20"/>
                <w:lang w:val="pt-BR" w:eastAsia="zh-CN" w:bidi="ar-SA"/>
              </w:rPr>
              <w:t>24.127.340,99</w:t>
            </w:r>
          </w:p>
        </w:tc>
        <w:tc>
          <w:tcPr>
            <w:tcW w:w="1763" w:type="dxa"/>
            <w:tcBorders>
              <w:left w:val="single" w:color="000000" w:sz="4" w:space="0"/>
              <w:bottom w:val="single" w:color="000000" w:sz="4" w:space="0"/>
              <w:right w:val="single" w:color="000000" w:sz="4" w:space="0"/>
            </w:tcBorders>
            <w:shd w:val="clear" w:color="auto" w:fill="DDDDDD"/>
            <w:noWrap w:val="0"/>
            <w:vAlign w:val="center"/>
          </w:tcPr>
          <w:p w14:paraId="53A253D0">
            <w:pPr>
              <w:bidi w:val="0"/>
              <w:spacing w:before="0" w:after="0" w:line="276" w:lineRule="auto"/>
              <w:jc w:val="right"/>
            </w:pPr>
            <w:r>
              <w:rPr>
                <w:rFonts w:ascii="Arial" w:hAnsi="Arial" w:eastAsia="Times New Roman" w:cs="Arial"/>
                <w:b/>
                <w:bCs/>
                <w:color w:val="auto"/>
                <w:sz w:val="20"/>
                <w:szCs w:val="20"/>
                <w:lang w:val="pt-BR" w:eastAsia="zh-CN" w:bidi="ar-SA"/>
              </w:rPr>
              <w:t>14.590.720,23</w:t>
            </w:r>
          </w:p>
        </w:tc>
      </w:tr>
    </w:tbl>
    <w:p w14:paraId="56091E1F">
      <w:pPr>
        <w:spacing w:line="276" w:lineRule="auto"/>
        <w:jc w:val="both"/>
      </w:pPr>
    </w:p>
    <w:p w14:paraId="5ADCF2BD">
      <w:pPr>
        <w:spacing w:line="276" w:lineRule="auto"/>
        <w:jc w:val="both"/>
      </w:pPr>
      <w:r>
        <w:rPr>
          <w:rFonts w:ascii="Arial" w:hAnsi="Arial" w:cs="Arial"/>
          <w:bCs/>
        </w:rPr>
        <w:t>A COHAB-LD, através de seu corpo técnico de engenheiros/arquitetos, realizou trabalho de avaliação de bens imóveis, para atendimento da Lei 11.638/2007 e adequação às normas contábeis, determinando o Valor Atual Patrimonial em Uso, bem como a determinação da Vida Útil Remanescente do referido patrimônio, conforme laudos de avaliação.</w:t>
      </w:r>
    </w:p>
    <w:p w14:paraId="6B869AE3">
      <w:pPr>
        <w:widowControl/>
        <w:suppressAutoHyphens/>
        <w:bidi w:val="0"/>
        <w:spacing w:before="240" w:after="0" w:line="276" w:lineRule="auto"/>
        <w:jc w:val="both"/>
      </w:pPr>
      <w:r>
        <w:rPr>
          <w:rFonts w:ascii="Arial" w:hAnsi="Arial" w:cs="Arial"/>
          <w:color w:val="auto"/>
        </w:rPr>
        <w:t xml:space="preserve">O saldo registrado no Patrimônio Líquido refere-se aos efeitos do ajuste do custo atribuído dos itens do ativo imobilizado e investimentos, e deduzido da provisão de imposto de renda e contribuição social sobre o lucro líquido diferidos. À medida que os bens objeto de atribuição de novo valor são depreciados, amortizados ou baixados em contrapartida do resultado, os respectivos valores são, simultaneamente, transferidos da conta de Ajuste de Avaliação Patrimonial para a conta de Lucros ou Prejuízos Acumulados. </w:t>
      </w:r>
    </w:p>
    <w:p w14:paraId="4A068296">
      <w:pPr>
        <w:widowControl/>
        <w:suppressAutoHyphens/>
        <w:bidi w:val="0"/>
        <w:spacing w:before="126" w:after="0" w:line="276" w:lineRule="auto"/>
        <w:jc w:val="both"/>
        <w:rPr>
          <w:rFonts w:ascii="Arial" w:hAnsi="Arial" w:cs="Arial"/>
          <w:bCs/>
          <w:color w:val="auto"/>
        </w:rPr>
      </w:pPr>
    </w:p>
    <w:p w14:paraId="6A8483D7">
      <w:pPr>
        <w:jc w:val="both"/>
        <w:rPr>
          <w:rFonts w:ascii="Arial" w:hAnsi="Arial" w:cs="Arial"/>
          <w:bCs/>
          <w:color w:val="auto"/>
        </w:rPr>
      </w:pPr>
    </w:p>
    <w:tbl>
      <w:tblPr>
        <w:tblStyle w:val="12"/>
        <w:tblW w:w="0" w:type="auto"/>
        <w:tblInd w:w="70" w:type="dxa"/>
        <w:tblLayout w:type="fixed"/>
        <w:tblCellMar>
          <w:top w:w="0" w:type="dxa"/>
          <w:left w:w="70" w:type="dxa"/>
          <w:bottom w:w="0" w:type="dxa"/>
          <w:right w:w="70" w:type="dxa"/>
        </w:tblCellMar>
      </w:tblPr>
      <w:tblGrid>
        <w:gridCol w:w="4673"/>
        <w:gridCol w:w="2268"/>
        <w:gridCol w:w="2188"/>
      </w:tblGrid>
      <w:tr w14:paraId="2D079DB8">
        <w:tblPrEx>
          <w:tblCellMar>
            <w:top w:w="0" w:type="dxa"/>
            <w:left w:w="70" w:type="dxa"/>
            <w:bottom w:w="0" w:type="dxa"/>
            <w:right w:w="70" w:type="dxa"/>
          </w:tblCellMar>
        </w:tblPrEx>
        <w:trPr>
          <w:trHeight w:val="270"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3A02DFEE">
            <w:pPr>
              <w:bidi w:val="0"/>
              <w:spacing w:before="0" w:after="0" w:line="276" w:lineRule="auto"/>
            </w:pPr>
            <w:r>
              <w:rPr>
                <w:rFonts w:ascii="Arial" w:hAnsi="Arial" w:cs="Arial"/>
                <w:b/>
                <w:bCs/>
              </w:rPr>
              <w:t>NOTA 29 - PREJUÍZOS ACUMULADOS</w:t>
            </w:r>
          </w:p>
        </w:tc>
      </w:tr>
      <w:tr w14:paraId="40B34B49">
        <w:tblPrEx>
          <w:tblCellMar>
            <w:top w:w="0" w:type="dxa"/>
            <w:left w:w="70" w:type="dxa"/>
            <w:bottom w:w="0" w:type="dxa"/>
            <w:right w:w="70" w:type="dxa"/>
          </w:tblCellMar>
        </w:tblPrEx>
        <w:trPr>
          <w:trHeight w:val="270" w:hRule="atLeast"/>
        </w:trPr>
        <w:tc>
          <w:tcPr>
            <w:tcW w:w="4673" w:type="dxa"/>
            <w:tcBorders>
              <w:left w:val="single" w:color="000000" w:sz="4" w:space="0"/>
              <w:bottom w:val="single" w:color="000000" w:sz="4" w:space="0"/>
            </w:tcBorders>
            <w:shd w:val="clear" w:color="auto" w:fill="DDDDDD"/>
            <w:noWrap w:val="0"/>
            <w:vAlign w:val="center"/>
          </w:tcPr>
          <w:p w14:paraId="54B47B20">
            <w:pPr>
              <w:bidi w:val="0"/>
              <w:spacing w:before="0" w:after="0" w:line="276" w:lineRule="auto"/>
            </w:pPr>
            <w:r>
              <w:rPr>
                <w:rFonts w:ascii="Arial" w:hAnsi="Arial" w:cs="Arial"/>
                <w:b/>
                <w:bCs/>
                <w:u w:val="single"/>
              </w:rPr>
              <w:t>Descrição</w:t>
            </w:r>
          </w:p>
        </w:tc>
        <w:tc>
          <w:tcPr>
            <w:tcW w:w="2268" w:type="dxa"/>
            <w:tcBorders>
              <w:left w:val="single" w:color="000000" w:sz="4" w:space="0"/>
              <w:bottom w:val="single" w:color="000000" w:sz="4" w:space="0"/>
            </w:tcBorders>
            <w:shd w:val="clear" w:color="auto" w:fill="DDDDDD"/>
            <w:noWrap w:val="0"/>
            <w:vAlign w:val="center"/>
          </w:tcPr>
          <w:p w14:paraId="228F196A">
            <w:pPr>
              <w:bidi w:val="0"/>
              <w:spacing w:before="0" w:after="0" w:line="276" w:lineRule="auto"/>
              <w:jc w:val="right"/>
            </w:pPr>
            <w:r>
              <w:rPr>
                <w:rFonts w:ascii="Arial" w:hAnsi="Arial" w:cs="Arial"/>
                <w:b/>
                <w:bCs/>
              </w:rPr>
              <w:t>31/12/2024</w:t>
            </w:r>
          </w:p>
        </w:tc>
        <w:tc>
          <w:tcPr>
            <w:tcW w:w="2188" w:type="dxa"/>
            <w:tcBorders>
              <w:left w:val="single" w:color="000000" w:sz="4" w:space="0"/>
              <w:bottom w:val="single" w:color="000000" w:sz="4" w:space="0"/>
              <w:right w:val="single" w:color="000000" w:sz="4" w:space="0"/>
            </w:tcBorders>
            <w:shd w:val="clear" w:color="auto" w:fill="DDDDDD"/>
            <w:noWrap w:val="0"/>
            <w:vAlign w:val="center"/>
          </w:tcPr>
          <w:p w14:paraId="0665D6A4">
            <w:pPr>
              <w:bidi w:val="0"/>
              <w:spacing w:before="0" w:after="0" w:line="276" w:lineRule="auto"/>
              <w:jc w:val="right"/>
            </w:pPr>
            <w:r>
              <w:rPr>
                <w:rFonts w:ascii="Arial" w:hAnsi="Arial" w:cs="Arial"/>
                <w:b/>
                <w:bCs/>
              </w:rPr>
              <w:t>31/12/2023</w:t>
            </w:r>
          </w:p>
        </w:tc>
      </w:tr>
      <w:tr w14:paraId="397F96E9">
        <w:tblPrEx>
          <w:tblCellMar>
            <w:top w:w="0" w:type="dxa"/>
            <w:left w:w="70" w:type="dxa"/>
            <w:bottom w:w="0" w:type="dxa"/>
            <w:right w:w="70" w:type="dxa"/>
          </w:tblCellMar>
        </w:tblPrEx>
        <w:trPr>
          <w:trHeight w:val="255" w:hRule="atLeast"/>
        </w:trPr>
        <w:tc>
          <w:tcPr>
            <w:tcW w:w="4673" w:type="dxa"/>
            <w:tcBorders>
              <w:left w:val="single" w:color="000000" w:sz="4" w:space="0"/>
              <w:bottom w:val="single" w:color="000000" w:sz="4" w:space="0"/>
            </w:tcBorders>
            <w:shd w:val="clear" w:color="auto" w:fill="DDDDDD"/>
            <w:noWrap w:val="0"/>
            <w:vAlign w:val="center"/>
          </w:tcPr>
          <w:p w14:paraId="60062DB0">
            <w:pPr>
              <w:bidi w:val="0"/>
              <w:spacing w:before="0" w:after="0" w:line="276" w:lineRule="auto"/>
            </w:pPr>
            <w:r>
              <w:rPr>
                <w:rFonts w:ascii="Arial" w:hAnsi="Arial" w:eastAsia="Arial" w:cs="Arial"/>
                <w:b/>
                <w:bCs/>
              </w:rPr>
              <w:t xml:space="preserve"> </w:t>
            </w:r>
            <w:r>
              <w:rPr>
                <w:rFonts w:ascii="Arial" w:hAnsi="Arial" w:cs="Arial"/>
                <w:b/>
                <w:bCs/>
              </w:rPr>
              <w:t>Resultados Acumulados</w:t>
            </w:r>
          </w:p>
        </w:tc>
        <w:tc>
          <w:tcPr>
            <w:tcW w:w="2268" w:type="dxa"/>
            <w:tcBorders>
              <w:left w:val="single" w:color="000000" w:sz="4" w:space="0"/>
              <w:bottom w:val="single" w:color="000000" w:sz="4" w:space="0"/>
            </w:tcBorders>
            <w:shd w:val="clear" w:color="auto" w:fill="DDDDDD"/>
            <w:noWrap w:val="0"/>
            <w:vAlign w:val="center"/>
          </w:tcPr>
          <w:p w14:paraId="628431CD">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123.325.077,28</w:t>
            </w:r>
            <w:r>
              <w:rPr>
                <w:rFonts w:ascii="Arial" w:hAnsi="Arial" w:cs="Arial"/>
                <w:b/>
                <w:bCs/>
              </w:rPr>
              <w:t>)</w:t>
            </w:r>
          </w:p>
        </w:tc>
        <w:tc>
          <w:tcPr>
            <w:tcW w:w="2188" w:type="dxa"/>
            <w:tcBorders>
              <w:left w:val="single" w:color="000000" w:sz="4" w:space="0"/>
              <w:bottom w:val="single" w:color="000000" w:sz="4" w:space="0"/>
              <w:right w:val="single" w:color="000000" w:sz="4" w:space="0"/>
            </w:tcBorders>
            <w:shd w:val="clear" w:color="auto" w:fill="DDDDDD"/>
            <w:noWrap w:val="0"/>
            <w:vAlign w:val="center"/>
          </w:tcPr>
          <w:p w14:paraId="372DE56F">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127.430.978,47</w:t>
            </w:r>
            <w:r>
              <w:rPr>
                <w:rFonts w:ascii="Arial" w:hAnsi="Arial" w:cs="Arial"/>
                <w:b/>
                <w:bCs/>
              </w:rPr>
              <w:t>)</w:t>
            </w:r>
          </w:p>
        </w:tc>
      </w:tr>
      <w:tr w14:paraId="2A33F191">
        <w:tblPrEx>
          <w:tblCellMar>
            <w:top w:w="0" w:type="dxa"/>
            <w:left w:w="70" w:type="dxa"/>
            <w:bottom w:w="0" w:type="dxa"/>
            <w:right w:w="70" w:type="dxa"/>
          </w:tblCellMar>
        </w:tblPrEx>
        <w:trPr>
          <w:trHeight w:val="255" w:hRule="atLeast"/>
        </w:trPr>
        <w:tc>
          <w:tcPr>
            <w:tcW w:w="4673" w:type="dxa"/>
            <w:tcBorders>
              <w:left w:val="single" w:color="000000" w:sz="4" w:space="0"/>
              <w:bottom w:val="single" w:color="000000" w:sz="4" w:space="0"/>
            </w:tcBorders>
            <w:shd w:val="clear" w:color="auto" w:fill="FFFFFF"/>
            <w:noWrap w:val="0"/>
            <w:vAlign w:val="center"/>
          </w:tcPr>
          <w:p w14:paraId="12FD53F1">
            <w:pPr>
              <w:bidi w:val="0"/>
              <w:spacing w:before="0" w:after="0" w:line="276" w:lineRule="auto"/>
              <w:ind w:left="0" w:right="0" w:firstLine="214"/>
            </w:pPr>
            <w:r>
              <w:rPr>
                <w:rFonts w:ascii="Arial" w:hAnsi="Arial" w:cs="Arial"/>
              </w:rPr>
              <w:t>De Exercícios Anteriores</w:t>
            </w:r>
          </w:p>
        </w:tc>
        <w:tc>
          <w:tcPr>
            <w:tcW w:w="2268" w:type="dxa"/>
            <w:tcBorders>
              <w:left w:val="single" w:color="000000" w:sz="4" w:space="0"/>
              <w:bottom w:val="single" w:color="000000" w:sz="4" w:space="0"/>
            </w:tcBorders>
            <w:shd w:val="clear" w:color="auto" w:fill="FFFFFF"/>
            <w:noWrap w:val="0"/>
            <w:vAlign w:val="center"/>
          </w:tcPr>
          <w:p w14:paraId="09A9F24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127.430.978,47</w:t>
            </w:r>
            <w:r>
              <w:rPr>
                <w:rFonts w:ascii="Arial" w:hAnsi="Arial" w:cs="Arial"/>
              </w:rPr>
              <w:t>)</w:t>
            </w:r>
          </w:p>
        </w:tc>
        <w:tc>
          <w:tcPr>
            <w:tcW w:w="2188" w:type="dxa"/>
            <w:tcBorders>
              <w:left w:val="single" w:color="000000" w:sz="4" w:space="0"/>
              <w:bottom w:val="single" w:color="000000" w:sz="4" w:space="0"/>
              <w:right w:val="single" w:color="000000" w:sz="4" w:space="0"/>
            </w:tcBorders>
            <w:shd w:val="clear" w:color="auto" w:fill="FFFFFF"/>
            <w:noWrap w:val="0"/>
            <w:vAlign w:val="center"/>
          </w:tcPr>
          <w:p w14:paraId="75A2D60E">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124.589.294,90</w:t>
            </w:r>
            <w:r>
              <w:rPr>
                <w:rFonts w:ascii="Arial" w:hAnsi="Arial" w:cs="Arial"/>
              </w:rPr>
              <w:t>)</w:t>
            </w:r>
          </w:p>
        </w:tc>
      </w:tr>
      <w:tr w14:paraId="1E430A05">
        <w:tblPrEx>
          <w:tblCellMar>
            <w:top w:w="0" w:type="dxa"/>
            <w:left w:w="70" w:type="dxa"/>
            <w:bottom w:w="0" w:type="dxa"/>
            <w:right w:w="70" w:type="dxa"/>
          </w:tblCellMar>
        </w:tblPrEx>
        <w:trPr>
          <w:trHeight w:val="255" w:hRule="atLeast"/>
        </w:trPr>
        <w:tc>
          <w:tcPr>
            <w:tcW w:w="4673" w:type="dxa"/>
            <w:tcBorders>
              <w:left w:val="single" w:color="000000" w:sz="4" w:space="0"/>
              <w:bottom w:val="single" w:color="000000" w:sz="4" w:space="0"/>
            </w:tcBorders>
            <w:shd w:val="clear" w:color="auto" w:fill="FFFFFF"/>
            <w:noWrap w:val="0"/>
            <w:vAlign w:val="center"/>
          </w:tcPr>
          <w:p w14:paraId="189AD5D6">
            <w:pPr>
              <w:bidi w:val="0"/>
              <w:spacing w:before="0" w:after="0" w:line="276" w:lineRule="auto"/>
              <w:ind w:left="0" w:right="0" w:firstLine="214"/>
            </w:pPr>
            <w:r>
              <w:rPr>
                <w:rFonts w:ascii="Arial" w:hAnsi="Arial" w:cs="Arial"/>
              </w:rPr>
              <w:t>Do Exercício</w:t>
            </w:r>
          </w:p>
        </w:tc>
        <w:tc>
          <w:tcPr>
            <w:tcW w:w="2268" w:type="dxa"/>
            <w:tcBorders>
              <w:left w:val="single" w:color="000000" w:sz="4" w:space="0"/>
              <w:bottom w:val="single" w:color="000000" w:sz="4" w:space="0"/>
            </w:tcBorders>
            <w:shd w:val="clear" w:color="auto" w:fill="FFFFFF"/>
            <w:noWrap w:val="0"/>
            <w:vAlign w:val="center"/>
          </w:tcPr>
          <w:p w14:paraId="7897F45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3.890.098,81</w:t>
            </w:r>
            <w:r>
              <w:rPr>
                <w:rFonts w:ascii="Arial" w:hAnsi="Arial" w:cs="Arial"/>
              </w:rPr>
              <w:t>)</w:t>
            </w:r>
          </w:p>
        </w:tc>
        <w:tc>
          <w:tcPr>
            <w:tcW w:w="2188" w:type="dxa"/>
            <w:tcBorders>
              <w:left w:val="single" w:color="000000" w:sz="4" w:space="0"/>
              <w:bottom w:val="single" w:color="000000" w:sz="4" w:space="0"/>
              <w:right w:val="single" w:color="000000" w:sz="4" w:space="0"/>
            </w:tcBorders>
            <w:shd w:val="clear" w:color="auto" w:fill="FFFFFF"/>
            <w:noWrap w:val="0"/>
            <w:vAlign w:val="center"/>
          </w:tcPr>
          <w:p w14:paraId="23F83AF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2.841.683,57</w:t>
            </w:r>
            <w:r>
              <w:rPr>
                <w:rFonts w:ascii="Arial" w:hAnsi="Arial" w:cs="Arial"/>
              </w:rPr>
              <w:t>)</w:t>
            </w:r>
          </w:p>
        </w:tc>
      </w:tr>
      <w:tr w14:paraId="4CA3763D">
        <w:tblPrEx>
          <w:tblCellMar>
            <w:top w:w="0" w:type="dxa"/>
            <w:left w:w="70" w:type="dxa"/>
            <w:bottom w:w="0" w:type="dxa"/>
            <w:right w:w="70" w:type="dxa"/>
          </w:tblCellMar>
        </w:tblPrEx>
        <w:trPr>
          <w:trHeight w:val="255" w:hRule="atLeast"/>
        </w:trPr>
        <w:tc>
          <w:tcPr>
            <w:tcW w:w="4673" w:type="dxa"/>
            <w:tcBorders>
              <w:left w:val="single" w:color="000000" w:sz="4" w:space="0"/>
              <w:bottom w:val="single" w:color="000000" w:sz="4" w:space="0"/>
            </w:tcBorders>
            <w:shd w:val="clear" w:color="auto" w:fill="FFFFFF"/>
            <w:noWrap w:val="0"/>
            <w:vAlign w:val="center"/>
          </w:tcPr>
          <w:p w14:paraId="1282D265">
            <w:pPr>
              <w:bidi w:val="0"/>
              <w:spacing w:before="0" w:after="0" w:line="276" w:lineRule="auto"/>
              <w:ind w:left="0" w:right="0" w:firstLine="214"/>
            </w:pPr>
            <w:r>
              <w:rPr>
                <w:rFonts w:ascii="Arial" w:hAnsi="Arial" w:cs="Arial"/>
              </w:rPr>
              <w:t>De Ajustes de Exercícios Anteriores</w:t>
            </w:r>
          </w:p>
        </w:tc>
        <w:tc>
          <w:tcPr>
            <w:tcW w:w="2268" w:type="dxa"/>
            <w:tcBorders>
              <w:left w:val="single" w:color="000000" w:sz="4" w:space="0"/>
              <w:bottom w:val="single" w:color="000000" w:sz="4" w:space="0"/>
            </w:tcBorders>
            <w:shd w:val="clear" w:color="auto" w:fill="FFFFFF"/>
            <w:noWrap w:val="0"/>
            <w:vAlign w:val="center"/>
          </w:tcPr>
          <w:p w14:paraId="53BC5BE5">
            <w:pPr>
              <w:bidi w:val="0"/>
              <w:spacing w:before="0" w:after="0" w:line="276" w:lineRule="auto"/>
              <w:jc w:val="right"/>
            </w:pPr>
            <w:r>
              <w:rPr>
                <w:rFonts w:ascii="Arial" w:hAnsi="Arial" w:eastAsia="Times New Roman" w:cs="Arial"/>
                <w:color w:val="auto"/>
                <w:sz w:val="20"/>
                <w:szCs w:val="20"/>
                <w:lang w:val="pt-BR" w:eastAsia="zh-CN" w:bidi="ar-SA"/>
              </w:rPr>
              <w:t>7.996.000,00</w:t>
            </w:r>
          </w:p>
        </w:tc>
        <w:tc>
          <w:tcPr>
            <w:tcW w:w="2188" w:type="dxa"/>
            <w:tcBorders>
              <w:left w:val="single" w:color="000000" w:sz="4" w:space="0"/>
              <w:bottom w:val="single" w:color="000000" w:sz="4" w:space="0"/>
              <w:right w:val="single" w:color="000000" w:sz="4" w:space="0"/>
            </w:tcBorders>
            <w:shd w:val="clear" w:color="auto" w:fill="FFFFFF"/>
            <w:noWrap w:val="0"/>
            <w:vAlign w:val="center"/>
          </w:tcPr>
          <w:p w14:paraId="77128437">
            <w:pPr>
              <w:bidi w:val="0"/>
              <w:spacing w:before="0" w:after="0" w:line="276" w:lineRule="auto"/>
              <w:jc w:val="right"/>
            </w:pPr>
            <w:r>
              <w:rPr>
                <w:rFonts w:ascii="Arial" w:hAnsi="Arial" w:eastAsia="Times New Roman" w:cs="Arial"/>
                <w:color w:val="auto"/>
                <w:sz w:val="20"/>
                <w:szCs w:val="20"/>
                <w:lang w:val="pt-BR" w:eastAsia="zh-CN" w:bidi="ar-SA"/>
              </w:rPr>
              <w:t>0,00</w:t>
            </w:r>
          </w:p>
        </w:tc>
      </w:tr>
      <w:tr w14:paraId="3E7B8987">
        <w:tblPrEx>
          <w:tblCellMar>
            <w:top w:w="0" w:type="dxa"/>
            <w:left w:w="70" w:type="dxa"/>
            <w:bottom w:w="0" w:type="dxa"/>
            <w:right w:w="70" w:type="dxa"/>
          </w:tblCellMar>
        </w:tblPrEx>
        <w:trPr>
          <w:trHeight w:val="270" w:hRule="atLeast"/>
        </w:trPr>
        <w:tc>
          <w:tcPr>
            <w:tcW w:w="4673" w:type="dxa"/>
            <w:tcBorders>
              <w:left w:val="single" w:color="000000" w:sz="4" w:space="0"/>
              <w:bottom w:val="single" w:color="000000" w:sz="4" w:space="0"/>
            </w:tcBorders>
            <w:shd w:val="clear" w:color="auto" w:fill="DDDDDD"/>
            <w:noWrap w:val="0"/>
            <w:vAlign w:val="center"/>
          </w:tcPr>
          <w:p w14:paraId="399842EF">
            <w:pPr>
              <w:bidi w:val="0"/>
              <w:spacing w:before="0" w:after="0" w:line="276" w:lineRule="auto"/>
            </w:pPr>
            <w:r>
              <w:rPr>
                <w:rFonts w:ascii="Arial" w:hAnsi="Arial" w:cs="Arial"/>
                <w:b/>
                <w:bCs/>
              </w:rPr>
              <w:t>Patrimônio Líquido</w:t>
            </w:r>
          </w:p>
        </w:tc>
        <w:tc>
          <w:tcPr>
            <w:tcW w:w="2268" w:type="dxa"/>
            <w:tcBorders>
              <w:left w:val="single" w:color="000000" w:sz="4" w:space="0"/>
              <w:bottom w:val="single" w:color="000000" w:sz="4" w:space="0"/>
            </w:tcBorders>
            <w:shd w:val="clear" w:color="auto" w:fill="DDDDDD"/>
            <w:noWrap w:val="0"/>
            <w:vAlign w:val="center"/>
          </w:tcPr>
          <w:p w14:paraId="1303097C">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123.325.077,28</w:t>
            </w:r>
            <w:r>
              <w:rPr>
                <w:rFonts w:ascii="Arial" w:hAnsi="Arial" w:cs="Arial"/>
                <w:b/>
                <w:bCs/>
              </w:rPr>
              <w:t>)</w:t>
            </w:r>
          </w:p>
        </w:tc>
        <w:tc>
          <w:tcPr>
            <w:tcW w:w="2188" w:type="dxa"/>
            <w:tcBorders>
              <w:left w:val="single" w:color="000000" w:sz="4" w:space="0"/>
              <w:bottom w:val="single" w:color="000000" w:sz="4" w:space="0"/>
              <w:right w:val="single" w:color="000000" w:sz="4" w:space="0"/>
            </w:tcBorders>
            <w:shd w:val="clear" w:color="auto" w:fill="DDDDDD"/>
            <w:noWrap w:val="0"/>
            <w:vAlign w:val="center"/>
          </w:tcPr>
          <w:p w14:paraId="1D56A693">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127.430.978,47</w:t>
            </w:r>
            <w:r>
              <w:rPr>
                <w:rFonts w:ascii="Arial" w:hAnsi="Arial" w:cs="Arial"/>
                <w:b/>
                <w:bCs/>
              </w:rPr>
              <w:t>)</w:t>
            </w:r>
          </w:p>
        </w:tc>
      </w:tr>
    </w:tbl>
    <w:p w14:paraId="22DF3FD7">
      <w:pPr>
        <w:spacing w:before="240" w:after="0" w:line="276" w:lineRule="auto"/>
        <w:jc w:val="both"/>
      </w:pPr>
      <w:r>
        <w:rPr>
          <w:rFonts w:ascii="Arial" w:hAnsi="Arial" w:cs="Arial"/>
        </w:rPr>
        <w:t xml:space="preserve">O Prejuízo no exercício de 2024 foi de R$ </w:t>
      </w:r>
      <w:r>
        <w:rPr>
          <w:rFonts w:ascii="Arial" w:hAnsi="Arial" w:eastAsia="Times New Roman" w:cs="Arial"/>
          <w:color w:val="auto"/>
          <w:sz w:val="20"/>
          <w:szCs w:val="20"/>
          <w:lang w:val="pt-BR" w:eastAsia="zh-CN" w:bidi="ar-SA"/>
        </w:rPr>
        <w:t>5.124.987,68</w:t>
      </w:r>
      <w:r>
        <w:rPr>
          <w:rFonts w:ascii="Arial" w:hAnsi="Arial" w:cs="Arial"/>
          <w:b/>
        </w:rPr>
        <w:t xml:space="preserve"> </w:t>
      </w:r>
      <w:r>
        <w:rPr>
          <w:rFonts w:ascii="Arial" w:hAnsi="Arial" w:cs="Arial"/>
        </w:rPr>
        <w:t>(</w:t>
      </w:r>
      <w:r>
        <w:rPr>
          <w:rFonts w:ascii="Arial" w:hAnsi="Arial" w:eastAsia="Times New Roman" w:cs="Arial"/>
          <w:color w:val="auto"/>
          <w:sz w:val="20"/>
          <w:szCs w:val="20"/>
          <w:lang w:val="pt-BR" w:eastAsia="zh-CN" w:bidi="ar-SA"/>
        </w:rPr>
        <w:t>cinco</w:t>
      </w:r>
      <w:r>
        <w:rPr>
          <w:rFonts w:ascii="Arial" w:hAnsi="Arial" w:cs="Arial"/>
        </w:rPr>
        <w:t xml:space="preserve"> milhões, </w:t>
      </w:r>
      <w:r>
        <w:rPr>
          <w:rFonts w:ascii="Arial" w:hAnsi="Arial" w:eastAsia="Times New Roman" w:cs="Arial"/>
          <w:color w:val="auto"/>
          <w:sz w:val="20"/>
          <w:szCs w:val="20"/>
          <w:lang w:val="pt-BR" w:eastAsia="zh-CN" w:bidi="ar-SA"/>
        </w:rPr>
        <w:t>cento e vinte e quatro</w:t>
      </w:r>
      <w:r>
        <w:rPr>
          <w:rFonts w:ascii="Arial" w:hAnsi="Arial" w:cs="Arial"/>
        </w:rPr>
        <w:t xml:space="preserve"> mil, </w:t>
      </w:r>
      <w:r>
        <w:rPr>
          <w:rFonts w:ascii="Arial" w:hAnsi="Arial" w:eastAsia="Times New Roman" w:cs="Arial"/>
          <w:color w:val="auto"/>
          <w:sz w:val="20"/>
          <w:szCs w:val="20"/>
          <w:lang w:val="pt-BR" w:eastAsia="zh-CN" w:bidi="ar-SA"/>
        </w:rPr>
        <w:t xml:space="preserve">novecentos e oitenta e sete </w:t>
      </w:r>
      <w:r>
        <w:rPr>
          <w:rFonts w:ascii="Arial" w:hAnsi="Arial" w:cs="Arial"/>
        </w:rPr>
        <w:t xml:space="preserve">reais, </w:t>
      </w:r>
      <w:r>
        <w:rPr>
          <w:rFonts w:ascii="Arial" w:hAnsi="Arial" w:eastAsia="Times New Roman" w:cs="Arial"/>
          <w:color w:val="auto"/>
          <w:sz w:val="20"/>
          <w:szCs w:val="20"/>
          <w:lang w:val="pt-BR" w:eastAsia="zh-CN" w:bidi="ar-SA"/>
        </w:rPr>
        <w:t>sessenta e oito</w:t>
      </w:r>
      <w:r>
        <w:rPr>
          <w:rFonts w:ascii="Arial" w:hAnsi="Arial" w:cs="Arial"/>
        </w:rPr>
        <w:t xml:space="preserve"> centavos). Foi contabilizado o valor de R$ </w:t>
      </w:r>
      <w:r>
        <w:rPr>
          <w:rFonts w:ascii="Arial" w:hAnsi="Arial" w:eastAsia="Times New Roman" w:cs="Arial"/>
          <w:color w:val="auto"/>
          <w:sz w:val="20"/>
          <w:szCs w:val="20"/>
          <w:lang w:val="pt-BR" w:eastAsia="zh-CN" w:bidi="ar-SA"/>
        </w:rPr>
        <w:t>1.234.888,87</w:t>
      </w:r>
      <w:r>
        <w:rPr>
          <w:rFonts w:ascii="Arial" w:hAnsi="Arial" w:cs="Arial"/>
        </w:rPr>
        <w:t xml:space="preserve"> (</w:t>
      </w:r>
      <w:r>
        <w:rPr>
          <w:rFonts w:ascii="Arial" w:hAnsi="Arial" w:eastAsia="Times New Roman" w:cs="Arial"/>
          <w:color w:val="auto"/>
          <w:sz w:val="20"/>
          <w:szCs w:val="20"/>
          <w:lang w:val="pt-BR" w:eastAsia="zh-CN" w:bidi="ar-SA"/>
        </w:rPr>
        <w:t>um milhão</w:t>
      </w:r>
      <w:r>
        <w:rPr>
          <w:rFonts w:ascii="Arial" w:hAnsi="Arial" w:cs="Arial"/>
        </w:rPr>
        <w:t xml:space="preserve">, </w:t>
      </w:r>
      <w:r>
        <w:rPr>
          <w:rFonts w:ascii="Arial" w:hAnsi="Arial" w:eastAsia="Times New Roman" w:cs="Arial"/>
          <w:color w:val="auto"/>
          <w:sz w:val="20"/>
          <w:szCs w:val="20"/>
          <w:lang w:val="pt-BR" w:eastAsia="zh-CN" w:bidi="ar-SA"/>
        </w:rPr>
        <w:t xml:space="preserve">duzentos e trinta e quatro </w:t>
      </w:r>
      <w:r>
        <w:rPr>
          <w:rFonts w:ascii="Arial" w:hAnsi="Arial" w:cs="Arial"/>
        </w:rPr>
        <w:t xml:space="preserve">mil, </w:t>
      </w:r>
      <w:r>
        <w:rPr>
          <w:rFonts w:ascii="Arial" w:hAnsi="Arial" w:eastAsia="Times New Roman" w:cs="Arial"/>
          <w:color w:val="auto"/>
          <w:sz w:val="20"/>
          <w:szCs w:val="20"/>
          <w:lang w:val="pt-BR" w:eastAsia="zh-CN" w:bidi="ar-SA"/>
        </w:rPr>
        <w:t>oitocentos e oitenta e oito</w:t>
      </w:r>
      <w:r>
        <w:rPr>
          <w:rFonts w:ascii="Arial" w:hAnsi="Arial" w:cs="Arial"/>
        </w:rPr>
        <w:t xml:space="preserve"> reais, </w:t>
      </w:r>
      <w:r>
        <w:rPr>
          <w:rFonts w:ascii="Arial" w:hAnsi="Arial" w:eastAsia="Times New Roman" w:cs="Arial"/>
          <w:color w:val="auto"/>
          <w:sz w:val="20"/>
          <w:szCs w:val="20"/>
          <w:lang w:val="pt-BR" w:eastAsia="zh-CN" w:bidi="ar-SA"/>
        </w:rPr>
        <w:t>oitenta e sete</w:t>
      </w:r>
      <w:r>
        <w:rPr>
          <w:rFonts w:ascii="Arial" w:hAnsi="Arial" w:cs="Arial"/>
        </w:rPr>
        <w:t xml:space="preserve"> centavos) a título de realização do ajuste de avaliação patrimonial, diretamente nos Resultados Acumulados do Patrimônio Líquido. O saldo acumulado dos prejuízos em 31/12/2024 é</w:t>
      </w:r>
      <w:r>
        <w:rPr>
          <w:rFonts w:ascii="Arial" w:hAnsi="Arial" w:cs="Arial"/>
          <w:color w:val="000000"/>
        </w:rPr>
        <w:t xml:space="preserve"> de R$ </w:t>
      </w:r>
      <w:r>
        <w:rPr>
          <w:rFonts w:ascii="Arial" w:hAnsi="Arial" w:eastAsia="Times New Roman" w:cs="Arial"/>
          <w:color w:val="000000"/>
          <w:sz w:val="20"/>
          <w:szCs w:val="20"/>
          <w:lang w:val="pt-BR" w:eastAsia="zh-CN" w:bidi="ar-SA"/>
        </w:rPr>
        <w:t>123.325.077,28</w:t>
      </w:r>
      <w:r>
        <w:rPr>
          <w:rFonts w:ascii="Arial" w:hAnsi="Arial" w:cs="Arial"/>
          <w:color w:val="000000"/>
        </w:rPr>
        <w:t xml:space="preserve"> (cento e </w:t>
      </w:r>
      <w:r>
        <w:rPr>
          <w:rFonts w:ascii="Arial" w:hAnsi="Arial" w:eastAsia="Times New Roman" w:cs="Arial"/>
          <w:color w:val="000000"/>
          <w:sz w:val="20"/>
          <w:szCs w:val="20"/>
          <w:lang w:val="pt-BR" w:eastAsia="zh-CN" w:bidi="ar-SA"/>
        </w:rPr>
        <w:t>vinte e três</w:t>
      </w:r>
      <w:r>
        <w:rPr>
          <w:rFonts w:ascii="Arial" w:hAnsi="Arial" w:cs="Arial"/>
          <w:color w:val="000000"/>
        </w:rPr>
        <w:t xml:space="preserve"> milhões, </w:t>
      </w:r>
      <w:r>
        <w:rPr>
          <w:rFonts w:ascii="Arial" w:hAnsi="Arial" w:eastAsia="Times New Roman" w:cs="Arial"/>
          <w:color w:val="000000"/>
          <w:sz w:val="20"/>
          <w:szCs w:val="20"/>
          <w:lang w:val="pt-BR" w:eastAsia="zh-CN" w:bidi="ar-SA"/>
        </w:rPr>
        <w:t xml:space="preserve">trezentos e vinte e cinco </w:t>
      </w:r>
      <w:r>
        <w:rPr>
          <w:rFonts w:ascii="Arial" w:hAnsi="Arial" w:cs="Arial"/>
          <w:color w:val="000000"/>
        </w:rPr>
        <w:t xml:space="preserve">mil, </w:t>
      </w:r>
      <w:r>
        <w:rPr>
          <w:rFonts w:ascii="Arial" w:hAnsi="Arial" w:eastAsia="Times New Roman" w:cs="Arial"/>
          <w:color w:val="000000"/>
          <w:sz w:val="20"/>
          <w:szCs w:val="20"/>
          <w:lang w:val="pt-BR" w:eastAsia="zh-CN" w:bidi="ar-SA"/>
        </w:rPr>
        <w:t>setenta e sete</w:t>
      </w:r>
      <w:r>
        <w:rPr>
          <w:rFonts w:ascii="Arial" w:hAnsi="Arial" w:cs="Arial"/>
          <w:color w:val="000000"/>
        </w:rPr>
        <w:t xml:space="preserve"> reais, </w:t>
      </w:r>
      <w:r>
        <w:rPr>
          <w:rFonts w:ascii="Arial" w:hAnsi="Arial" w:eastAsia="Times New Roman" w:cs="Arial"/>
          <w:color w:val="000000"/>
          <w:sz w:val="20"/>
          <w:szCs w:val="20"/>
          <w:lang w:val="pt-BR" w:eastAsia="zh-CN" w:bidi="ar-SA"/>
        </w:rPr>
        <w:t>vinte e oito</w:t>
      </w:r>
      <w:r>
        <w:rPr>
          <w:rFonts w:ascii="Arial" w:hAnsi="Arial" w:cs="Arial"/>
          <w:color w:val="000000"/>
        </w:rPr>
        <w:t xml:space="preserve"> centavos).</w:t>
      </w:r>
    </w:p>
    <w:p w14:paraId="10667D6F">
      <w:pPr>
        <w:spacing w:before="240" w:after="0" w:line="276" w:lineRule="auto"/>
        <w:jc w:val="both"/>
      </w:pPr>
      <w:r>
        <w:rPr>
          <w:rFonts w:ascii="Arial" w:hAnsi="Arial" w:cs="Arial"/>
        </w:rPr>
        <w:t>AJUSTES DE EXERCÍCIOS ANTERIORES – O valor de R$ 7.996.000,00 contabilizado em contrapartida da conta “Terrenos Destinados a Edificações ou Urbanizações” refere-se ao imóvel Contorno Norte, com 28.586,18 m², cuja baixa se deu indevidamente em 1998, junto ao custo do empreendimento Jardim São Jorge.</w:t>
      </w:r>
    </w:p>
    <w:p w14:paraId="533FB45A">
      <w:pPr>
        <w:spacing w:before="0" w:after="0" w:line="276" w:lineRule="auto"/>
        <w:jc w:val="both"/>
        <w:rPr>
          <w:rFonts w:ascii="Arial" w:hAnsi="Arial" w:cs="Arial"/>
        </w:rPr>
      </w:pPr>
    </w:p>
    <w:p w14:paraId="614A3E81">
      <w:pPr>
        <w:spacing w:before="240" w:after="0" w:line="276" w:lineRule="auto"/>
      </w:pPr>
      <w:r>
        <w:rPr>
          <w:rFonts w:ascii="Arial" w:hAnsi="Arial" w:cs="Arial"/>
          <w:b/>
          <w:bCs/>
        </w:rPr>
        <w:t>NOTA 30 - PREJUÍZOS FISCAIS A COMPENSAR</w:t>
      </w:r>
    </w:p>
    <w:p w14:paraId="5127A737">
      <w:pPr>
        <w:spacing w:before="126" w:after="0" w:line="276" w:lineRule="auto"/>
        <w:jc w:val="both"/>
      </w:pPr>
      <w:r>
        <w:rPr>
          <w:rFonts w:ascii="Arial" w:hAnsi="Arial" w:cs="Arial"/>
          <w:bCs/>
        </w:rPr>
        <w:t xml:space="preserve">A Companhia apresentou um saldo de prejuízos fiscais acumulados até 31/12/2024, no valor de </w:t>
      </w:r>
      <w:r>
        <w:rPr>
          <w:rFonts w:ascii="Arial" w:hAnsi="Arial" w:cs="Arial"/>
          <w:bCs/>
          <w:color w:val="000000"/>
        </w:rPr>
        <w:t xml:space="preserve">R$ </w:t>
      </w:r>
      <w:r>
        <w:rPr>
          <w:rFonts w:ascii="Arial" w:hAnsi="Arial" w:eastAsia="Times New Roman" w:cs="Arial"/>
          <w:bCs/>
          <w:color w:val="000000"/>
          <w:sz w:val="20"/>
          <w:szCs w:val="20"/>
          <w:lang w:val="pt-BR" w:eastAsia="zh-CN" w:bidi="ar-SA"/>
        </w:rPr>
        <w:t>138.498.663,74</w:t>
      </w:r>
      <w:r>
        <w:rPr>
          <w:rFonts w:ascii="Arial" w:hAnsi="Arial" w:cs="Arial"/>
          <w:bCs/>
          <w:color w:val="000000"/>
        </w:rPr>
        <w:t xml:space="preserve"> (cento e </w:t>
      </w:r>
      <w:r>
        <w:rPr>
          <w:rFonts w:ascii="Arial" w:hAnsi="Arial" w:eastAsia="Times New Roman" w:cs="Arial"/>
          <w:bCs/>
          <w:color w:val="000000"/>
          <w:sz w:val="20"/>
          <w:szCs w:val="20"/>
          <w:lang w:val="pt-BR" w:eastAsia="zh-CN" w:bidi="ar-SA"/>
        </w:rPr>
        <w:t>trinta e oito</w:t>
      </w:r>
      <w:r>
        <w:rPr>
          <w:rFonts w:ascii="Arial" w:hAnsi="Arial" w:cs="Arial"/>
          <w:bCs/>
          <w:color w:val="000000"/>
        </w:rPr>
        <w:t xml:space="preserve"> milhões, </w:t>
      </w:r>
      <w:r>
        <w:rPr>
          <w:rFonts w:ascii="Arial" w:hAnsi="Arial" w:eastAsia="Times New Roman" w:cs="Arial"/>
          <w:bCs/>
          <w:color w:val="000000"/>
          <w:sz w:val="20"/>
          <w:szCs w:val="20"/>
          <w:lang w:val="pt-BR" w:eastAsia="zh-CN" w:bidi="ar-SA"/>
        </w:rPr>
        <w:t>quatrocentos e noventa e oito</w:t>
      </w:r>
      <w:r>
        <w:rPr>
          <w:rFonts w:ascii="Arial" w:hAnsi="Arial" w:cs="Arial"/>
          <w:bCs/>
          <w:color w:val="000000"/>
        </w:rPr>
        <w:t xml:space="preserve"> mil, </w:t>
      </w:r>
      <w:r>
        <w:rPr>
          <w:rFonts w:ascii="Arial" w:hAnsi="Arial" w:eastAsia="Times New Roman" w:cs="Arial"/>
          <w:bCs/>
          <w:color w:val="000000"/>
          <w:sz w:val="20"/>
          <w:szCs w:val="20"/>
          <w:lang w:val="pt-BR" w:eastAsia="zh-CN" w:bidi="ar-SA"/>
        </w:rPr>
        <w:t>seiscentos e sessenta e três</w:t>
      </w:r>
      <w:r>
        <w:rPr>
          <w:rFonts w:ascii="Arial" w:hAnsi="Arial" w:cs="Arial"/>
          <w:bCs/>
          <w:color w:val="000000"/>
        </w:rPr>
        <w:t xml:space="preserve"> reais, </w:t>
      </w:r>
      <w:r>
        <w:rPr>
          <w:rFonts w:ascii="Arial" w:hAnsi="Arial" w:eastAsia="Times New Roman" w:cs="Arial"/>
          <w:bCs/>
          <w:color w:val="000000"/>
          <w:sz w:val="20"/>
          <w:szCs w:val="20"/>
          <w:lang w:val="pt-BR" w:eastAsia="zh-CN" w:bidi="ar-SA"/>
        </w:rPr>
        <w:t>setenta e quatro</w:t>
      </w:r>
      <w:r>
        <w:rPr>
          <w:rFonts w:ascii="Arial" w:hAnsi="Arial" w:cs="Arial"/>
          <w:bCs/>
          <w:color w:val="000000"/>
        </w:rPr>
        <w:t xml:space="preserve"> centavos) e uma base de cálculo negativa de CSLL até 31/12/2024, no valor de R$ 139.445.135,20 (cento e trinta e nove milhões, quatrocentos e quarenta e cinco mil, cento e trinta e cinco reais, vinte centavos). Esses valores são controlados no LALUR.</w:t>
      </w:r>
    </w:p>
    <w:p w14:paraId="70B69F9D">
      <w:pPr>
        <w:spacing w:before="240" w:after="0" w:line="276" w:lineRule="auto"/>
        <w:jc w:val="both"/>
      </w:pPr>
      <w:r>
        <w:rPr>
          <w:rFonts w:ascii="Arial" w:hAnsi="Arial" w:cs="Arial"/>
          <w:bCs/>
        </w:rPr>
        <w:t xml:space="preserve">A COHAB-LD fará um estudo da capacidade de recuperação dos prejuízos fiscais acumulados com base no plano de negócios implementado pela administração e, caso haja viabilidade de prováveis lucros tributáveis futuros, os </w:t>
      </w:r>
      <w:r>
        <w:rPr>
          <w:rFonts w:ascii="Arial" w:hAnsi="Arial" w:eastAsia="Times New Roman" w:cs="Arial"/>
          <w:bCs/>
          <w:color w:val="auto"/>
          <w:sz w:val="20"/>
          <w:szCs w:val="20"/>
          <w:lang w:val="pt-BR" w:eastAsia="zh-CN" w:bidi="ar-SA"/>
        </w:rPr>
        <w:t>mesmos</w:t>
      </w:r>
      <w:r>
        <w:rPr>
          <w:rFonts w:ascii="Arial" w:hAnsi="Arial" w:cs="Arial"/>
          <w:bCs/>
        </w:rPr>
        <w:t xml:space="preserve"> poderão ser </w:t>
      </w:r>
      <w:r>
        <w:rPr>
          <w:rFonts w:ascii="Arial" w:hAnsi="Arial" w:eastAsia="Times New Roman" w:cs="Arial"/>
          <w:bCs/>
          <w:color w:val="auto"/>
          <w:sz w:val="20"/>
          <w:szCs w:val="20"/>
          <w:lang w:val="pt-BR" w:eastAsia="zh-CN" w:bidi="ar-SA"/>
        </w:rPr>
        <w:t>compensados, até o limite de 30% do lucro real apurado,</w:t>
      </w:r>
      <w:r>
        <w:rPr>
          <w:rFonts w:ascii="Arial" w:hAnsi="Arial" w:cs="Arial"/>
          <w:bCs/>
        </w:rPr>
        <w:t xml:space="preserve"> com os </w:t>
      </w:r>
      <w:r>
        <w:rPr>
          <w:rFonts w:ascii="Arial" w:hAnsi="Arial" w:eastAsia="Times New Roman" w:cs="Arial"/>
          <w:bCs/>
          <w:color w:val="auto"/>
          <w:sz w:val="20"/>
          <w:szCs w:val="20"/>
          <w:lang w:val="pt-BR" w:eastAsia="zh-CN" w:bidi="ar-SA"/>
        </w:rPr>
        <w:t>saldos de prejuízos fiscais</w:t>
      </w:r>
      <w:r>
        <w:rPr>
          <w:rFonts w:ascii="Arial" w:hAnsi="Arial" w:cs="Arial"/>
          <w:bCs/>
        </w:rPr>
        <w:t>.</w:t>
      </w:r>
    </w:p>
    <w:p w14:paraId="2551173F">
      <w:pPr>
        <w:spacing w:before="69" w:after="0" w:line="276" w:lineRule="auto"/>
        <w:jc w:val="both"/>
      </w:pPr>
    </w:p>
    <w:p w14:paraId="257F5E02">
      <w:pPr>
        <w:pStyle w:val="4"/>
        <w:widowControl/>
        <w:numPr>
          <w:ilvl w:val="0"/>
          <w:numId w:val="0"/>
        </w:numPr>
        <w:tabs>
          <w:tab w:val="clear" w:pos="720"/>
        </w:tabs>
        <w:suppressAutoHyphens w:val="0"/>
        <w:overflowPunct/>
        <w:autoSpaceDE/>
        <w:spacing w:before="126" w:after="0" w:line="276" w:lineRule="auto"/>
        <w:ind w:left="11" w:right="0" w:firstLine="0"/>
        <w:textAlignment w:val="auto"/>
      </w:pPr>
      <w:r>
        <w:rPr>
          <w:sz w:val="20"/>
        </w:rPr>
        <w:t>NOTA 31 - RECEITAS DE VARIAÇÕES MONETÁRIAS ATIVAS</w:t>
      </w:r>
    </w:p>
    <w:p w14:paraId="1C284C40">
      <w:pPr>
        <w:tabs>
          <w:tab w:val="left" w:pos="567"/>
        </w:tabs>
        <w:spacing w:before="183" w:after="0" w:line="276" w:lineRule="auto"/>
        <w:jc w:val="both"/>
      </w:pPr>
      <w:r>
        <w:rPr>
          <w:rFonts w:ascii="Arial" w:hAnsi="Arial" w:cs="Arial"/>
        </w:rPr>
        <w:t>As variações monetárias são contabilizadas mediante previsão legal ou contratual. Sofrem variação monetária ativa os saldos de financiamentos concedidos, as prestações em atraso dos mutuários, o FCVS a receber, as renegociações de dívidas dos mutuários.</w:t>
      </w:r>
    </w:p>
    <w:p w14:paraId="70B32FE0">
      <w:pPr>
        <w:spacing w:before="240" w:after="240" w:line="276" w:lineRule="auto"/>
        <w:jc w:val="both"/>
      </w:pPr>
      <w:r>
        <w:rPr>
          <w:rFonts w:ascii="Arial" w:hAnsi="Arial" w:cs="Arial"/>
        </w:rPr>
        <w:t>Os saldos devedores dos contratos de financiamentos dos mutuários são atualizados monetariamente conforme artigo 15 da Lei 8.692 de 28 de julho de 1993. As prestações em atraso dos mutuários são corrigidas monetariamente conforme artigo 26 da Resolução 1.980, do Banco Central do Brasil, de 30 de abril de 1993. O crédito da Companhia junto ao FCVS é atualizado monetariamente conforme §2º, II, artigo 1º da Lei 10.150 de 21 de dezembro de 2000. As renegociações de dívidas seguem o mesmo critério das prestações em atraso.</w:t>
      </w:r>
    </w:p>
    <w:p w14:paraId="780C0724">
      <w:pPr>
        <w:pStyle w:val="4"/>
        <w:widowControl/>
        <w:numPr>
          <w:ilvl w:val="0"/>
          <w:numId w:val="8"/>
        </w:numPr>
        <w:tabs>
          <w:tab w:val="clear" w:pos="720"/>
        </w:tabs>
        <w:suppressAutoHyphens w:val="0"/>
        <w:overflowPunct/>
        <w:autoSpaceDE/>
        <w:spacing w:before="12" w:after="0" w:line="276" w:lineRule="auto"/>
        <w:ind w:left="0" w:right="0" w:firstLine="0"/>
        <w:textAlignment w:val="auto"/>
      </w:pPr>
    </w:p>
    <w:p w14:paraId="2278F855">
      <w:pPr>
        <w:pStyle w:val="4"/>
        <w:widowControl/>
        <w:numPr>
          <w:ilvl w:val="0"/>
          <w:numId w:val="8"/>
        </w:numPr>
        <w:tabs>
          <w:tab w:val="clear" w:pos="720"/>
        </w:tabs>
        <w:suppressAutoHyphens w:val="0"/>
        <w:overflowPunct/>
        <w:autoSpaceDE/>
        <w:spacing w:before="0" w:after="0" w:line="276" w:lineRule="auto"/>
        <w:ind w:left="0" w:right="0" w:firstLine="0"/>
        <w:textAlignment w:val="auto"/>
      </w:pPr>
      <w:r>
        <w:rPr>
          <w:sz w:val="20"/>
        </w:rPr>
        <w:t>NOTA 32 - SEGUROS</w:t>
      </w:r>
    </w:p>
    <w:p w14:paraId="0BBEDDCC">
      <w:pPr>
        <w:spacing w:before="183" w:after="0" w:line="276" w:lineRule="auto"/>
        <w:jc w:val="both"/>
      </w:pPr>
      <w:r>
        <w:rPr>
          <w:rFonts w:ascii="Arial" w:hAnsi="Arial" w:cs="Arial"/>
          <w:b w:val="0"/>
          <w:bCs w:val="0"/>
        </w:rPr>
        <w:t>De acordo com o gerenciamento de riscos operacionais estabelecidos para salvaguardar os ativos da Companhia, foram contratados os seguintes seguros e modalidades:</w:t>
      </w:r>
    </w:p>
    <w:tbl>
      <w:tblPr>
        <w:tblStyle w:val="12"/>
        <w:tblW w:w="0" w:type="auto"/>
        <w:tblInd w:w="0" w:type="dxa"/>
        <w:tblLayout w:type="fixed"/>
        <w:tblCellMar>
          <w:top w:w="0" w:type="dxa"/>
          <w:left w:w="0" w:type="dxa"/>
          <w:bottom w:w="28" w:type="dxa"/>
          <w:right w:w="0" w:type="dxa"/>
        </w:tblCellMar>
      </w:tblPr>
      <w:tblGrid>
        <w:gridCol w:w="2756"/>
        <w:gridCol w:w="116"/>
        <w:gridCol w:w="3446"/>
        <w:gridCol w:w="116"/>
        <w:gridCol w:w="1706"/>
      </w:tblGrid>
      <w:tr w14:paraId="73B7012B">
        <w:tblPrEx>
          <w:tblCellMar>
            <w:top w:w="0" w:type="dxa"/>
            <w:left w:w="0" w:type="dxa"/>
            <w:bottom w:w="28" w:type="dxa"/>
            <w:right w:w="0" w:type="dxa"/>
          </w:tblCellMar>
        </w:tblPrEx>
        <w:trPr>
          <w:trHeight w:val="536" w:hRule="atLeast"/>
        </w:trPr>
        <w:tc>
          <w:tcPr>
            <w:tcW w:w="2756" w:type="dxa"/>
            <w:tcBorders>
              <w:top w:val="single" w:color="000000" w:sz="0" w:space="0"/>
              <w:bottom w:val="single" w:color="000000" w:sz="0" w:space="0"/>
            </w:tcBorders>
            <w:noWrap w:val="0"/>
            <w:vAlign w:val="center"/>
          </w:tcPr>
          <w:p w14:paraId="3C58CD58">
            <w:pPr>
              <w:pStyle w:val="204"/>
              <w:jc w:val="left"/>
            </w:pPr>
            <w:r>
              <w:rPr>
                <w:rFonts w:ascii="Arial" w:hAnsi="Arial" w:cs="Arial"/>
              </w:rPr>
              <w:t>Modalidade</w:t>
            </w:r>
          </w:p>
        </w:tc>
        <w:tc>
          <w:tcPr>
            <w:tcW w:w="116" w:type="dxa"/>
            <w:noWrap w:val="0"/>
            <w:vAlign w:val="center"/>
          </w:tcPr>
          <w:p w14:paraId="44E3F0FC">
            <w:pPr>
              <w:pStyle w:val="204"/>
              <w:snapToGrid w:val="0"/>
              <w:rPr>
                <w:rFonts w:ascii="Arial" w:hAnsi="Arial" w:cs="Arial"/>
              </w:rPr>
            </w:pPr>
          </w:p>
        </w:tc>
        <w:tc>
          <w:tcPr>
            <w:tcW w:w="3446" w:type="dxa"/>
            <w:tcBorders>
              <w:top w:val="single" w:color="000000" w:sz="0" w:space="0"/>
              <w:bottom w:val="single" w:color="000000" w:sz="0" w:space="0"/>
            </w:tcBorders>
            <w:noWrap w:val="0"/>
            <w:vAlign w:val="center"/>
          </w:tcPr>
          <w:p w14:paraId="4CB61496">
            <w:pPr>
              <w:pStyle w:val="204"/>
              <w:jc w:val="left"/>
            </w:pPr>
            <w:r>
              <w:rPr>
                <w:rFonts w:ascii="Arial" w:hAnsi="Arial" w:cs="Arial"/>
              </w:rPr>
              <w:t>Risco coberto</w:t>
            </w:r>
          </w:p>
        </w:tc>
        <w:tc>
          <w:tcPr>
            <w:tcW w:w="116" w:type="dxa"/>
            <w:noWrap w:val="0"/>
            <w:vAlign w:val="center"/>
          </w:tcPr>
          <w:p w14:paraId="7E394549">
            <w:pPr>
              <w:pStyle w:val="204"/>
              <w:snapToGrid w:val="0"/>
              <w:rPr>
                <w:rFonts w:ascii="Arial" w:hAnsi="Arial" w:cs="Arial"/>
              </w:rPr>
            </w:pPr>
          </w:p>
        </w:tc>
        <w:tc>
          <w:tcPr>
            <w:tcW w:w="1706" w:type="dxa"/>
            <w:tcBorders>
              <w:top w:val="single" w:color="000000" w:sz="0" w:space="0"/>
              <w:bottom w:val="single" w:color="000000" w:sz="0" w:space="0"/>
            </w:tcBorders>
            <w:noWrap w:val="0"/>
            <w:vAlign w:val="center"/>
          </w:tcPr>
          <w:p w14:paraId="1174ED22">
            <w:pPr>
              <w:pStyle w:val="204"/>
              <w:jc w:val="right"/>
            </w:pPr>
            <w:r>
              <w:rPr>
                <w:rFonts w:ascii="Arial" w:hAnsi="Arial" w:cs="Arial"/>
              </w:rPr>
              <w:t>Montante de cobertura - R$</w:t>
            </w:r>
          </w:p>
        </w:tc>
      </w:tr>
      <w:tr w14:paraId="23988DCD">
        <w:tblPrEx>
          <w:tblCellMar>
            <w:top w:w="28" w:type="dxa"/>
            <w:left w:w="28" w:type="dxa"/>
            <w:bottom w:w="28" w:type="dxa"/>
            <w:right w:w="28" w:type="dxa"/>
          </w:tblCellMar>
        </w:tblPrEx>
        <w:tc>
          <w:tcPr>
            <w:tcW w:w="2756" w:type="dxa"/>
            <w:vMerge w:val="restart"/>
            <w:noWrap w:val="0"/>
            <w:vAlign w:val="center"/>
          </w:tcPr>
          <w:p w14:paraId="17EF796F">
            <w:pPr>
              <w:pStyle w:val="204"/>
              <w:jc w:val="left"/>
            </w:pPr>
            <w:r>
              <w:rPr>
                <w:rFonts w:ascii="Arial" w:hAnsi="Arial" w:cs="Arial"/>
              </w:rPr>
              <w:t>Veículos</w:t>
            </w:r>
          </w:p>
        </w:tc>
        <w:tc>
          <w:tcPr>
            <w:tcW w:w="116" w:type="dxa"/>
            <w:noWrap w:val="0"/>
            <w:vAlign w:val="center"/>
          </w:tcPr>
          <w:p w14:paraId="16A5003B">
            <w:pPr>
              <w:pStyle w:val="204"/>
              <w:snapToGrid w:val="0"/>
              <w:rPr>
                <w:rFonts w:ascii="Arial" w:hAnsi="Arial" w:cs="Arial"/>
              </w:rPr>
            </w:pPr>
          </w:p>
        </w:tc>
        <w:tc>
          <w:tcPr>
            <w:tcW w:w="3446" w:type="dxa"/>
            <w:noWrap w:val="0"/>
            <w:vAlign w:val="center"/>
          </w:tcPr>
          <w:p w14:paraId="421C63AB">
            <w:pPr>
              <w:pStyle w:val="204"/>
              <w:jc w:val="left"/>
            </w:pPr>
            <w:r>
              <w:rPr>
                <w:rFonts w:ascii="Arial" w:hAnsi="Arial" w:cs="Arial"/>
              </w:rPr>
              <w:t>Danos materiais</w:t>
            </w:r>
          </w:p>
        </w:tc>
        <w:tc>
          <w:tcPr>
            <w:tcW w:w="116" w:type="dxa"/>
            <w:noWrap w:val="0"/>
            <w:vAlign w:val="center"/>
          </w:tcPr>
          <w:p w14:paraId="4FDF565F">
            <w:pPr>
              <w:pStyle w:val="204"/>
              <w:snapToGrid w:val="0"/>
              <w:rPr>
                <w:rFonts w:ascii="Arial" w:hAnsi="Arial" w:cs="Arial"/>
              </w:rPr>
            </w:pPr>
          </w:p>
        </w:tc>
        <w:tc>
          <w:tcPr>
            <w:tcW w:w="1706" w:type="dxa"/>
            <w:noWrap w:val="0"/>
            <w:vAlign w:val="center"/>
          </w:tcPr>
          <w:p w14:paraId="3EB93EDE">
            <w:pPr>
              <w:pStyle w:val="204"/>
              <w:jc w:val="right"/>
            </w:pPr>
            <w:r>
              <w:rPr>
                <w:rFonts w:ascii="Arial" w:hAnsi="Arial" w:eastAsia="Arial" w:cs="Arial"/>
              </w:rPr>
              <w:t xml:space="preserve"> </w:t>
            </w:r>
            <w:r>
              <w:rPr>
                <w:rFonts w:ascii="Arial" w:hAnsi="Arial" w:cs="Arial"/>
              </w:rPr>
              <w:t xml:space="preserve">1.700.000 </w:t>
            </w:r>
          </w:p>
        </w:tc>
      </w:tr>
      <w:tr w14:paraId="1C9661AF">
        <w:tblPrEx>
          <w:tblCellMar>
            <w:top w:w="28" w:type="dxa"/>
            <w:left w:w="28" w:type="dxa"/>
            <w:bottom w:w="28" w:type="dxa"/>
            <w:right w:w="28" w:type="dxa"/>
          </w:tblCellMar>
        </w:tblPrEx>
        <w:tc>
          <w:tcPr>
            <w:tcW w:w="2756" w:type="dxa"/>
            <w:vMerge w:val="continue"/>
            <w:noWrap w:val="0"/>
            <w:vAlign w:val="center"/>
          </w:tcPr>
          <w:p w14:paraId="1A84977F">
            <w:pPr>
              <w:pStyle w:val="204"/>
              <w:snapToGrid w:val="0"/>
              <w:rPr>
                <w:sz w:val="4"/>
                <w:szCs w:val="4"/>
              </w:rPr>
            </w:pPr>
          </w:p>
        </w:tc>
        <w:tc>
          <w:tcPr>
            <w:tcW w:w="116" w:type="dxa"/>
            <w:noWrap w:val="0"/>
            <w:vAlign w:val="center"/>
          </w:tcPr>
          <w:p w14:paraId="07982F54">
            <w:pPr>
              <w:pStyle w:val="204"/>
              <w:snapToGrid w:val="0"/>
              <w:rPr>
                <w:rFonts w:ascii="Arial" w:hAnsi="Arial" w:cs="Arial"/>
                <w:sz w:val="4"/>
                <w:szCs w:val="4"/>
              </w:rPr>
            </w:pPr>
          </w:p>
        </w:tc>
        <w:tc>
          <w:tcPr>
            <w:tcW w:w="3446" w:type="dxa"/>
            <w:noWrap w:val="0"/>
            <w:vAlign w:val="center"/>
          </w:tcPr>
          <w:p w14:paraId="3A47505C">
            <w:pPr>
              <w:pStyle w:val="204"/>
              <w:jc w:val="left"/>
            </w:pPr>
            <w:r>
              <w:rPr>
                <w:rFonts w:ascii="Arial" w:hAnsi="Arial" w:cs="Arial"/>
              </w:rPr>
              <w:t>Danos corporais</w:t>
            </w:r>
          </w:p>
        </w:tc>
        <w:tc>
          <w:tcPr>
            <w:tcW w:w="116" w:type="dxa"/>
            <w:noWrap w:val="0"/>
            <w:vAlign w:val="center"/>
          </w:tcPr>
          <w:p w14:paraId="6FE76324">
            <w:pPr>
              <w:pStyle w:val="204"/>
              <w:snapToGrid w:val="0"/>
              <w:rPr>
                <w:rFonts w:ascii="Arial" w:hAnsi="Arial" w:cs="Arial"/>
              </w:rPr>
            </w:pPr>
          </w:p>
        </w:tc>
        <w:tc>
          <w:tcPr>
            <w:tcW w:w="1706" w:type="dxa"/>
            <w:noWrap w:val="0"/>
            <w:vAlign w:val="center"/>
          </w:tcPr>
          <w:p w14:paraId="47625A69">
            <w:pPr>
              <w:pStyle w:val="204"/>
              <w:jc w:val="right"/>
            </w:pPr>
            <w:r>
              <w:rPr>
                <w:rFonts w:ascii="Arial" w:hAnsi="Arial" w:eastAsia="Arial" w:cs="Arial"/>
              </w:rPr>
              <w:t xml:space="preserve"> </w:t>
            </w:r>
            <w:r>
              <w:rPr>
                <w:rFonts w:ascii="Arial" w:hAnsi="Arial" w:cs="Arial"/>
              </w:rPr>
              <w:t xml:space="preserve">1.700.000 </w:t>
            </w:r>
          </w:p>
        </w:tc>
      </w:tr>
      <w:tr w14:paraId="18A8AAB4">
        <w:tblPrEx>
          <w:tblCellMar>
            <w:top w:w="28" w:type="dxa"/>
            <w:left w:w="28" w:type="dxa"/>
            <w:bottom w:w="28" w:type="dxa"/>
            <w:right w:w="28" w:type="dxa"/>
          </w:tblCellMar>
        </w:tblPrEx>
        <w:tc>
          <w:tcPr>
            <w:tcW w:w="2756" w:type="dxa"/>
            <w:vMerge w:val="continue"/>
            <w:noWrap w:val="0"/>
            <w:vAlign w:val="center"/>
          </w:tcPr>
          <w:p w14:paraId="1AFBCCD1">
            <w:pPr>
              <w:pStyle w:val="204"/>
              <w:snapToGrid w:val="0"/>
              <w:rPr>
                <w:sz w:val="4"/>
                <w:szCs w:val="4"/>
              </w:rPr>
            </w:pPr>
          </w:p>
        </w:tc>
        <w:tc>
          <w:tcPr>
            <w:tcW w:w="116" w:type="dxa"/>
            <w:noWrap w:val="0"/>
            <w:vAlign w:val="center"/>
          </w:tcPr>
          <w:p w14:paraId="1F0C816D">
            <w:pPr>
              <w:pStyle w:val="204"/>
              <w:snapToGrid w:val="0"/>
              <w:rPr>
                <w:rFonts w:ascii="Arial" w:hAnsi="Arial" w:cs="Arial"/>
                <w:sz w:val="4"/>
                <w:szCs w:val="4"/>
              </w:rPr>
            </w:pPr>
          </w:p>
        </w:tc>
        <w:tc>
          <w:tcPr>
            <w:tcW w:w="3446" w:type="dxa"/>
            <w:noWrap w:val="0"/>
            <w:vAlign w:val="center"/>
          </w:tcPr>
          <w:p w14:paraId="72A7C14C">
            <w:pPr>
              <w:pStyle w:val="204"/>
              <w:jc w:val="left"/>
            </w:pPr>
            <w:r>
              <w:rPr>
                <w:rFonts w:ascii="Arial" w:hAnsi="Arial" w:cs="Arial"/>
              </w:rPr>
              <w:t>Danos morais</w:t>
            </w:r>
          </w:p>
        </w:tc>
        <w:tc>
          <w:tcPr>
            <w:tcW w:w="116" w:type="dxa"/>
            <w:noWrap w:val="0"/>
            <w:vAlign w:val="center"/>
          </w:tcPr>
          <w:p w14:paraId="109F973C">
            <w:pPr>
              <w:pStyle w:val="204"/>
              <w:snapToGrid w:val="0"/>
              <w:rPr>
                <w:rFonts w:ascii="Arial" w:hAnsi="Arial" w:cs="Arial"/>
              </w:rPr>
            </w:pPr>
          </w:p>
        </w:tc>
        <w:tc>
          <w:tcPr>
            <w:tcW w:w="1706" w:type="dxa"/>
            <w:noWrap w:val="0"/>
            <w:vAlign w:val="center"/>
          </w:tcPr>
          <w:p w14:paraId="2C0F89F5">
            <w:pPr>
              <w:pStyle w:val="204"/>
              <w:jc w:val="right"/>
            </w:pPr>
            <w:r>
              <w:rPr>
                <w:rFonts w:ascii="Arial" w:hAnsi="Arial" w:eastAsia="Arial" w:cs="Arial"/>
              </w:rPr>
              <w:t xml:space="preserve"> 34</w:t>
            </w:r>
            <w:r>
              <w:rPr>
                <w:rFonts w:ascii="Arial" w:hAnsi="Arial" w:cs="Arial"/>
              </w:rPr>
              <w:t xml:space="preserve">0.000 </w:t>
            </w:r>
          </w:p>
        </w:tc>
      </w:tr>
      <w:tr w14:paraId="443B5EE5">
        <w:tblPrEx>
          <w:tblCellMar>
            <w:top w:w="28" w:type="dxa"/>
            <w:left w:w="28" w:type="dxa"/>
            <w:bottom w:w="28" w:type="dxa"/>
            <w:right w:w="28" w:type="dxa"/>
          </w:tblCellMar>
        </w:tblPrEx>
        <w:tc>
          <w:tcPr>
            <w:tcW w:w="2756" w:type="dxa"/>
            <w:vMerge w:val="continue"/>
            <w:noWrap w:val="0"/>
            <w:vAlign w:val="center"/>
          </w:tcPr>
          <w:p w14:paraId="7DC158AB">
            <w:pPr>
              <w:pStyle w:val="204"/>
              <w:snapToGrid w:val="0"/>
              <w:rPr>
                <w:sz w:val="4"/>
                <w:szCs w:val="4"/>
              </w:rPr>
            </w:pPr>
          </w:p>
        </w:tc>
        <w:tc>
          <w:tcPr>
            <w:tcW w:w="116" w:type="dxa"/>
            <w:noWrap w:val="0"/>
            <w:vAlign w:val="center"/>
          </w:tcPr>
          <w:p w14:paraId="72E76415">
            <w:pPr>
              <w:pStyle w:val="204"/>
              <w:snapToGrid w:val="0"/>
              <w:rPr>
                <w:rFonts w:ascii="Arial" w:hAnsi="Arial" w:cs="Arial"/>
                <w:sz w:val="4"/>
                <w:szCs w:val="4"/>
              </w:rPr>
            </w:pPr>
          </w:p>
        </w:tc>
        <w:tc>
          <w:tcPr>
            <w:tcW w:w="3446" w:type="dxa"/>
            <w:noWrap w:val="0"/>
            <w:vAlign w:val="center"/>
          </w:tcPr>
          <w:p w14:paraId="5083A154">
            <w:pPr>
              <w:pStyle w:val="204"/>
              <w:jc w:val="left"/>
            </w:pPr>
            <w:r>
              <w:rPr>
                <w:rFonts w:ascii="Arial" w:hAnsi="Arial" w:cs="Arial"/>
              </w:rPr>
              <w:t>Compreensiva (roubo, furto, incêndio e colisão)</w:t>
            </w:r>
          </w:p>
        </w:tc>
        <w:tc>
          <w:tcPr>
            <w:tcW w:w="116" w:type="dxa"/>
            <w:noWrap w:val="0"/>
            <w:vAlign w:val="center"/>
          </w:tcPr>
          <w:p w14:paraId="2451B1DE">
            <w:pPr>
              <w:pStyle w:val="204"/>
              <w:snapToGrid w:val="0"/>
              <w:rPr>
                <w:rFonts w:ascii="Arial" w:hAnsi="Arial" w:cs="Arial"/>
              </w:rPr>
            </w:pPr>
          </w:p>
        </w:tc>
        <w:tc>
          <w:tcPr>
            <w:tcW w:w="1706" w:type="dxa"/>
            <w:noWrap w:val="0"/>
            <w:vAlign w:val="center"/>
          </w:tcPr>
          <w:p w14:paraId="139985AC">
            <w:pPr>
              <w:pStyle w:val="204"/>
              <w:jc w:val="right"/>
            </w:pPr>
            <w:r>
              <w:rPr>
                <w:rFonts w:ascii="Arial" w:hAnsi="Arial" w:cs="Arial"/>
              </w:rPr>
              <w:t>Tabela FIPE 100%</w:t>
            </w:r>
          </w:p>
        </w:tc>
      </w:tr>
      <w:tr w14:paraId="7277EAEF">
        <w:tblPrEx>
          <w:tblCellMar>
            <w:top w:w="28" w:type="dxa"/>
            <w:left w:w="28" w:type="dxa"/>
            <w:bottom w:w="28" w:type="dxa"/>
            <w:right w:w="28" w:type="dxa"/>
          </w:tblCellMar>
        </w:tblPrEx>
        <w:trPr>
          <w:trHeight w:val="28" w:hRule="atLeast"/>
        </w:trPr>
        <w:tc>
          <w:tcPr>
            <w:tcW w:w="2756" w:type="dxa"/>
            <w:noWrap w:val="0"/>
            <w:vAlign w:val="center"/>
          </w:tcPr>
          <w:p w14:paraId="60F91F6B">
            <w:pPr>
              <w:pStyle w:val="204"/>
              <w:snapToGrid w:val="0"/>
              <w:rPr>
                <w:rFonts w:ascii="Arial" w:hAnsi="Arial" w:cs="Arial"/>
              </w:rPr>
            </w:pPr>
          </w:p>
        </w:tc>
        <w:tc>
          <w:tcPr>
            <w:tcW w:w="116" w:type="dxa"/>
            <w:noWrap w:val="0"/>
            <w:vAlign w:val="center"/>
          </w:tcPr>
          <w:p w14:paraId="4497DDC0">
            <w:pPr>
              <w:pStyle w:val="204"/>
              <w:snapToGrid w:val="0"/>
              <w:rPr>
                <w:rFonts w:ascii="Arial" w:hAnsi="Arial" w:cs="Arial"/>
              </w:rPr>
            </w:pPr>
          </w:p>
        </w:tc>
        <w:tc>
          <w:tcPr>
            <w:tcW w:w="3446" w:type="dxa"/>
            <w:noWrap w:val="0"/>
            <w:vAlign w:val="center"/>
          </w:tcPr>
          <w:p w14:paraId="1715F886">
            <w:pPr>
              <w:pStyle w:val="204"/>
              <w:snapToGrid w:val="0"/>
              <w:rPr>
                <w:rFonts w:ascii="Arial" w:hAnsi="Arial" w:cs="Arial"/>
              </w:rPr>
            </w:pPr>
          </w:p>
        </w:tc>
        <w:tc>
          <w:tcPr>
            <w:tcW w:w="116" w:type="dxa"/>
            <w:noWrap w:val="0"/>
            <w:vAlign w:val="center"/>
          </w:tcPr>
          <w:p w14:paraId="79E90FF0">
            <w:pPr>
              <w:pStyle w:val="204"/>
              <w:snapToGrid w:val="0"/>
              <w:rPr>
                <w:rFonts w:ascii="Arial" w:hAnsi="Arial" w:cs="Arial"/>
              </w:rPr>
            </w:pPr>
          </w:p>
        </w:tc>
        <w:tc>
          <w:tcPr>
            <w:tcW w:w="1706" w:type="dxa"/>
            <w:noWrap w:val="0"/>
            <w:vAlign w:val="center"/>
          </w:tcPr>
          <w:p w14:paraId="566D4776">
            <w:pPr>
              <w:pStyle w:val="204"/>
              <w:snapToGrid w:val="0"/>
              <w:rPr>
                <w:rFonts w:ascii="Arial" w:hAnsi="Arial" w:cs="Arial"/>
              </w:rPr>
            </w:pPr>
          </w:p>
        </w:tc>
      </w:tr>
      <w:tr w14:paraId="57C7BDCA">
        <w:tblPrEx>
          <w:tblCellMar>
            <w:top w:w="28" w:type="dxa"/>
            <w:left w:w="28" w:type="dxa"/>
            <w:bottom w:w="28" w:type="dxa"/>
            <w:right w:w="28" w:type="dxa"/>
          </w:tblCellMar>
        </w:tblPrEx>
        <w:tc>
          <w:tcPr>
            <w:tcW w:w="2756" w:type="dxa"/>
            <w:vMerge w:val="restart"/>
            <w:noWrap w:val="0"/>
            <w:vAlign w:val="center"/>
          </w:tcPr>
          <w:p w14:paraId="4BBDF4D5">
            <w:pPr>
              <w:pStyle w:val="204"/>
              <w:jc w:val="left"/>
            </w:pPr>
            <w:r>
              <w:rPr>
                <w:rFonts w:ascii="Arial" w:hAnsi="Arial" w:cs="Arial"/>
              </w:rPr>
              <w:t>Empresarial</w:t>
            </w:r>
          </w:p>
        </w:tc>
        <w:tc>
          <w:tcPr>
            <w:tcW w:w="116" w:type="dxa"/>
            <w:noWrap w:val="0"/>
            <w:vAlign w:val="center"/>
          </w:tcPr>
          <w:p w14:paraId="701FE64E">
            <w:pPr>
              <w:pStyle w:val="204"/>
              <w:snapToGrid w:val="0"/>
              <w:rPr>
                <w:rFonts w:ascii="Arial" w:hAnsi="Arial" w:cs="Arial"/>
              </w:rPr>
            </w:pPr>
          </w:p>
        </w:tc>
        <w:tc>
          <w:tcPr>
            <w:tcW w:w="3446" w:type="dxa"/>
            <w:noWrap w:val="0"/>
            <w:vAlign w:val="center"/>
          </w:tcPr>
          <w:p w14:paraId="397D886C">
            <w:pPr>
              <w:pStyle w:val="204"/>
              <w:jc w:val="left"/>
            </w:pPr>
            <w:r>
              <w:rPr>
                <w:rFonts w:ascii="Arial" w:hAnsi="Arial" w:cs="Arial"/>
              </w:rPr>
              <w:t>Incêndio, queda de raio, queda de aeronave, explosão</w:t>
            </w:r>
          </w:p>
        </w:tc>
        <w:tc>
          <w:tcPr>
            <w:tcW w:w="116" w:type="dxa"/>
            <w:noWrap w:val="0"/>
            <w:vAlign w:val="center"/>
          </w:tcPr>
          <w:p w14:paraId="2229CE9F">
            <w:pPr>
              <w:pStyle w:val="204"/>
              <w:snapToGrid w:val="0"/>
              <w:rPr>
                <w:rFonts w:ascii="Arial" w:hAnsi="Arial" w:cs="Arial"/>
              </w:rPr>
            </w:pPr>
          </w:p>
        </w:tc>
        <w:tc>
          <w:tcPr>
            <w:tcW w:w="1706" w:type="dxa"/>
            <w:noWrap w:val="0"/>
            <w:vAlign w:val="center"/>
          </w:tcPr>
          <w:p w14:paraId="3185CCDA">
            <w:pPr>
              <w:pStyle w:val="204"/>
              <w:jc w:val="right"/>
            </w:pPr>
            <w:r>
              <w:rPr>
                <w:rFonts w:ascii="Arial" w:hAnsi="Arial" w:eastAsia="Arial" w:cs="Arial"/>
              </w:rPr>
              <w:t xml:space="preserve"> </w:t>
            </w:r>
            <w:r>
              <w:rPr>
                <w:rFonts w:ascii="Arial" w:hAnsi="Arial" w:cs="Arial"/>
              </w:rPr>
              <w:t xml:space="preserve">2.000.000 </w:t>
            </w:r>
          </w:p>
        </w:tc>
      </w:tr>
      <w:tr w14:paraId="7F5B75B7">
        <w:tblPrEx>
          <w:tblCellMar>
            <w:top w:w="28" w:type="dxa"/>
            <w:left w:w="28" w:type="dxa"/>
            <w:bottom w:w="28" w:type="dxa"/>
            <w:right w:w="28" w:type="dxa"/>
          </w:tblCellMar>
        </w:tblPrEx>
        <w:tc>
          <w:tcPr>
            <w:tcW w:w="2756" w:type="dxa"/>
            <w:vMerge w:val="continue"/>
            <w:noWrap w:val="0"/>
            <w:vAlign w:val="center"/>
          </w:tcPr>
          <w:p w14:paraId="20BA3951">
            <w:pPr>
              <w:pStyle w:val="204"/>
              <w:snapToGrid w:val="0"/>
              <w:rPr>
                <w:sz w:val="4"/>
                <w:szCs w:val="4"/>
              </w:rPr>
            </w:pPr>
          </w:p>
        </w:tc>
        <w:tc>
          <w:tcPr>
            <w:tcW w:w="116" w:type="dxa"/>
            <w:noWrap w:val="0"/>
            <w:vAlign w:val="center"/>
          </w:tcPr>
          <w:p w14:paraId="600E4984">
            <w:pPr>
              <w:pStyle w:val="204"/>
              <w:snapToGrid w:val="0"/>
              <w:rPr>
                <w:rFonts w:ascii="Arial" w:hAnsi="Arial" w:cs="Arial"/>
                <w:sz w:val="4"/>
                <w:szCs w:val="4"/>
              </w:rPr>
            </w:pPr>
          </w:p>
        </w:tc>
        <w:tc>
          <w:tcPr>
            <w:tcW w:w="3446" w:type="dxa"/>
            <w:noWrap w:val="0"/>
            <w:vAlign w:val="center"/>
          </w:tcPr>
          <w:p w14:paraId="2A38C8BB">
            <w:pPr>
              <w:pStyle w:val="204"/>
              <w:jc w:val="left"/>
            </w:pPr>
            <w:r>
              <w:rPr>
                <w:rFonts w:ascii="Arial" w:hAnsi="Arial" w:cs="Arial"/>
              </w:rPr>
              <w:t>Danos elétricos</w:t>
            </w:r>
          </w:p>
        </w:tc>
        <w:tc>
          <w:tcPr>
            <w:tcW w:w="116" w:type="dxa"/>
            <w:noWrap w:val="0"/>
            <w:vAlign w:val="center"/>
          </w:tcPr>
          <w:p w14:paraId="063C462D">
            <w:pPr>
              <w:pStyle w:val="204"/>
              <w:snapToGrid w:val="0"/>
              <w:rPr>
                <w:rFonts w:ascii="Arial" w:hAnsi="Arial" w:cs="Arial"/>
              </w:rPr>
            </w:pPr>
          </w:p>
        </w:tc>
        <w:tc>
          <w:tcPr>
            <w:tcW w:w="1706" w:type="dxa"/>
            <w:noWrap w:val="0"/>
            <w:vAlign w:val="center"/>
          </w:tcPr>
          <w:p w14:paraId="2E03C7C3">
            <w:pPr>
              <w:pStyle w:val="204"/>
              <w:jc w:val="right"/>
            </w:pPr>
            <w:r>
              <w:rPr>
                <w:rFonts w:ascii="Arial" w:hAnsi="Arial" w:eastAsia="Arial" w:cs="Arial"/>
              </w:rPr>
              <w:t xml:space="preserve"> </w:t>
            </w:r>
            <w:r>
              <w:rPr>
                <w:rFonts w:ascii="Arial" w:hAnsi="Arial" w:cs="Arial"/>
              </w:rPr>
              <w:t xml:space="preserve">100.000 </w:t>
            </w:r>
          </w:p>
        </w:tc>
      </w:tr>
      <w:tr w14:paraId="49E7F23F">
        <w:tblPrEx>
          <w:tblCellMar>
            <w:top w:w="28" w:type="dxa"/>
            <w:left w:w="28" w:type="dxa"/>
            <w:bottom w:w="28" w:type="dxa"/>
            <w:right w:w="28" w:type="dxa"/>
          </w:tblCellMar>
        </w:tblPrEx>
        <w:tc>
          <w:tcPr>
            <w:tcW w:w="2756" w:type="dxa"/>
            <w:vMerge w:val="continue"/>
            <w:noWrap w:val="0"/>
            <w:vAlign w:val="center"/>
          </w:tcPr>
          <w:p w14:paraId="7A43D84C">
            <w:pPr>
              <w:pStyle w:val="204"/>
              <w:snapToGrid w:val="0"/>
              <w:rPr>
                <w:sz w:val="4"/>
                <w:szCs w:val="4"/>
              </w:rPr>
            </w:pPr>
          </w:p>
        </w:tc>
        <w:tc>
          <w:tcPr>
            <w:tcW w:w="116" w:type="dxa"/>
            <w:noWrap w:val="0"/>
            <w:vAlign w:val="center"/>
          </w:tcPr>
          <w:p w14:paraId="29527D67">
            <w:pPr>
              <w:pStyle w:val="204"/>
              <w:snapToGrid w:val="0"/>
              <w:rPr>
                <w:rFonts w:ascii="Arial" w:hAnsi="Arial" w:cs="Arial"/>
                <w:sz w:val="4"/>
                <w:szCs w:val="4"/>
              </w:rPr>
            </w:pPr>
          </w:p>
        </w:tc>
        <w:tc>
          <w:tcPr>
            <w:tcW w:w="3446" w:type="dxa"/>
            <w:noWrap w:val="0"/>
            <w:vAlign w:val="center"/>
          </w:tcPr>
          <w:p w14:paraId="342C67CF">
            <w:pPr>
              <w:pStyle w:val="204"/>
              <w:jc w:val="left"/>
            </w:pPr>
            <w:r>
              <w:rPr>
                <w:rFonts w:ascii="Arial" w:hAnsi="Arial" w:cs="Arial"/>
              </w:rPr>
              <w:t>Roubo e furto qualificado de bens</w:t>
            </w:r>
          </w:p>
        </w:tc>
        <w:tc>
          <w:tcPr>
            <w:tcW w:w="116" w:type="dxa"/>
            <w:noWrap w:val="0"/>
            <w:vAlign w:val="center"/>
          </w:tcPr>
          <w:p w14:paraId="4DC4D58C">
            <w:pPr>
              <w:pStyle w:val="204"/>
              <w:snapToGrid w:val="0"/>
              <w:rPr>
                <w:rFonts w:ascii="Arial" w:hAnsi="Arial" w:cs="Arial"/>
              </w:rPr>
            </w:pPr>
          </w:p>
        </w:tc>
        <w:tc>
          <w:tcPr>
            <w:tcW w:w="1706" w:type="dxa"/>
            <w:noWrap w:val="0"/>
            <w:vAlign w:val="center"/>
          </w:tcPr>
          <w:p w14:paraId="63585E23">
            <w:pPr>
              <w:pStyle w:val="204"/>
              <w:jc w:val="right"/>
            </w:pPr>
            <w:r>
              <w:rPr>
                <w:rFonts w:ascii="Arial" w:hAnsi="Arial" w:eastAsia="Arial" w:cs="Arial"/>
              </w:rPr>
              <w:t xml:space="preserve"> </w:t>
            </w:r>
            <w:r>
              <w:rPr>
                <w:rFonts w:ascii="Arial" w:hAnsi="Arial" w:cs="Arial"/>
              </w:rPr>
              <w:t xml:space="preserve">30.000 </w:t>
            </w:r>
          </w:p>
        </w:tc>
      </w:tr>
      <w:tr w14:paraId="6C91B8B3">
        <w:tblPrEx>
          <w:tblCellMar>
            <w:top w:w="28" w:type="dxa"/>
            <w:left w:w="28" w:type="dxa"/>
            <w:bottom w:w="28" w:type="dxa"/>
            <w:right w:w="28" w:type="dxa"/>
          </w:tblCellMar>
        </w:tblPrEx>
        <w:tc>
          <w:tcPr>
            <w:tcW w:w="2756" w:type="dxa"/>
            <w:vMerge w:val="continue"/>
            <w:noWrap w:val="0"/>
            <w:vAlign w:val="center"/>
          </w:tcPr>
          <w:p w14:paraId="1A155F66">
            <w:pPr>
              <w:pStyle w:val="204"/>
              <w:snapToGrid w:val="0"/>
              <w:rPr>
                <w:sz w:val="4"/>
                <w:szCs w:val="4"/>
              </w:rPr>
            </w:pPr>
          </w:p>
        </w:tc>
        <w:tc>
          <w:tcPr>
            <w:tcW w:w="116" w:type="dxa"/>
            <w:noWrap w:val="0"/>
            <w:vAlign w:val="center"/>
          </w:tcPr>
          <w:p w14:paraId="6CD34071">
            <w:pPr>
              <w:pStyle w:val="204"/>
              <w:snapToGrid w:val="0"/>
              <w:rPr>
                <w:rFonts w:ascii="Arial" w:hAnsi="Arial" w:cs="Arial"/>
                <w:sz w:val="4"/>
                <w:szCs w:val="4"/>
              </w:rPr>
            </w:pPr>
          </w:p>
        </w:tc>
        <w:tc>
          <w:tcPr>
            <w:tcW w:w="3446" w:type="dxa"/>
            <w:noWrap w:val="0"/>
            <w:vAlign w:val="center"/>
          </w:tcPr>
          <w:p w14:paraId="7D21A606">
            <w:pPr>
              <w:pStyle w:val="204"/>
              <w:jc w:val="left"/>
            </w:pPr>
            <w:r>
              <w:rPr>
                <w:rFonts w:ascii="Arial" w:hAnsi="Arial" w:cs="Arial"/>
              </w:rPr>
              <w:t>Vendaval, furacão, ciclone, tornado, granizo e fumaça</w:t>
            </w:r>
          </w:p>
        </w:tc>
        <w:tc>
          <w:tcPr>
            <w:tcW w:w="116" w:type="dxa"/>
            <w:noWrap w:val="0"/>
            <w:vAlign w:val="center"/>
          </w:tcPr>
          <w:p w14:paraId="713D14B5">
            <w:pPr>
              <w:pStyle w:val="204"/>
              <w:snapToGrid w:val="0"/>
              <w:rPr>
                <w:rFonts w:ascii="Arial" w:hAnsi="Arial" w:cs="Arial"/>
              </w:rPr>
            </w:pPr>
          </w:p>
        </w:tc>
        <w:tc>
          <w:tcPr>
            <w:tcW w:w="1706" w:type="dxa"/>
            <w:noWrap w:val="0"/>
            <w:vAlign w:val="center"/>
          </w:tcPr>
          <w:p w14:paraId="2F41A4CE">
            <w:pPr>
              <w:pStyle w:val="204"/>
              <w:jc w:val="right"/>
            </w:pPr>
            <w:r>
              <w:rPr>
                <w:rFonts w:ascii="Arial" w:hAnsi="Arial" w:eastAsia="Arial" w:cs="Arial"/>
              </w:rPr>
              <w:t xml:space="preserve"> </w:t>
            </w:r>
            <w:r>
              <w:rPr>
                <w:rFonts w:ascii="Arial" w:hAnsi="Arial" w:cs="Arial"/>
              </w:rPr>
              <w:t xml:space="preserve">50.000 </w:t>
            </w:r>
          </w:p>
        </w:tc>
      </w:tr>
    </w:tbl>
    <w:p w14:paraId="06F903EC">
      <w:pPr>
        <w:spacing w:before="114" w:after="114" w:line="276" w:lineRule="auto"/>
        <w:jc w:val="both"/>
      </w:pPr>
    </w:p>
    <w:p w14:paraId="295C67F0">
      <w:pPr>
        <w:spacing w:before="114" w:after="114" w:line="276" w:lineRule="auto"/>
        <w:jc w:val="both"/>
      </w:pPr>
      <w:r>
        <w:rPr>
          <w:rFonts w:ascii="Arial" w:hAnsi="Arial" w:cs="Arial"/>
          <w:b/>
        </w:rPr>
        <w:t>NOTA 33</w:t>
      </w:r>
      <w:r>
        <w:t xml:space="preserve"> - </w:t>
      </w:r>
      <w:r>
        <w:rPr>
          <w:rFonts w:ascii="Arial" w:hAnsi="Arial" w:cs="Arial"/>
          <w:b/>
          <w:bCs/>
        </w:rPr>
        <w:t>PARTES RELACIONADAS (ACIONISTA CONTROLADOR)</w:t>
      </w:r>
    </w:p>
    <w:p w14:paraId="59057857">
      <w:pPr>
        <w:spacing w:before="114" w:after="114" w:line="276" w:lineRule="auto"/>
        <w:jc w:val="both"/>
      </w:pPr>
      <w:r>
        <w:rPr>
          <w:rFonts w:ascii="Arial" w:hAnsi="Arial" w:cs="Arial"/>
          <w:b w:val="0"/>
          <w:sz w:val="20"/>
        </w:rPr>
        <w:t xml:space="preserve">Os valores recebidos do acionista controlador Município de Londrina no exercício de 2024, totalizam em R$ </w:t>
      </w:r>
      <w:r>
        <w:rPr>
          <w:rFonts w:ascii="Arial" w:hAnsi="Arial" w:eastAsia="Times New Roman" w:cs="Arial"/>
          <w:b w:val="0"/>
          <w:color w:val="auto"/>
          <w:sz w:val="20"/>
          <w:szCs w:val="20"/>
          <w:lang w:val="pt-BR" w:eastAsia="zh-CN" w:bidi="ar-SA"/>
        </w:rPr>
        <w:t>11.700.163,37</w:t>
      </w:r>
      <w:r>
        <w:rPr>
          <w:rFonts w:ascii="Arial" w:hAnsi="Arial" w:cs="Arial"/>
          <w:b w:val="0"/>
          <w:sz w:val="20"/>
        </w:rPr>
        <w:t xml:space="preserve"> (</w:t>
      </w:r>
      <w:r>
        <w:rPr>
          <w:rFonts w:ascii="Arial" w:hAnsi="Arial" w:eastAsia="Times New Roman" w:cs="Arial"/>
          <w:b w:val="0"/>
          <w:color w:val="auto"/>
          <w:sz w:val="20"/>
          <w:szCs w:val="20"/>
          <w:lang w:val="pt-BR" w:eastAsia="zh-CN" w:bidi="ar-SA"/>
        </w:rPr>
        <w:t>onze</w:t>
      </w:r>
      <w:r>
        <w:rPr>
          <w:rFonts w:ascii="Arial" w:hAnsi="Arial" w:cs="Arial"/>
          <w:b w:val="0"/>
          <w:sz w:val="20"/>
        </w:rPr>
        <w:t xml:space="preserve"> milhões, </w:t>
      </w:r>
      <w:r>
        <w:rPr>
          <w:rFonts w:ascii="Arial" w:hAnsi="Arial" w:eastAsia="Times New Roman" w:cs="Arial"/>
          <w:b w:val="0"/>
          <w:color w:val="auto"/>
          <w:sz w:val="20"/>
          <w:szCs w:val="20"/>
          <w:lang w:val="pt-BR" w:eastAsia="zh-CN" w:bidi="ar-SA"/>
        </w:rPr>
        <w:t xml:space="preserve">setecentos </w:t>
      </w:r>
      <w:r>
        <w:rPr>
          <w:rFonts w:ascii="Arial" w:hAnsi="Arial" w:cs="Arial"/>
          <w:b w:val="0"/>
          <w:sz w:val="20"/>
        </w:rPr>
        <w:t xml:space="preserve">mil, </w:t>
      </w:r>
      <w:r>
        <w:rPr>
          <w:rFonts w:ascii="Arial" w:hAnsi="Arial" w:eastAsia="Times New Roman" w:cs="Arial"/>
          <w:b w:val="0"/>
          <w:color w:val="auto"/>
          <w:sz w:val="20"/>
          <w:szCs w:val="20"/>
          <w:lang w:val="pt-BR" w:eastAsia="zh-CN" w:bidi="ar-SA"/>
        </w:rPr>
        <w:t>cento e sessenta e três</w:t>
      </w:r>
      <w:r>
        <w:rPr>
          <w:rFonts w:ascii="Arial" w:hAnsi="Arial" w:cs="Arial"/>
          <w:b w:val="0"/>
          <w:sz w:val="20"/>
        </w:rPr>
        <w:t xml:space="preserve"> reais, </w:t>
      </w:r>
      <w:r>
        <w:rPr>
          <w:rFonts w:ascii="Arial" w:hAnsi="Arial" w:eastAsia="Times New Roman" w:cs="Arial"/>
          <w:b w:val="0"/>
          <w:color w:val="auto"/>
          <w:sz w:val="20"/>
          <w:szCs w:val="20"/>
          <w:lang w:val="pt-BR" w:eastAsia="zh-CN" w:bidi="ar-SA"/>
        </w:rPr>
        <w:t>trinta e sete</w:t>
      </w:r>
      <w:r>
        <w:rPr>
          <w:rFonts w:ascii="Arial" w:hAnsi="Arial" w:cs="Arial"/>
          <w:b w:val="0"/>
          <w:sz w:val="20"/>
        </w:rPr>
        <w:t xml:space="preserve"> centavos). </w:t>
      </w:r>
      <w:r>
        <w:rPr>
          <w:rFonts w:ascii="Arial" w:hAnsi="Arial" w:eastAsia="Times New Roman" w:cs="Arial"/>
          <w:b w:val="0"/>
          <w:color w:val="auto"/>
          <w:sz w:val="20"/>
          <w:szCs w:val="20"/>
          <w:lang w:val="pt-BR" w:eastAsia="zh-CN" w:bidi="ar-SA"/>
        </w:rPr>
        <w:t>Os</w:t>
      </w:r>
      <w:r>
        <w:rPr>
          <w:rFonts w:ascii="Arial" w:hAnsi="Arial" w:cs="Arial"/>
          <w:b w:val="0"/>
          <w:sz w:val="20"/>
        </w:rPr>
        <w:t xml:space="preserve"> pagamentos ao acionista controlador, no montante de R$ </w:t>
      </w:r>
      <w:r>
        <w:rPr>
          <w:rFonts w:ascii="Arial" w:hAnsi="Arial" w:eastAsia="Times New Roman" w:cs="Arial"/>
          <w:b w:val="0"/>
          <w:color w:val="auto"/>
          <w:sz w:val="20"/>
          <w:szCs w:val="20"/>
          <w:lang w:val="pt-BR" w:eastAsia="zh-CN" w:bidi="ar-SA"/>
        </w:rPr>
        <w:t>151.614,74</w:t>
      </w:r>
      <w:r>
        <w:rPr>
          <w:rFonts w:ascii="Arial" w:hAnsi="Arial" w:cs="Arial"/>
          <w:b w:val="0"/>
          <w:sz w:val="20"/>
        </w:rPr>
        <w:t xml:space="preserve"> (</w:t>
      </w:r>
      <w:r>
        <w:rPr>
          <w:rFonts w:ascii="Arial" w:hAnsi="Arial" w:eastAsia="Times New Roman" w:cs="Arial"/>
          <w:b w:val="0"/>
          <w:color w:val="auto"/>
          <w:sz w:val="20"/>
          <w:szCs w:val="20"/>
          <w:lang w:val="pt-BR" w:eastAsia="zh-CN" w:bidi="ar-SA"/>
        </w:rPr>
        <w:t xml:space="preserve">cento e cinquenta e um </w:t>
      </w:r>
      <w:r>
        <w:rPr>
          <w:rFonts w:ascii="Arial" w:hAnsi="Arial" w:cs="Arial"/>
          <w:b w:val="0"/>
          <w:sz w:val="20"/>
        </w:rPr>
        <w:t xml:space="preserve">mil, </w:t>
      </w:r>
      <w:r>
        <w:rPr>
          <w:rFonts w:ascii="Arial" w:hAnsi="Arial" w:eastAsia="Times New Roman" w:cs="Arial"/>
          <w:b w:val="0"/>
          <w:color w:val="auto"/>
          <w:sz w:val="20"/>
          <w:szCs w:val="20"/>
          <w:lang w:val="pt-BR" w:eastAsia="zh-CN" w:bidi="ar-SA"/>
        </w:rPr>
        <w:t>seiscentos e quatorze</w:t>
      </w:r>
      <w:r>
        <w:rPr>
          <w:rFonts w:ascii="Arial" w:hAnsi="Arial" w:cs="Arial"/>
          <w:b w:val="0"/>
          <w:sz w:val="20"/>
        </w:rPr>
        <w:t xml:space="preserve"> reais, </w:t>
      </w:r>
      <w:r>
        <w:rPr>
          <w:rFonts w:ascii="Arial" w:hAnsi="Arial" w:eastAsia="Times New Roman" w:cs="Arial"/>
          <w:b w:val="0"/>
          <w:color w:val="auto"/>
          <w:sz w:val="20"/>
          <w:szCs w:val="20"/>
          <w:lang w:val="pt-BR" w:eastAsia="zh-CN" w:bidi="ar-SA"/>
        </w:rPr>
        <w:t>setenta e quatro</w:t>
      </w:r>
      <w:r>
        <w:rPr>
          <w:rFonts w:ascii="Arial" w:hAnsi="Arial" w:cs="Arial"/>
          <w:b w:val="0"/>
          <w:sz w:val="20"/>
        </w:rPr>
        <w:t xml:space="preserve"> centavos) referem-se a repasse mensal de retenções de ISS sobre notas fiscais de serviços tomados, taxas, IPTU e honorários advocatícios sobre execuções fiscais. </w:t>
      </w:r>
      <w:r>
        <w:rPr>
          <w:rFonts w:ascii="Arial" w:hAnsi="Arial" w:eastAsia="Times New Roman" w:cs="Arial"/>
          <w:b w:val="0"/>
          <w:color w:val="auto"/>
          <w:sz w:val="20"/>
          <w:szCs w:val="20"/>
          <w:lang w:val="pt-BR" w:eastAsia="zh-CN" w:bidi="ar-SA"/>
        </w:rPr>
        <w:t>N</w:t>
      </w:r>
      <w:r>
        <w:rPr>
          <w:rFonts w:ascii="Arial" w:hAnsi="Arial" w:cs="Arial"/>
          <w:b w:val="0"/>
          <w:sz w:val="20"/>
        </w:rPr>
        <w:t xml:space="preserve">ão houve, no ano, fornecimento de bens e serviços ou concessão de empréstimos e financiamentos com preços, taxas, prazos ou condições diferentes dos vigentes no mercado ao acionista controlador. </w:t>
      </w:r>
    </w:p>
    <w:p w14:paraId="6890A321">
      <w:pPr>
        <w:spacing w:line="276" w:lineRule="auto"/>
        <w:jc w:val="both"/>
      </w:pPr>
    </w:p>
    <w:tbl>
      <w:tblPr>
        <w:tblStyle w:val="12"/>
        <w:tblW w:w="0" w:type="auto"/>
        <w:tblInd w:w="-33" w:type="dxa"/>
        <w:tblLayout w:type="fixed"/>
        <w:tblCellMar>
          <w:top w:w="0" w:type="dxa"/>
          <w:left w:w="28" w:type="dxa"/>
          <w:bottom w:w="0" w:type="dxa"/>
          <w:right w:w="28" w:type="dxa"/>
        </w:tblCellMar>
      </w:tblPr>
      <w:tblGrid>
        <w:gridCol w:w="861"/>
        <w:gridCol w:w="1420"/>
        <w:gridCol w:w="6495"/>
      </w:tblGrid>
      <w:tr w14:paraId="124F3403">
        <w:trPr>
          <w:trHeight w:val="316" w:hRule="atLeast"/>
        </w:trPr>
        <w:tc>
          <w:tcPr>
            <w:tcW w:w="861" w:type="dxa"/>
            <w:tcBorders>
              <w:top w:val="single" w:color="000000" w:sz="0" w:space="0"/>
              <w:left w:val="single" w:color="000000" w:sz="0" w:space="0"/>
              <w:bottom w:val="single" w:color="000000" w:sz="0" w:space="0"/>
            </w:tcBorders>
            <w:noWrap w:val="0"/>
            <w:vAlign w:val="center"/>
          </w:tcPr>
          <w:p w14:paraId="2138D92E">
            <w:pPr>
              <w:jc w:val="center"/>
            </w:pPr>
            <w:r>
              <w:rPr>
                <w:rFonts w:ascii="Arial" w:hAnsi="Arial" w:cs="Arial"/>
                <w:b/>
                <w:sz w:val="16"/>
                <w:szCs w:val="16"/>
              </w:rPr>
              <w:t>MÊS</w:t>
            </w:r>
          </w:p>
        </w:tc>
        <w:tc>
          <w:tcPr>
            <w:tcW w:w="1420" w:type="dxa"/>
            <w:tcBorders>
              <w:top w:val="single" w:color="000000" w:sz="0" w:space="0"/>
              <w:left w:val="single" w:color="000000" w:sz="0" w:space="0"/>
              <w:bottom w:val="single" w:color="000000" w:sz="0" w:space="0"/>
            </w:tcBorders>
            <w:noWrap w:val="0"/>
            <w:vAlign w:val="center"/>
          </w:tcPr>
          <w:p w14:paraId="62F3B0E5">
            <w:pPr>
              <w:jc w:val="center"/>
            </w:pPr>
            <w:r>
              <w:rPr>
                <w:rFonts w:ascii="Arial" w:hAnsi="Arial" w:cs="Arial"/>
                <w:b/>
                <w:sz w:val="16"/>
                <w:szCs w:val="16"/>
              </w:rPr>
              <w:t>VALOR (R$)</w:t>
            </w:r>
          </w:p>
        </w:tc>
        <w:tc>
          <w:tcPr>
            <w:tcW w:w="6495" w:type="dxa"/>
            <w:tcBorders>
              <w:top w:val="single" w:color="000000" w:sz="0" w:space="0"/>
              <w:left w:val="single" w:color="000000" w:sz="0" w:space="0"/>
              <w:bottom w:val="single" w:color="000000" w:sz="0" w:space="0"/>
              <w:right w:val="single" w:color="000000" w:sz="0" w:space="0"/>
            </w:tcBorders>
            <w:noWrap w:val="0"/>
            <w:vAlign w:val="center"/>
          </w:tcPr>
          <w:p w14:paraId="3A9DADA2">
            <w:pPr>
              <w:jc w:val="center"/>
            </w:pPr>
            <w:r>
              <w:rPr>
                <w:rFonts w:ascii="Arial" w:hAnsi="Arial" w:cs="Arial"/>
                <w:b/>
                <w:sz w:val="16"/>
                <w:szCs w:val="16"/>
              </w:rPr>
              <w:t>DESTINAÇÃO</w:t>
            </w:r>
          </w:p>
        </w:tc>
      </w:tr>
      <w:tr w14:paraId="3034B85A">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138BEC32">
            <w:pPr>
              <w:jc w:val="center"/>
            </w:pPr>
            <w:r>
              <w:rPr>
                <w:rFonts w:ascii="Arial" w:hAnsi="Arial" w:cs="Arial"/>
                <w:sz w:val="16"/>
                <w:szCs w:val="16"/>
              </w:rPr>
              <w:t>Janeiro</w:t>
            </w:r>
          </w:p>
        </w:tc>
        <w:tc>
          <w:tcPr>
            <w:tcW w:w="1420" w:type="dxa"/>
            <w:tcBorders>
              <w:left w:val="single" w:color="000000" w:sz="0" w:space="0"/>
              <w:bottom w:val="single" w:color="000000" w:sz="0" w:space="0"/>
            </w:tcBorders>
            <w:noWrap w:val="0"/>
            <w:vAlign w:val="center"/>
          </w:tcPr>
          <w:p w14:paraId="72025588">
            <w:pPr>
              <w:jc w:val="right"/>
            </w:pPr>
            <w:r>
              <w:rPr>
                <w:rFonts w:ascii="Arial" w:hAnsi="Arial" w:eastAsia="Arial" w:cs="Arial"/>
                <w:sz w:val="16"/>
                <w:szCs w:val="16"/>
              </w:rPr>
              <w:t xml:space="preserve"> </w:t>
            </w:r>
            <w:r>
              <w:rPr>
                <w:rFonts w:ascii="Arial" w:hAnsi="Arial" w:cs="Arial"/>
                <w:sz w:val="16"/>
                <w:szCs w:val="16"/>
              </w:rPr>
              <w:t xml:space="preserve">12.190,66 </w:t>
            </w:r>
          </w:p>
        </w:tc>
        <w:tc>
          <w:tcPr>
            <w:tcW w:w="6495" w:type="dxa"/>
            <w:tcBorders>
              <w:left w:val="single" w:color="000000" w:sz="0" w:space="0"/>
              <w:bottom w:val="single" w:color="000000" w:sz="0" w:space="0"/>
              <w:right w:val="single" w:color="000000" w:sz="0" w:space="0"/>
            </w:tcBorders>
            <w:noWrap w:val="0"/>
            <w:vAlign w:val="center"/>
          </w:tcPr>
          <w:p w14:paraId="02B9F140">
            <w:pPr>
              <w:jc w:val="left"/>
            </w:pPr>
            <w:r>
              <w:rPr>
                <w:rFonts w:ascii="Arial" w:hAnsi="Arial" w:cs="Arial"/>
                <w:sz w:val="16"/>
                <w:szCs w:val="16"/>
              </w:rPr>
              <w:t>Reembolso salário/encargos funcionário cedido</w:t>
            </w:r>
          </w:p>
        </w:tc>
      </w:tr>
      <w:tr w14:paraId="653E371E">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03B6E4A4">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6E914659">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057E5CEE">
            <w:pPr>
              <w:jc w:val="left"/>
            </w:pPr>
            <w:r>
              <w:rPr>
                <w:rFonts w:ascii="Arial" w:hAnsi="Arial" w:cs="Arial"/>
                <w:sz w:val="16"/>
                <w:szCs w:val="16"/>
              </w:rPr>
              <w:t>Adiant. p/aumento de capital  (pagto.Obrigações por empréstimo de financiamento CEF)</w:t>
            </w:r>
          </w:p>
        </w:tc>
      </w:tr>
      <w:tr w14:paraId="5D704B27">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0A109566">
            <w:pPr>
              <w:jc w:val="center"/>
            </w:pPr>
            <w:r>
              <w:rPr>
                <w:rFonts w:ascii="Arial" w:hAnsi="Arial" w:cs="Arial"/>
                <w:sz w:val="16"/>
                <w:szCs w:val="16"/>
              </w:rPr>
              <w:t>Fevereiro</w:t>
            </w:r>
          </w:p>
        </w:tc>
        <w:tc>
          <w:tcPr>
            <w:tcW w:w="1420" w:type="dxa"/>
            <w:tcBorders>
              <w:left w:val="single" w:color="000000" w:sz="0" w:space="0"/>
              <w:bottom w:val="single" w:color="000000" w:sz="0" w:space="0"/>
            </w:tcBorders>
            <w:noWrap w:val="0"/>
            <w:vAlign w:val="bottom"/>
          </w:tcPr>
          <w:p w14:paraId="3ACFA305">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4F12FF28">
            <w:pPr>
              <w:jc w:val="left"/>
            </w:pPr>
            <w:r>
              <w:rPr>
                <w:rFonts w:ascii="Arial" w:hAnsi="Arial" w:cs="Arial"/>
                <w:sz w:val="16"/>
                <w:szCs w:val="16"/>
              </w:rPr>
              <w:t>Adiant. p/aumento de capital  (pagto.Obrigações por empréstimo de financiamento CEF)</w:t>
            </w:r>
          </w:p>
        </w:tc>
      </w:tr>
      <w:tr w14:paraId="0FE439D0">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78FB4245">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5B422235">
            <w:pPr>
              <w:jc w:val="right"/>
            </w:pPr>
            <w:r>
              <w:rPr>
                <w:rFonts w:ascii="Arial" w:hAnsi="Arial" w:cs="Arial"/>
                <w:sz w:val="16"/>
                <w:szCs w:val="16"/>
              </w:rPr>
              <w:t>93.572,96</w:t>
            </w:r>
          </w:p>
        </w:tc>
        <w:tc>
          <w:tcPr>
            <w:tcW w:w="6495" w:type="dxa"/>
            <w:tcBorders>
              <w:left w:val="single" w:color="000000" w:sz="0" w:space="0"/>
              <w:bottom w:val="single" w:color="000000" w:sz="0" w:space="0"/>
              <w:right w:val="single" w:color="000000" w:sz="0" w:space="0"/>
            </w:tcBorders>
            <w:noWrap w:val="0"/>
            <w:vAlign w:val="center"/>
          </w:tcPr>
          <w:p w14:paraId="12CDEF7D">
            <w:pPr>
              <w:jc w:val="left"/>
            </w:pPr>
            <w:r>
              <w:rPr>
                <w:rFonts w:ascii="Arial" w:hAnsi="Arial" w:cs="Arial"/>
                <w:sz w:val="16"/>
                <w:szCs w:val="16"/>
              </w:rPr>
              <w:t>Reembolso salário/encargos funcionário cedido</w:t>
            </w:r>
          </w:p>
        </w:tc>
      </w:tr>
      <w:tr w14:paraId="00618015">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267B4242">
            <w:pPr>
              <w:jc w:val="center"/>
            </w:pPr>
            <w:r>
              <w:rPr>
                <w:rFonts w:ascii="Arial" w:hAnsi="Arial" w:cs="Arial"/>
                <w:sz w:val="16"/>
                <w:szCs w:val="16"/>
              </w:rPr>
              <w:t>Março</w:t>
            </w:r>
          </w:p>
        </w:tc>
        <w:tc>
          <w:tcPr>
            <w:tcW w:w="1420" w:type="dxa"/>
            <w:tcBorders>
              <w:left w:val="single" w:color="000000" w:sz="0" w:space="0"/>
              <w:bottom w:val="single" w:color="000000" w:sz="0" w:space="0"/>
            </w:tcBorders>
            <w:noWrap w:val="0"/>
            <w:vAlign w:val="bottom"/>
          </w:tcPr>
          <w:p w14:paraId="214913E0">
            <w:pPr>
              <w:jc w:val="right"/>
            </w:pPr>
            <w:r>
              <w:rPr>
                <w:rFonts w:ascii="Arial" w:hAnsi="Arial" w:cs="Arial"/>
                <w:sz w:val="16"/>
                <w:szCs w:val="16"/>
              </w:rPr>
              <w:t>63.751,59</w:t>
            </w:r>
          </w:p>
        </w:tc>
        <w:tc>
          <w:tcPr>
            <w:tcW w:w="6495" w:type="dxa"/>
            <w:tcBorders>
              <w:left w:val="single" w:color="000000" w:sz="0" w:space="0"/>
              <w:bottom w:val="single" w:color="000000" w:sz="0" w:space="0"/>
              <w:right w:val="single" w:color="000000" w:sz="0" w:space="0"/>
            </w:tcBorders>
            <w:noWrap w:val="0"/>
            <w:vAlign w:val="center"/>
          </w:tcPr>
          <w:p w14:paraId="2E69F41D">
            <w:pPr>
              <w:jc w:val="left"/>
            </w:pPr>
            <w:r>
              <w:rPr>
                <w:rFonts w:ascii="Arial" w:hAnsi="Arial" w:cs="Arial"/>
                <w:sz w:val="16"/>
                <w:szCs w:val="16"/>
              </w:rPr>
              <w:t>Reembolso salário/encargos funcionário cedido</w:t>
            </w:r>
          </w:p>
        </w:tc>
      </w:tr>
      <w:tr w14:paraId="53476656">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6BD6A14C">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2CD481D9">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2B743C7F">
            <w:pPr>
              <w:jc w:val="left"/>
            </w:pPr>
            <w:r>
              <w:rPr>
                <w:rFonts w:ascii="Arial" w:hAnsi="Arial" w:cs="Arial"/>
                <w:sz w:val="16"/>
                <w:szCs w:val="16"/>
              </w:rPr>
              <w:t>Adiant. p/aumento de capital  (pagto.Obrigações por empréstimo de financiamento CEF)</w:t>
            </w:r>
          </w:p>
        </w:tc>
      </w:tr>
      <w:tr w14:paraId="51FB7AED">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6290BF74">
            <w:pPr>
              <w:jc w:val="center"/>
            </w:pPr>
            <w:r>
              <w:rPr>
                <w:rFonts w:ascii="Arial" w:hAnsi="Arial" w:cs="Arial"/>
                <w:sz w:val="16"/>
                <w:szCs w:val="16"/>
              </w:rPr>
              <w:t>Abril</w:t>
            </w:r>
          </w:p>
        </w:tc>
        <w:tc>
          <w:tcPr>
            <w:tcW w:w="1420" w:type="dxa"/>
            <w:tcBorders>
              <w:left w:val="single" w:color="000000" w:sz="0" w:space="0"/>
              <w:bottom w:val="single" w:color="000000" w:sz="0" w:space="0"/>
            </w:tcBorders>
            <w:noWrap w:val="0"/>
            <w:vAlign w:val="bottom"/>
          </w:tcPr>
          <w:p w14:paraId="4418BF88">
            <w:pPr>
              <w:jc w:val="right"/>
            </w:pPr>
            <w:r>
              <w:rPr>
                <w:rFonts w:ascii="Arial" w:hAnsi="Arial" w:cs="Arial"/>
                <w:sz w:val="16"/>
                <w:szCs w:val="16"/>
              </w:rPr>
              <w:t>81.502,18</w:t>
            </w:r>
          </w:p>
        </w:tc>
        <w:tc>
          <w:tcPr>
            <w:tcW w:w="6495" w:type="dxa"/>
            <w:tcBorders>
              <w:left w:val="single" w:color="000000" w:sz="0" w:space="0"/>
              <w:bottom w:val="single" w:color="000000" w:sz="0" w:space="0"/>
              <w:right w:val="single" w:color="000000" w:sz="0" w:space="0"/>
            </w:tcBorders>
            <w:noWrap w:val="0"/>
            <w:vAlign w:val="center"/>
          </w:tcPr>
          <w:p w14:paraId="0F4DABD8">
            <w:pPr>
              <w:jc w:val="left"/>
            </w:pPr>
            <w:r>
              <w:rPr>
                <w:rFonts w:ascii="Arial" w:hAnsi="Arial" w:cs="Arial"/>
                <w:sz w:val="16"/>
                <w:szCs w:val="16"/>
              </w:rPr>
              <w:t>Reembolso salário/encargos funcionário cedido</w:t>
            </w:r>
          </w:p>
        </w:tc>
      </w:tr>
      <w:tr w14:paraId="3B5D192F">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32D5DC41">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245F030E">
            <w:pPr>
              <w:jc w:val="right"/>
            </w:pPr>
            <w:r>
              <w:rPr>
                <w:rFonts w:ascii="Arial" w:hAnsi="Arial" w:cs="Arial"/>
                <w:sz w:val="16"/>
                <w:szCs w:val="16"/>
              </w:rPr>
              <w:t>1.759,43</w:t>
            </w:r>
          </w:p>
        </w:tc>
        <w:tc>
          <w:tcPr>
            <w:tcW w:w="6495" w:type="dxa"/>
            <w:tcBorders>
              <w:left w:val="single" w:color="000000" w:sz="0" w:space="0"/>
              <w:bottom w:val="single" w:color="000000" w:sz="0" w:space="0"/>
              <w:right w:val="single" w:color="000000" w:sz="0" w:space="0"/>
            </w:tcBorders>
            <w:noWrap w:val="0"/>
            <w:vAlign w:val="bottom"/>
          </w:tcPr>
          <w:p w14:paraId="1089B978">
            <w:pPr>
              <w:jc w:val="left"/>
            </w:pPr>
            <w:r>
              <w:rPr>
                <w:rFonts w:ascii="Arial" w:hAnsi="Arial" w:cs="Arial"/>
                <w:sz w:val="16"/>
                <w:szCs w:val="16"/>
              </w:rPr>
              <w:t>Permuta Licença Prêmio x Parcela Unid.Habitacional-Decreto Municipal n.257/2002</w:t>
            </w:r>
          </w:p>
        </w:tc>
      </w:tr>
      <w:tr w14:paraId="16405C85">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3D5E86F2">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03C3113D">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4F19B2F7">
            <w:pPr>
              <w:jc w:val="left"/>
            </w:pPr>
            <w:r>
              <w:rPr>
                <w:rFonts w:ascii="Arial" w:hAnsi="Arial" w:cs="Arial"/>
                <w:sz w:val="16"/>
                <w:szCs w:val="16"/>
              </w:rPr>
              <w:t>Adiant. p/aumento de capital  (pagto.Obrigações por empréstimo de financiamento CEF)</w:t>
            </w:r>
          </w:p>
        </w:tc>
      </w:tr>
      <w:tr w14:paraId="2D7AB8D3">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35A875CE">
            <w:pPr>
              <w:jc w:val="center"/>
            </w:pPr>
            <w:r>
              <w:rPr>
                <w:rFonts w:ascii="Arial" w:hAnsi="Arial" w:cs="Arial"/>
                <w:sz w:val="16"/>
                <w:szCs w:val="16"/>
              </w:rPr>
              <w:t>Maio</w:t>
            </w:r>
          </w:p>
        </w:tc>
        <w:tc>
          <w:tcPr>
            <w:tcW w:w="1420" w:type="dxa"/>
            <w:tcBorders>
              <w:left w:val="single" w:color="000000" w:sz="0" w:space="0"/>
              <w:bottom w:val="single" w:color="000000" w:sz="0" w:space="0"/>
            </w:tcBorders>
            <w:noWrap w:val="0"/>
            <w:vAlign w:val="bottom"/>
          </w:tcPr>
          <w:p w14:paraId="49C3D256">
            <w:pPr>
              <w:jc w:val="right"/>
            </w:pPr>
            <w:r>
              <w:rPr>
                <w:rFonts w:ascii="Arial" w:hAnsi="Arial" w:cs="Arial"/>
                <w:sz w:val="16"/>
                <w:szCs w:val="16"/>
              </w:rPr>
              <w:t>65.251,69</w:t>
            </w:r>
          </w:p>
        </w:tc>
        <w:tc>
          <w:tcPr>
            <w:tcW w:w="6495" w:type="dxa"/>
            <w:tcBorders>
              <w:left w:val="single" w:color="000000" w:sz="0" w:space="0"/>
              <w:bottom w:val="single" w:color="000000" w:sz="0" w:space="0"/>
              <w:right w:val="single" w:color="000000" w:sz="0" w:space="0"/>
            </w:tcBorders>
            <w:noWrap w:val="0"/>
            <w:vAlign w:val="center"/>
          </w:tcPr>
          <w:p w14:paraId="1A2BC2BF">
            <w:pPr>
              <w:jc w:val="left"/>
            </w:pPr>
            <w:r>
              <w:rPr>
                <w:rFonts w:ascii="Arial" w:hAnsi="Arial" w:cs="Arial"/>
                <w:sz w:val="16"/>
                <w:szCs w:val="16"/>
              </w:rPr>
              <w:t>Reembolso salário/encargos funcionário cedido</w:t>
            </w:r>
          </w:p>
        </w:tc>
      </w:tr>
      <w:tr w14:paraId="675C84C4">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23ACF804">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6BD6BF6C">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1CBFFB22">
            <w:pPr>
              <w:jc w:val="left"/>
            </w:pPr>
            <w:r>
              <w:rPr>
                <w:rFonts w:ascii="Arial" w:hAnsi="Arial" w:cs="Arial"/>
                <w:sz w:val="16"/>
                <w:szCs w:val="16"/>
              </w:rPr>
              <w:t>Adiant. p/aumento de capital  (pagto.Obrigações por empréstimo de financiamento CEF)</w:t>
            </w:r>
          </w:p>
        </w:tc>
      </w:tr>
      <w:tr w14:paraId="1998656C">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393BEF17">
            <w:pPr>
              <w:jc w:val="center"/>
            </w:pPr>
            <w:r>
              <w:rPr>
                <w:rFonts w:ascii="Arial" w:hAnsi="Arial" w:cs="Arial"/>
                <w:sz w:val="16"/>
                <w:szCs w:val="16"/>
              </w:rPr>
              <w:t>Junho</w:t>
            </w:r>
          </w:p>
        </w:tc>
        <w:tc>
          <w:tcPr>
            <w:tcW w:w="1420" w:type="dxa"/>
            <w:tcBorders>
              <w:left w:val="single" w:color="000000" w:sz="0" w:space="0"/>
              <w:bottom w:val="single" w:color="000000" w:sz="0" w:space="0"/>
            </w:tcBorders>
            <w:noWrap w:val="0"/>
            <w:vAlign w:val="bottom"/>
          </w:tcPr>
          <w:p w14:paraId="32FA9D1E">
            <w:pPr>
              <w:jc w:val="right"/>
            </w:pPr>
            <w:r>
              <w:rPr>
                <w:rFonts w:ascii="Arial" w:hAnsi="Arial" w:cs="Arial"/>
                <w:sz w:val="16"/>
                <w:szCs w:val="16"/>
              </w:rPr>
              <w:t>65.666,05</w:t>
            </w:r>
          </w:p>
        </w:tc>
        <w:tc>
          <w:tcPr>
            <w:tcW w:w="6495" w:type="dxa"/>
            <w:tcBorders>
              <w:left w:val="single" w:color="000000" w:sz="0" w:space="0"/>
              <w:bottom w:val="single" w:color="000000" w:sz="0" w:space="0"/>
              <w:right w:val="single" w:color="000000" w:sz="0" w:space="0"/>
            </w:tcBorders>
            <w:noWrap w:val="0"/>
            <w:vAlign w:val="center"/>
          </w:tcPr>
          <w:p w14:paraId="1E7D0B51">
            <w:pPr>
              <w:jc w:val="left"/>
            </w:pPr>
            <w:r>
              <w:rPr>
                <w:rFonts w:ascii="Arial" w:hAnsi="Arial" w:cs="Arial"/>
                <w:sz w:val="16"/>
                <w:szCs w:val="16"/>
              </w:rPr>
              <w:t>Reembolso salário/encargos funcionário cedido</w:t>
            </w:r>
          </w:p>
        </w:tc>
      </w:tr>
      <w:tr w14:paraId="3368F14D">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53D2E275">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2AA7436A">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center"/>
          </w:tcPr>
          <w:p w14:paraId="474831C6">
            <w:pPr>
              <w:jc w:val="left"/>
            </w:pPr>
            <w:r>
              <w:rPr>
                <w:rFonts w:ascii="Arial" w:hAnsi="Arial" w:cs="Arial"/>
                <w:sz w:val="16"/>
                <w:szCs w:val="16"/>
              </w:rPr>
              <w:t>Adiant. p/aumento de capital  (pagto.Obrigações por empréstimo de financiamento CEF)</w:t>
            </w:r>
          </w:p>
        </w:tc>
      </w:tr>
      <w:tr w14:paraId="00E2323F">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3B17C86B">
            <w:pPr>
              <w:jc w:val="center"/>
            </w:pPr>
            <w:r>
              <w:rPr>
                <w:rFonts w:ascii="Arial" w:hAnsi="Arial" w:cs="Arial"/>
                <w:sz w:val="16"/>
                <w:szCs w:val="16"/>
              </w:rPr>
              <w:t>Julho</w:t>
            </w:r>
          </w:p>
        </w:tc>
        <w:tc>
          <w:tcPr>
            <w:tcW w:w="1420" w:type="dxa"/>
            <w:tcBorders>
              <w:left w:val="single" w:color="000000" w:sz="0" w:space="0"/>
              <w:bottom w:val="single" w:color="000000" w:sz="0" w:space="0"/>
            </w:tcBorders>
            <w:noWrap w:val="0"/>
            <w:vAlign w:val="bottom"/>
          </w:tcPr>
          <w:p w14:paraId="3375DECE">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4AFBB6F8">
            <w:pPr>
              <w:jc w:val="left"/>
            </w:pPr>
            <w:r>
              <w:rPr>
                <w:rFonts w:ascii="Arial" w:hAnsi="Arial" w:cs="Arial"/>
                <w:sz w:val="16"/>
                <w:szCs w:val="16"/>
              </w:rPr>
              <w:t>Adiant. p/aumento de capital  (pagto.Obrigações por empréstimo de financiamento CEF)</w:t>
            </w:r>
          </w:p>
        </w:tc>
      </w:tr>
      <w:tr w14:paraId="2DDD02FE">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0D1E2840">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7EB09162">
            <w:pPr>
              <w:jc w:val="right"/>
            </w:pPr>
            <w:r>
              <w:rPr>
                <w:rFonts w:ascii="Arial" w:hAnsi="Arial" w:cs="Arial"/>
                <w:sz w:val="16"/>
                <w:szCs w:val="16"/>
              </w:rPr>
              <w:t>62.335,39</w:t>
            </w:r>
          </w:p>
        </w:tc>
        <w:tc>
          <w:tcPr>
            <w:tcW w:w="6495" w:type="dxa"/>
            <w:tcBorders>
              <w:left w:val="single" w:color="000000" w:sz="0" w:space="0"/>
              <w:bottom w:val="single" w:color="000000" w:sz="0" w:space="0"/>
              <w:right w:val="single" w:color="000000" w:sz="0" w:space="0"/>
            </w:tcBorders>
            <w:noWrap w:val="0"/>
            <w:vAlign w:val="center"/>
          </w:tcPr>
          <w:p w14:paraId="425C1463">
            <w:pPr>
              <w:jc w:val="left"/>
            </w:pPr>
            <w:r>
              <w:rPr>
                <w:rFonts w:ascii="Arial" w:hAnsi="Arial" w:cs="Arial"/>
                <w:sz w:val="16"/>
                <w:szCs w:val="16"/>
              </w:rPr>
              <w:t>Reembolso salário/encargos funcionário cedido</w:t>
            </w:r>
          </w:p>
        </w:tc>
      </w:tr>
      <w:tr w14:paraId="0CB02441">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519E0D16">
            <w:pPr>
              <w:jc w:val="center"/>
            </w:pPr>
            <w:r>
              <w:rPr>
                <w:rFonts w:ascii="Arial" w:hAnsi="Arial" w:cs="Arial"/>
                <w:sz w:val="16"/>
                <w:szCs w:val="16"/>
              </w:rPr>
              <w:t>Agosto</w:t>
            </w:r>
          </w:p>
        </w:tc>
        <w:tc>
          <w:tcPr>
            <w:tcW w:w="1420" w:type="dxa"/>
            <w:tcBorders>
              <w:left w:val="single" w:color="000000" w:sz="0" w:space="0"/>
              <w:bottom w:val="single" w:color="000000" w:sz="0" w:space="0"/>
            </w:tcBorders>
            <w:noWrap w:val="0"/>
            <w:vAlign w:val="bottom"/>
          </w:tcPr>
          <w:p w14:paraId="6CA32193">
            <w:pPr>
              <w:jc w:val="right"/>
            </w:pPr>
            <w:r>
              <w:rPr>
                <w:rFonts w:ascii="Arial" w:hAnsi="Arial" w:cs="Arial"/>
                <w:sz w:val="16"/>
                <w:szCs w:val="16"/>
              </w:rPr>
              <w:t>70.646,29</w:t>
            </w:r>
          </w:p>
        </w:tc>
        <w:tc>
          <w:tcPr>
            <w:tcW w:w="6495" w:type="dxa"/>
            <w:tcBorders>
              <w:left w:val="single" w:color="000000" w:sz="0" w:space="0"/>
              <w:bottom w:val="single" w:color="000000" w:sz="0" w:space="0"/>
              <w:right w:val="single" w:color="000000" w:sz="0" w:space="0"/>
            </w:tcBorders>
            <w:noWrap w:val="0"/>
            <w:vAlign w:val="center"/>
          </w:tcPr>
          <w:p w14:paraId="36DA063B">
            <w:pPr>
              <w:jc w:val="left"/>
            </w:pPr>
            <w:r>
              <w:rPr>
                <w:rFonts w:ascii="Arial" w:hAnsi="Arial" w:cs="Arial"/>
                <w:sz w:val="16"/>
                <w:szCs w:val="16"/>
              </w:rPr>
              <w:t>Reembolso salário/encargos funcionário cedido</w:t>
            </w:r>
          </w:p>
        </w:tc>
      </w:tr>
      <w:tr w14:paraId="2693394D">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57915865">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6D9F11E4">
            <w:pPr>
              <w:jc w:val="right"/>
            </w:pPr>
            <w:r>
              <w:rPr>
                <w:rFonts w:ascii="Arial" w:hAnsi="Arial" w:cs="Arial"/>
                <w:sz w:val="16"/>
                <w:szCs w:val="16"/>
              </w:rPr>
              <w:t>880,74</w:t>
            </w:r>
          </w:p>
        </w:tc>
        <w:tc>
          <w:tcPr>
            <w:tcW w:w="6495" w:type="dxa"/>
            <w:tcBorders>
              <w:left w:val="single" w:color="000000" w:sz="0" w:space="0"/>
              <w:bottom w:val="single" w:color="000000" w:sz="0" w:space="0"/>
              <w:right w:val="single" w:color="000000" w:sz="0" w:space="0"/>
            </w:tcBorders>
            <w:noWrap w:val="0"/>
            <w:vAlign w:val="bottom"/>
          </w:tcPr>
          <w:p w14:paraId="3E89D0C8">
            <w:pPr>
              <w:jc w:val="left"/>
            </w:pPr>
            <w:r>
              <w:rPr>
                <w:rFonts w:ascii="Arial" w:hAnsi="Arial" w:cs="Arial"/>
                <w:sz w:val="16"/>
                <w:szCs w:val="16"/>
              </w:rPr>
              <w:t>Permuta Licença Prêmio x Parcela Unid.Habitacional-Decreto Municipal n.257/2002</w:t>
            </w:r>
          </w:p>
        </w:tc>
      </w:tr>
      <w:tr w14:paraId="58A823BB">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09353EC8">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25444AB4">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36B0B5AA">
            <w:pPr>
              <w:jc w:val="left"/>
            </w:pPr>
            <w:r>
              <w:rPr>
                <w:rFonts w:ascii="Arial" w:hAnsi="Arial" w:cs="Arial"/>
                <w:sz w:val="16"/>
                <w:szCs w:val="16"/>
              </w:rPr>
              <w:t>Adiant. p/aumento de capital  (pagto.Obrigações por empréstimo de financiamento CEF)</w:t>
            </w:r>
          </w:p>
        </w:tc>
      </w:tr>
      <w:tr w14:paraId="6F611946">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0425B134">
            <w:pPr>
              <w:jc w:val="center"/>
            </w:pPr>
            <w:r>
              <w:rPr>
                <w:rFonts w:ascii="Arial" w:hAnsi="Arial" w:cs="Arial"/>
                <w:sz w:val="16"/>
                <w:szCs w:val="16"/>
              </w:rPr>
              <w:t>Setembro</w:t>
            </w:r>
          </w:p>
        </w:tc>
        <w:tc>
          <w:tcPr>
            <w:tcW w:w="1420" w:type="dxa"/>
            <w:tcBorders>
              <w:left w:val="single" w:color="000000" w:sz="0" w:space="0"/>
              <w:bottom w:val="single" w:color="000000" w:sz="0" w:space="0"/>
            </w:tcBorders>
            <w:noWrap w:val="0"/>
            <w:vAlign w:val="bottom"/>
          </w:tcPr>
          <w:p w14:paraId="5EE30324">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470157A2">
            <w:pPr>
              <w:jc w:val="left"/>
            </w:pPr>
            <w:r>
              <w:rPr>
                <w:rFonts w:ascii="Arial" w:hAnsi="Arial" w:cs="Arial"/>
                <w:sz w:val="16"/>
                <w:szCs w:val="16"/>
              </w:rPr>
              <w:t>Adiant. p/aumento de capital  (pagto.Obrigações por empréstimo de financiamento CEF)</w:t>
            </w:r>
          </w:p>
        </w:tc>
      </w:tr>
      <w:tr w14:paraId="42071DD2">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0A34E4FE">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374F7E3A">
            <w:pPr>
              <w:jc w:val="right"/>
            </w:pPr>
            <w:r>
              <w:rPr>
                <w:rFonts w:ascii="Arial" w:hAnsi="Arial" w:cs="Arial"/>
                <w:sz w:val="16"/>
                <w:szCs w:val="16"/>
              </w:rPr>
              <w:t>30.627,25</w:t>
            </w:r>
          </w:p>
        </w:tc>
        <w:tc>
          <w:tcPr>
            <w:tcW w:w="6495" w:type="dxa"/>
            <w:tcBorders>
              <w:left w:val="single" w:color="000000" w:sz="0" w:space="0"/>
              <w:bottom w:val="single" w:color="000000" w:sz="0" w:space="0"/>
              <w:right w:val="single" w:color="000000" w:sz="0" w:space="0"/>
            </w:tcBorders>
            <w:noWrap w:val="0"/>
            <w:vAlign w:val="center"/>
          </w:tcPr>
          <w:p w14:paraId="55A3CEBE">
            <w:pPr>
              <w:jc w:val="left"/>
            </w:pPr>
            <w:r>
              <w:rPr>
                <w:rFonts w:ascii="Arial" w:hAnsi="Arial" w:cs="Arial"/>
                <w:sz w:val="16"/>
                <w:szCs w:val="16"/>
              </w:rPr>
              <w:t>Reembolso salário/encargos funcionário cedido</w:t>
            </w:r>
          </w:p>
        </w:tc>
      </w:tr>
      <w:tr w14:paraId="47FF9692">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62FF9E3C">
            <w:pPr>
              <w:jc w:val="center"/>
            </w:pPr>
            <w:r>
              <w:rPr>
                <w:rFonts w:ascii="Arial" w:hAnsi="Arial" w:cs="Arial"/>
                <w:sz w:val="16"/>
                <w:szCs w:val="16"/>
              </w:rPr>
              <w:t>Outubro</w:t>
            </w:r>
          </w:p>
        </w:tc>
        <w:tc>
          <w:tcPr>
            <w:tcW w:w="1420" w:type="dxa"/>
            <w:tcBorders>
              <w:left w:val="single" w:color="000000" w:sz="0" w:space="0"/>
              <w:bottom w:val="single" w:color="000000" w:sz="0" w:space="0"/>
            </w:tcBorders>
            <w:noWrap w:val="0"/>
            <w:vAlign w:val="bottom"/>
          </w:tcPr>
          <w:p w14:paraId="4E9088E2">
            <w:pPr>
              <w:jc w:val="right"/>
            </w:pPr>
            <w:r>
              <w:rPr>
                <w:rFonts w:ascii="Arial" w:hAnsi="Arial" w:cs="Arial"/>
                <w:sz w:val="16"/>
                <w:szCs w:val="16"/>
              </w:rPr>
              <w:t>71.194,90</w:t>
            </w:r>
          </w:p>
        </w:tc>
        <w:tc>
          <w:tcPr>
            <w:tcW w:w="6495" w:type="dxa"/>
            <w:tcBorders>
              <w:left w:val="single" w:color="000000" w:sz="0" w:space="0"/>
              <w:bottom w:val="single" w:color="000000" w:sz="0" w:space="0"/>
              <w:right w:val="single" w:color="000000" w:sz="0" w:space="0"/>
            </w:tcBorders>
            <w:noWrap w:val="0"/>
            <w:vAlign w:val="center"/>
          </w:tcPr>
          <w:p w14:paraId="67439E72">
            <w:pPr>
              <w:jc w:val="left"/>
            </w:pPr>
            <w:r>
              <w:rPr>
                <w:rFonts w:ascii="Arial" w:hAnsi="Arial" w:cs="Arial"/>
                <w:sz w:val="16"/>
                <w:szCs w:val="16"/>
              </w:rPr>
              <w:t>Reembolso salário/encargos funcionário cedido</w:t>
            </w:r>
          </w:p>
        </w:tc>
      </w:tr>
      <w:tr w14:paraId="27495058">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31B20CE4">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4D436B47">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3221436F">
            <w:pPr>
              <w:jc w:val="left"/>
            </w:pPr>
            <w:r>
              <w:rPr>
                <w:rFonts w:ascii="Arial" w:hAnsi="Arial" w:cs="Arial"/>
                <w:sz w:val="16"/>
                <w:szCs w:val="16"/>
              </w:rPr>
              <w:t>Adiant. p/aumento de capital  (pagto.Obrigações por empréstimo de financiamento CEF)</w:t>
            </w:r>
          </w:p>
        </w:tc>
      </w:tr>
      <w:tr w14:paraId="3A1BDBFA">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37652B81">
            <w:pPr>
              <w:jc w:val="center"/>
            </w:pPr>
            <w:r>
              <w:rPr>
                <w:rFonts w:ascii="Arial" w:hAnsi="Arial" w:cs="Arial"/>
                <w:sz w:val="16"/>
                <w:szCs w:val="16"/>
              </w:rPr>
              <w:t>Novembro</w:t>
            </w:r>
          </w:p>
        </w:tc>
        <w:tc>
          <w:tcPr>
            <w:tcW w:w="1420" w:type="dxa"/>
            <w:tcBorders>
              <w:left w:val="single" w:color="000000" w:sz="0" w:space="0"/>
              <w:bottom w:val="single" w:color="000000" w:sz="0" w:space="0"/>
            </w:tcBorders>
            <w:noWrap w:val="0"/>
            <w:vAlign w:val="bottom"/>
          </w:tcPr>
          <w:p w14:paraId="248058FE">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1AB6A940">
            <w:pPr>
              <w:jc w:val="left"/>
            </w:pPr>
            <w:r>
              <w:rPr>
                <w:rFonts w:ascii="Arial" w:hAnsi="Arial" w:cs="Arial"/>
                <w:sz w:val="16"/>
                <w:szCs w:val="16"/>
              </w:rPr>
              <w:t>Adiant. p/aumento de capital  (pagto.Obrigações por empréstimo de financiamento CEF)</w:t>
            </w:r>
          </w:p>
        </w:tc>
      </w:tr>
      <w:tr w14:paraId="08F8AE40">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09BCAC16">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6D9E659F">
            <w:pPr>
              <w:jc w:val="right"/>
            </w:pPr>
            <w:r>
              <w:rPr>
                <w:rFonts w:ascii="Arial" w:hAnsi="Arial" w:cs="Arial"/>
                <w:sz w:val="16"/>
                <w:szCs w:val="16"/>
              </w:rPr>
              <w:t>50.363,03</w:t>
            </w:r>
          </w:p>
        </w:tc>
        <w:tc>
          <w:tcPr>
            <w:tcW w:w="6495" w:type="dxa"/>
            <w:tcBorders>
              <w:left w:val="single" w:color="000000" w:sz="0" w:space="0"/>
              <w:bottom w:val="single" w:color="000000" w:sz="0" w:space="0"/>
              <w:right w:val="single" w:color="000000" w:sz="0" w:space="0"/>
            </w:tcBorders>
            <w:noWrap w:val="0"/>
            <w:vAlign w:val="bottom"/>
          </w:tcPr>
          <w:p w14:paraId="1CDD0A91">
            <w:pPr>
              <w:jc w:val="left"/>
            </w:pPr>
            <w:r>
              <w:rPr>
                <w:rFonts w:ascii="Arial" w:hAnsi="Arial" w:cs="Arial"/>
                <w:sz w:val="16"/>
                <w:szCs w:val="16"/>
              </w:rPr>
              <w:t>Reembolso salário/encargos funcionário cedido</w:t>
            </w:r>
          </w:p>
        </w:tc>
      </w:tr>
      <w:tr w14:paraId="19678A3E">
        <w:tblPrEx>
          <w:tblCellMar>
            <w:top w:w="0" w:type="dxa"/>
            <w:left w:w="28" w:type="dxa"/>
            <w:bottom w:w="0" w:type="dxa"/>
            <w:right w:w="28" w:type="dxa"/>
          </w:tblCellMar>
        </w:tblPrEx>
        <w:trPr>
          <w:trHeight w:val="316" w:hRule="atLeast"/>
        </w:trPr>
        <w:tc>
          <w:tcPr>
            <w:tcW w:w="861" w:type="dxa"/>
            <w:vMerge w:val="restart"/>
            <w:tcBorders>
              <w:left w:val="single" w:color="000000" w:sz="0" w:space="0"/>
              <w:bottom w:val="single" w:color="000000" w:sz="0" w:space="0"/>
            </w:tcBorders>
            <w:noWrap w:val="0"/>
            <w:vAlign w:val="center"/>
          </w:tcPr>
          <w:p w14:paraId="4AD1BAE7">
            <w:pPr>
              <w:jc w:val="center"/>
            </w:pPr>
            <w:r>
              <w:rPr>
                <w:rFonts w:ascii="Arial" w:hAnsi="Arial" w:cs="Arial"/>
                <w:sz w:val="16"/>
                <w:szCs w:val="16"/>
              </w:rPr>
              <w:t>Dezembro</w:t>
            </w:r>
          </w:p>
        </w:tc>
        <w:tc>
          <w:tcPr>
            <w:tcW w:w="1420" w:type="dxa"/>
            <w:tcBorders>
              <w:left w:val="single" w:color="000000" w:sz="0" w:space="0"/>
              <w:bottom w:val="single" w:color="000000" w:sz="0" w:space="0"/>
            </w:tcBorders>
            <w:noWrap w:val="0"/>
            <w:vAlign w:val="bottom"/>
          </w:tcPr>
          <w:p w14:paraId="4FF596D8">
            <w:pPr>
              <w:jc w:val="right"/>
            </w:pPr>
            <w:r>
              <w:rPr>
                <w:rFonts w:ascii="Arial" w:hAnsi="Arial" w:cs="Arial"/>
                <w:sz w:val="16"/>
                <w:szCs w:val="16"/>
              </w:rPr>
              <w:t>890,70</w:t>
            </w:r>
          </w:p>
        </w:tc>
        <w:tc>
          <w:tcPr>
            <w:tcW w:w="6495" w:type="dxa"/>
            <w:tcBorders>
              <w:left w:val="single" w:color="000000" w:sz="0" w:space="0"/>
              <w:bottom w:val="single" w:color="000000" w:sz="0" w:space="0"/>
              <w:right w:val="single" w:color="000000" w:sz="0" w:space="0"/>
            </w:tcBorders>
            <w:noWrap w:val="0"/>
            <w:vAlign w:val="bottom"/>
          </w:tcPr>
          <w:p w14:paraId="3DF5A524">
            <w:pPr>
              <w:jc w:val="left"/>
            </w:pPr>
            <w:r>
              <w:rPr>
                <w:rFonts w:ascii="Arial" w:hAnsi="Arial" w:cs="Arial"/>
                <w:sz w:val="16"/>
                <w:szCs w:val="16"/>
              </w:rPr>
              <w:t>Permuta Licença Prêmio x Parcela Unid.Habitacional-Decreto Municipal n.257/2002</w:t>
            </w:r>
          </w:p>
        </w:tc>
      </w:tr>
      <w:tr w14:paraId="24A15867">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72926DF6">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40B5A424">
            <w:pPr>
              <w:jc w:val="right"/>
            </w:pPr>
            <w:r>
              <w:rPr>
                <w:rFonts w:ascii="Arial" w:hAnsi="Arial" w:cs="Arial"/>
                <w:sz w:val="16"/>
                <w:szCs w:val="16"/>
              </w:rPr>
              <w:t>29.530,59</w:t>
            </w:r>
          </w:p>
        </w:tc>
        <w:tc>
          <w:tcPr>
            <w:tcW w:w="6495" w:type="dxa"/>
            <w:tcBorders>
              <w:left w:val="single" w:color="000000" w:sz="0" w:space="0"/>
              <w:bottom w:val="single" w:color="000000" w:sz="0" w:space="0"/>
              <w:right w:val="single" w:color="000000" w:sz="0" w:space="0"/>
            </w:tcBorders>
            <w:noWrap w:val="0"/>
            <w:vAlign w:val="center"/>
          </w:tcPr>
          <w:p w14:paraId="18FD7FD5">
            <w:pPr>
              <w:jc w:val="left"/>
            </w:pPr>
            <w:r>
              <w:rPr>
                <w:rFonts w:ascii="Arial" w:hAnsi="Arial" w:cs="Arial"/>
                <w:sz w:val="16"/>
                <w:szCs w:val="16"/>
              </w:rPr>
              <w:t>Reembolso salário/encargos funcionário cedido</w:t>
            </w:r>
          </w:p>
        </w:tc>
      </w:tr>
      <w:tr w14:paraId="54D108C9">
        <w:tblPrEx>
          <w:tblCellMar>
            <w:top w:w="0" w:type="dxa"/>
            <w:left w:w="28" w:type="dxa"/>
            <w:bottom w:w="0" w:type="dxa"/>
            <w:right w:w="28" w:type="dxa"/>
          </w:tblCellMar>
        </w:tblPrEx>
        <w:trPr>
          <w:trHeight w:val="316" w:hRule="atLeast"/>
        </w:trPr>
        <w:tc>
          <w:tcPr>
            <w:tcW w:w="861" w:type="dxa"/>
            <w:vMerge w:val="continue"/>
            <w:tcBorders>
              <w:left w:val="single" w:color="000000" w:sz="0" w:space="0"/>
              <w:bottom w:val="single" w:color="000000" w:sz="0" w:space="0"/>
            </w:tcBorders>
            <w:noWrap w:val="0"/>
            <w:vAlign w:val="center"/>
          </w:tcPr>
          <w:p w14:paraId="3967C97F">
            <w:pPr>
              <w:snapToGrid w:val="0"/>
              <w:jc w:val="center"/>
              <w:rPr>
                <w:rFonts w:ascii="Arial" w:hAnsi="Arial" w:cs="Arial"/>
                <w:sz w:val="16"/>
                <w:szCs w:val="16"/>
              </w:rPr>
            </w:pPr>
          </w:p>
        </w:tc>
        <w:tc>
          <w:tcPr>
            <w:tcW w:w="1420" w:type="dxa"/>
            <w:tcBorders>
              <w:left w:val="single" w:color="000000" w:sz="0" w:space="0"/>
              <w:bottom w:val="single" w:color="000000" w:sz="0" w:space="0"/>
            </w:tcBorders>
            <w:noWrap w:val="0"/>
            <w:vAlign w:val="bottom"/>
          </w:tcPr>
          <w:p w14:paraId="38C3A1AE">
            <w:pPr>
              <w:jc w:val="right"/>
            </w:pPr>
            <w:r>
              <w:rPr>
                <w:rFonts w:ascii="Arial" w:hAnsi="Arial" w:cs="Arial"/>
                <w:sz w:val="16"/>
                <w:szCs w:val="16"/>
              </w:rPr>
              <w:t>916.666,66</w:t>
            </w:r>
          </w:p>
        </w:tc>
        <w:tc>
          <w:tcPr>
            <w:tcW w:w="6495" w:type="dxa"/>
            <w:tcBorders>
              <w:left w:val="single" w:color="000000" w:sz="0" w:space="0"/>
              <w:bottom w:val="single" w:color="000000" w:sz="0" w:space="0"/>
              <w:right w:val="single" w:color="000000" w:sz="0" w:space="0"/>
            </w:tcBorders>
            <w:noWrap w:val="0"/>
            <w:vAlign w:val="bottom"/>
          </w:tcPr>
          <w:p w14:paraId="4E6DB445">
            <w:pPr>
              <w:jc w:val="left"/>
            </w:pPr>
            <w:r>
              <w:rPr>
                <w:rFonts w:ascii="Arial" w:hAnsi="Arial" w:cs="Arial"/>
                <w:sz w:val="16"/>
                <w:szCs w:val="16"/>
              </w:rPr>
              <w:t>Adiant. p/aumento de capital  (pagto.Obrigações por empréstimo de financiamento CEF)</w:t>
            </w:r>
          </w:p>
        </w:tc>
      </w:tr>
      <w:tr w14:paraId="3A6C7D34">
        <w:tblPrEx>
          <w:tblCellMar>
            <w:top w:w="0" w:type="dxa"/>
            <w:left w:w="28" w:type="dxa"/>
            <w:bottom w:w="0" w:type="dxa"/>
            <w:right w:w="28" w:type="dxa"/>
          </w:tblCellMar>
        </w:tblPrEx>
        <w:trPr>
          <w:trHeight w:val="316" w:hRule="atLeast"/>
        </w:trPr>
        <w:tc>
          <w:tcPr>
            <w:tcW w:w="861" w:type="dxa"/>
            <w:tcBorders>
              <w:left w:val="single" w:color="000000" w:sz="0" w:space="0"/>
              <w:bottom w:val="single" w:color="000000" w:sz="0" w:space="0"/>
            </w:tcBorders>
            <w:noWrap w:val="0"/>
            <w:vAlign w:val="bottom"/>
          </w:tcPr>
          <w:p w14:paraId="639DD859">
            <w:pPr>
              <w:jc w:val="center"/>
            </w:pPr>
            <w:r>
              <w:rPr>
                <w:rFonts w:ascii="Arial" w:hAnsi="Arial" w:cs="Arial"/>
                <w:b/>
                <w:sz w:val="16"/>
                <w:szCs w:val="16"/>
              </w:rPr>
              <w:t>TOTAL</w:t>
            </w:r>
          </w:p>
        </w:tc>
        <w:tc>
          <w:tcPr>
            <w:tcW w:w="1420" w:type="dxa"/>
            <w:tcBorders>
              <w:left w:val="single" w:color="000000" w:sz="0" w:space="0"/>
              <w:bottom w:val="single" w:color="000000" w:sz="0" w:space="0"/>
            </w:tcBorders>
            <w:noWrap w:val="0"/>
            <w:vAlign w:val="bottom"/>
          </w:tcPr>
          <w:p w14:paraId="3CBCCCA1">
            <w:pPr>
              <w:jc w:val="right"/>
            </w:pPr>
            <w:r>
              <w:rPr>
                <w:rFonts w:ascii="Arial" w:hAnsi="Arial" w:cs="Arial"/>
                <w:b/>
                <w:sz w:val="16"/>
                <w:szCs w:val="16"/>
              </w:rPr>
              <w:t>11.700.163,37</w:t>
            </w:r>
          </w:p>
        </w:tc>
        <w:tc>
          <w:tcPr>
            <w:tcW w:w="6495" w:type="dxa"/>
            <w:tcBorders>
              <w:left w:val="single" w:color="000000" w:sz="0" w:space="0"/>
              <w:bottom w:val="single" w:color="000000" w:sz="0" w:space="0"/>
              <w:right w:val="single" w:color="000000" w:sz="0" w:space="0"/>
            </w:tcBorders>
            <w:noWrap w:val="0"/>
            <w:vAlign w:val="bottom"/>
          </w:tcPr>
          <w:p w14:paraId="79E22F29">
            <w:pPr>
              <w:snapToGrid w:val="0"/>
              <w:jc w:val="left"/>
              <w:rPr>
                <w:rFonts w:ascii="Arial" w:hAnsi="Arial" w:cs="Arial"/>
                <w:sz w:val="16"/>
                <w:szCs w:val="16"/>
              </w:rPr>
            </w:pPr>
          </w:p>
        </w:tc>
      </w:tr>
    </w:tbl>
    <w:p w14:paraId="55B11418"/>
    <w:p w14:paraId="03B515CB">
      <w:pPr>
        <w:spacing w:before="240" w:after="0" w:line="276" w:lineRule="auto"/>
        <w:jc w:val="both"/>
      </w:pPr>
      <w:r>
        <w:rPr>
          <w:rFonts w:ascii="Arial" w:hAnsi="Arial" w:cs="Arial"/>
        </w:rPr>
        <w:t>Ao final do ano de 2024, o Município ocupava imóveis de propriedade da COHAB-LD, através de instrumentos de permissão de uso não onerosos com diversas Secretarias, quais sejam:</w:t>
      </w:r>
    </w:p>
    <w:p w14:paraId="369824BD"/>
    <w:tbl>
      <w:tblPr>
        <w:tblStyle w:val="12"/>
        <w:tblW w:w="0" w:type="auto"/>
        <w:tblInd w:w="28" w:type="dxa"/>
        <w:tblLayout w:type="fixed"/>
        <w:tblCellMar>
          <w:top w:w="0" w:type="dxa"/>
          <w:left w:w="28" w:type="dxa"/>
          <w:bottom w:w="0" w:type="dxa"/>
          <w:right w:w="28" w:type="dxa"/>
        </w:tblCellMar>
      </w:tblPr>
      <w:tblGrid>
        <w:gridCol w:w="331"/>
        <w:gridCol w:w="2181"/>
        <w:gridCol w:w="2120"/>
        <w:gridCol w:w="1104"/>
        <w:gridCol w:w="3339"/>
      </w:tblGrid>
      <w:tr w14:paraId="6FCD59ED">
        <w:tblPrEx>
          <w:tblCellMar>
            <w:top w:w="0" w:type="dxa"/>
            <w:left w:w="28" w:type="dxa"/>
            <w:bottom w:w="0" w:type="dxa"/>
            <w:right w:w="28" w:type="dxa"/>
          </w:tblCellMar>
        </w:tblPrEx>
        <w:trPr>
          <w:trHeight w:val="225" w:hRule="atLeast"/>
        </w:trPr>
        <w:tc>
          <w:tcPr>
            <w:tcW w:w="331" w:type="dxa"/>
            <w:tcBorders>
              <w:top w:val="single" w:color="000000" w:sz="0" w:space="0"/>
              <w:left w:val="single" w:color="000000" w:sz="0" w:space="0"/>
              <w:bottom w:val="single" w:color="000000" w:sz="0" w:space="0"/>
            </w:tcBorders>
            <w:noWrap w:val="0"/>
            <w:vAlign w:val="center"/>
          </w:tcPr>
          <w:p w14:paraId="69BAF79B">
            <w:pPr>
              <w:snapToGrid w:val="0"/>
              <w:jc w:val="left"/>
              <w:rPr>
                <w:rFonts w:ascii="Arial" w:hAnsi="Arial" w:cs="Arial"/>
                <w:sz w:val="16"/>
                <w:szCs w:val="16"/>
              </w:rPr>
            </w:pPr>
          </w:p>
        </w:tc>
        <w:tc>
          <w:tcPr>
            <w:tcW w:w="2181" w:type="dxa"/>
            <w:tcBorders>
              <w:top w:val="single" w:color="000000" w:sz="0" w:space="0"/>
              <w:left w:val="single" w:color="000000" w:sz="0" w:space="0"/>
              <w:bottom w:val="single" w:color="000000" w:sz="0" w:space="0"/>
            </w:tcBorders>
            <w:noWrap w:val="0"/>
            <w:vAlign w:val="center"/>
          </w:tcPr>
          <w:p w14:paraId="4C06EB90">
            <w:pPr>
              <w:jc w:val="center"/>
            </w:pPr>
            <w:r>
              <w:rPr>
                <w:rFonts w:ascii="Arial" w:hAnsi="Arial" w:cs="Arial"/>
                <w:sz w:val="16"/>
                <w:szCs w:val="16"/>
              </w:rPr>
              <w:t>BAIRRO</w:t>
            </w:r>
          </w:p>
        </w:tc>
        <w:tc>
          <w:tcPr>
            <w:tcW w:w="2120" w:type="dxa"/>
            <w:tcBorders>
              <w:top w:val="single" w:color="000000" w:sz="0" w:space="0"/>
              <w:left w:val="single" w:color="000000" w:sz="0" w:space="0"/>
              <w:bottom w:val="single" w:color="000000" w:sz="0" w:space="0"/>
            </w:tcBorders>
            <w:noWrap w:val="0"/>
            <w:vAlign w:val="center"/>
          </w:tcPr>
          <w:p w14:paraId="33C1CED8">
            <w:pPr>
              <w:jc w:val="center"/>
            </w:pPr>
            <w:r>
              <w:rPr>
                <w:rFonts w:ascii="Arial" w:hAnsi="Arial" w:cs="Arial"/>
                <w:sz w:val="16"/>
                <w:szCs w:val="16"/>
              </w:rPr>
              <w:t>LOCAL</w:t>
            </w:r>
          </w:p>
        </w:tc>
        <w:tc>
          <w:tcPr>
            <w:tcW w:w="1104" w:type="dxa"/>
            <w:tcBorders>
              <w:top w:val="single" w:color="000000" w:sz="0" w:space="0"/>
              <w:left w:val="single" w:color="000000" w:sz="0" w:space="0"/>
              <w:bottom w:val="single" w:color="000000" w:sz="0" w:space="0"/>
            </w:tcBorders>
            <w:noWrap w:val="0"/>
            <w:vAlign w:val="center"/>
          </w:tcPr>
          <w:p w14:paraId="5A630858">
            <w:pPr>
              <w:jc w:val="center"/>
            </w:pPr>
            <w:r>
              <w:rPr>
                <w:rFonts w:ascii="Arial" w:hAnsi="Arial" w:cs="Arial"/>
                <w:sz w:val="16"/>
                <w:szCs w:val="16"/>
              </w:rPr>
              <w:t xml:space="preserve">LOTE  </w:t>
            </w:r>
          </w:p>
        </w:tc>
        <w:tc>
          <w:tcPr>
            <w:tcW w:w="3339" w:type="dxa"/>
            <w:tcBorders>
              <w:top w:val="single" w:color="000000" w:sz="0" w:space="0"/>
              <w:left w:val="single" w:color="000000" w:sz="0" w:space="0"/>
              <w:bottom w:val="single" w:color="000000" w:sz="0" w:space="0"/>
              <w:right w:val="single" w:color="000000" w:sz="0" w:space="0"/>
            </w:tcBorders>
            <w:noWrap w:val="0"/>
            <w:vAlign w:val="center"/>
          </w:tcPr>
          <w:p w14:paraId="1998F5DD">
            <w:pPr>
              <w:jc w:val="center"/>
            </w:pPr>
            <w:r>
              <w:rPr>
                <w:rFonts w:ascii="Arial" w:hAnsi="Arial" w:cs="Arial"/>
                <w:sz w:val="16"/>
                <w:szCs w:val="16"/>
              </w:rPr>
              <w:t>AUTARQUIA/SECRETARIA</w:t>
            </w:r>
          </w:p>
        </w:tc>
      </w:tr>
      <w:tr w14:paraId="06F30776">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67D604EC">
            <w:pPr>
              <w:jc w:val="right"/>
            </w:pPr>
            <w:r>
              <w:rPr>
                <w:rFonts w:ascii="Arial" w:hAnsi="Arial" w:cs="Arial"/>
                <w:sz w:val="16"/>
                <w:szCs w:val="16"/>
              </w:rPr>
              <w:t>1</w:t>
            </w:r>
          </w:p>
        </w:tc>
        <w:tc>
          <w:tcPr>
            <w:tcW w:w="2181" w:type="dxa"/>
            <w:tcBorders>
              <w:left w:val="single" w:color="000000" w:sz="0" w:space="0"/>
              <w:bottom w:val="single" w:color="000000" w:sz="0" w:space="0"/>
            </w:tcBorders>
            <w:noWrap w:val="0"/>
            <w:vAlign w:val="center"/>
          </w:tcPr>
          <w:p w14:paraId="074D1946">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3364C717">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2385ECF4">
            <w:pPr>
              <w:jc w:val="left"/>
            </w:pPr>
            <w:r>
              <w:rPr>
                <w:rFonts w:ascii="Arial" w:hAnsi="Arial" w:cs="Arial"/>
                <w:sz w:val="16"/>
                <w:szCs w:val="16"/>
              </w:rPr>
              <w:t>Lote 03</w:t>
            </w:r>
          </w:p>
        </w:tc>
        <w:tc>
          <w:tcPr>
            <w:tcW w:w="3339" w:type="dxa"/>
            <w:tcBorders>
              <w:left w:val="single" w:color="000000" w:sz="0" w:space="0"/>
              <w:bottom w:val="single" w:color="000000" w:sz="0" w:space="0"/>
              <w:right w:val="single" w:color="000000" w:sz="0" w:space="0"/>
            </w:tcBorders>
            <w:noWrap w:val="0"/>
            <w:vAlign w:val="center"/>
          </w:tcPr>
          <w:p w14:paraId="4346F617">
            <w:pPr>
              <w:jc w:val="left"/>
            </w:pPr>
            <w:r>
              <w:rPr>
                <w:rFonts w:ascii="Arial" w:hAnsi="Arial" w:cs="Arial"/>
                <w:sz w:val="16"/>
                <w:szCs w:val="16"/>
              </w:rPr>
              <w:t>Secretaria Municipal de Educação</w:t>
            </w:r>
          </w:p>
        </w:tc>
      </w:tr>
      <w:tr w14:paraId="646E1A1E">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1120CAC">
            <w:pPr>
              <w:jc w:val="right"/>
            </w:pPr>
            <w:r>
              <w:rPr>
                <w:rFonts w:ascii="Arial" w:hAnsi="Arial" w:cs="Arial"/>
                <w:sz w:val="16"/>
                <w:szCs w:val="16"/>
              </w:rPr>
              <w:t>2</w:t>
            </w:r>
          </w:p>
        </w:tc>
        <w:tc>
          <w:tcPr>
            <w:tcW w:w="2181" w:type="dxa"/>
            <w:tcBorders>
              <w:left w:val="single" w:color="000000" w:sz="0" w:space="0"/>
              <w:bottom w:val="single" w:color="000000" w:sz="0" w:space="0"/>
            </w:tcBorders>
            <w:noWrap w:val="0"/>
            <w:vAlign w:val="center"/>
          </w:tcPr>
          <w:p w14:paraId="549B74DF">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61591113">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6D0017FB">
            <w:pPr>
              <w:jc w:val="left"/>
            </w:pPr>
            <w:r>
              <w:rPr>
                <w:rFonts w:ascii="Arial" w:hAnsi="Arial" w:cs="Arial"/>
                <w:sz w:val="16"/>
                <w:szCs w:val="16"/>
              </w:rPr>
              <w:t>Lote 04</w:t>
            </w:r>
          </w:p>
        </w:tc>
        <w:tc>
          <w:tcPr>
            <w:tcW w:w="3339" w:type="dxa"/>
            <w:tcBorders>
              <w:left w:val="single" w:color="000000" w:sz="0" w:space="0"/>
              <w:bottom w:val="single" w:color="000000" w:sz="0" w:space="0"/>
              <w:right w:val="single" w:color="000000" w:sz="0" w:space="0"/>
            </w:tcBorders>
            <w:noWrap w:val="0"/>
            <w:vAlign w:val="center"/>
          </w:tcPr>
          <w:p w14:paraId="4C0E8645">
            <w:pPr>
              <w:jc w:val="left"/>
            </w:pPr>
            <w:r>
              <w:rPr>
                <w:rFonts w:ascii="Arial" w:hAnsi="Arial" w:cs="Arial"/>
                <w:sz w:val="16"/>
                <w:szCs w:val="16"/>
              </w:rPr>
              <w:t>Secretaria Municipal de Educação</w:t>
            </w:r>
          </w:p>
        </w:tc>
      </w:tr>
      <w:tr w14:paraId="7313DD78">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5FEC710">
            <w:pPr>
              <w:jc w:val="right"/>
            </w:pPr>
            <w:r>
              <w:rPr>
                <w:rFonts w:ascii="Arial" w:hAnsi="Arial" w:cs="Arial"/>
                <w:sz w:val="16"/>
                <w:szCs w:val="16"/>
              </w:rPr>
              <w:t>3</w:t>
            </w:r>
          </w:p>
        </w:tc>
        <w:tc>
          <w:tcPr>
            <w:tcW w:w="2181" w:type="dxa"/>
            <w:tcBorders>
              <w:left w:val="single" w:color="000000" w:sz="0" w:space="0"/>
              <w:bottom w:val="single" w:color="000000" w:sz="0" w:space="0"/>
            </w:tcBorders>
            <w:noWrap w:val="0"/>
            <w:vAlign w:val="center"/>
          </w:tcPr>
          <w:p w14:paraId="5BB66E4A">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66B4A2FA">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5E58C15C">
            <w:pPr>
              <w:jc w:val="left"/>
            </w:pPr>
            <w:r>
              <w:rPr>
                <w:rFonts w:ascii="Arial" w:hAnsi="Arial" w:cs="Arial"/>
                <w:sz w:val="16"/>
                <w:szCs w:val="16"/>
              </w:rPr>
              <w:t>Lote 05</w:t>
            </w:r>
          </w:p>
        </w:tc>
        <w:tc>
          <w:tcPr>
            <w:tcW w:w="3339" w:type="dxa"/>
            <w:tcBorders>
              <w:left w:val="single" w:color="000000" w:sz="0" w:space="0"/>
              <w:bottom w:val="single" w:color="000000" w:sz="0" w:space="0"/>
              <w:right w:val="single" w:color="000000" w:sz="0" w:space="0"/>
            </w:tcBorders>
            <w:noWrap w:val="0"/>
            <w:vAlign w:val="center"/>
          </w:tcPr>
          <w:p w14:paraId="431C2F38">
            <w:pPr>
              <w:jc w:val="left"/>
            </w:pPr>
            <w:r>
              <w:rPr>
                <w:rFonts w:ascii="Arial" w:hAnsi="Arial" w:cs="Arial"/>
                <w:sz w:val="16"/>
                <w:szCs w:val="16"/>
              </w:rPr>
              <w:t>Secretaria Municipal de Educação</w:t>
            </w:r>
          </w:p>
        </w:tc>
      </w:tr>
      <w:tr w14:paraId="6D952C9E">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0650B254">
            <w:pPr>
              <w:jc w:val="right"/>
            </w:pPr>
            <w:r>
              <w:rPr>
                <w:rFonts w:ascii="Arial" w:hAnsi="Arial" w:cs="Arial"/>
                <w:sz w:val="16"/>
                <w:szCs w:val="16"/>
              </w:rPr>
              <w:t>4</w:t>
            </w:r>
          </w:p>
        </w:tc>
        <w:tc>
          <w:tcPr>
            <w:tcW w:w="2181" w:type="dxa"/>
            <w:tcBorders>
              <w:left w:val="single" w:color="000000" w:sz="0" w:space="0"/>
              <w:bottom w:val="single" w:color="000000" w:sz="0" w:space="0"/>
            </w:tcBorders>
            <w:noWrap w:val="0"/>
            <w:vAlign w:val="center"/>
          </w:tcPr>
          <w:p w14:paraId="77374988">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4F1BAD8A">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0C3E133F">
            <w:pPr>
              <w:jc w:val="left"/>
            </w:pPr>
            <w:r>
              <w:rPr>
                <w:rFonts w:ascii="Arial" w:hAnsi="Arial" w:cs="Arial"/>
                <w:sz w:val="16"/>
                <w:szCs w:val="16"/>
              </w:rPr>
              <w:t>Lote 06</w:t>
            </w:r>
          </w:p>
        </w:tc>
        <w:tc>
          <w:tcPr>
            <w:tcW w:w="3339" w:type="dxa"/>
            <w:tcBorders>
              <w:left w:val="single" w:color="000000" w:sz="0" w:space="0"/>
              <w:bottom w:val="single" w:color="000000" w:sz="0" w:space="0"/>
              <w:right w:val="single" w:color="000000" w:sz="0" w:space="0"/>
            </w:tcBorders>
            <w:noWrap w:val="0"/>
            <w:vAlign w:val="center"/>
          </w:tcPr>
          <w:p w14:paraId="5683D603">
            <w:pPr>
              <w:jc w:val="left"/>
            </w:pPr>
            <w:r>
              <w:rPr>
                <w:rFonts w:ascii="Arial" w:hAnsi="Arial" w:cs="Arial"/>
                <w:sz w:val="16"/>
                <w:szCs w:val="16"/>
              </w:rPr>
              <w:t>Secretaria Municipal de Educação</w:t>
            </w:r>
          </w:p>
        </w:tc>
      </w:tr>
      <w:tr w14:paraId="29E233A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0A988764">
            <w:pPr>
              <w:jc w:val="right"/>
            </w:pPr>
            <w:r>
              <w:rPr>
                <w:rFonts w:ascii="Arial" w:hAnsi="Arial" w:cs="Arial"/>
                <w:sz w:val="16"/>
                <w:szCs w:val="16"/>
              </w:rPr>
              <w:t>5</w:t>
            </w:r>
          </w:p>
        </w:tc>
        <w:tc>
          <w:tcPr>
            <w:tcW w:w="2181" w:type="dxa"/>
            <w:tcBorders>
              <w:left w:val="single" w:color="000000" w:sz="0" w:space="0"/>
              <w:bottom w:val="single" w:color="000000" w:sz="0" w:space="0"/>
            </w:tcBorders>
            <w:noWrap w:val="0"/>
            <w:vAlign w:val="center"/>
          </w:tcPr>
          <w:p w14:paraId="748D5344">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7C677C13">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685D6221">
            <w:pPr>
              <w:jc w:val="left"/>
            </w:pPr>
            <w:r>
              <w:rPr>
                <w:rFonts w:ascii="Arial" w:hAnsi="Arial" w:cs="Arial"/>
                <w:sz w:val="16"/>
                <w:szCs w:val="16"/>
              </w:rPr>
              <w:t>Lote 07</w:t>
            </w:r>
          </w:p>
        </w:tc>
        <w:tc>
          <w:tcPr>
            <w:tcW w:w="3339" w:type="dxa"/>
            <w:tcBorders>
              <w:left w:val="single" w:color="000000" w:sz="0" w:space="0"/>
              <w:bottom w:val="single" w:color="000000" w:sz="0" w:space="0"/>
              <w:right w:val="single" w:color="000000" w:sz="0" w:space="0"/>
            </w:tcBorders>
            <w:noWrap w:val="0"/>
            <w:vAlign w:val="center"/>
          </w:tcPr>
          <w:p w14:paraId="2B6B742E">
            <w:pPr>
              <w:jc w:val="left"/>
            </w:pPr>
            <w:r>
              <w:rPr>
                <w:rFonts w:ascii="Arial" w:hAnsi="Arial" w:cs="Arial"/>
                <w:sz w:val="16"/>
                <w:szCs w:val="16"/>
              </w:rPr>
              <w:t>Secretaria Municipal de Educação</w:t>
            </w:r>
          </w:p>
        </w:tc>
      </w:tr>
      <w:tr w14:paraId="215E7CFE">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9E0EF5C">
            <w:pPr>
              <w:jc w:val="right"/>
            </w:pPr>
            <w:r>
              <w:rPr>
                <w:rFonts w:ascii="Arial" w:hAnsi="Arial" w:cs="Arial"/>
                <w:sz w:val="16"/>
                <w:szCs w:val="16"/>
              </w:rPr>
              <w:t>6</w:t>
            </w:r>
          </w:p>
        </w:tc>
        <w:tc>
          <w:tcPr>
            <w:tcW w:w="2181" w:type="dxa"/>
            <w:tcBorders>
              <w:left w:val="single" w:color="000000" w:sz="0" w:space="0"/>
              <w:bottom w:val="single" w:color="000000" w:sz="0" w:space="0"/>
            </w:tcBorders>
            <w:noWrap w:val="0"/>
            <w:vAlign w:val="center"/>
          </w:tcPr>
          <w:p w14:paraId="0A53B794">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7A926889">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73E992E3">
            <w:pPr>
              <w:jc w:val="left"/>
            </w:pPr>
            <w:r>
              <w:rPr>
                <w:rFonts w:ascii="Arial" w:hAnsi="Arial" w:cs="Arial"/>
                <w:sz w:val="16"/>
                <w:szCs w:val="16"/>
              </w:rPr>
              <w:t>Lote 08</w:t>
            </w:r>
          </w:p>
        </w:tc>
        <w:tc>
          <w:tcPr>
            <w:tcW w:w="3339" w:type="dxa"/>
            <w:tcBorders>
              <w:left w:val="single" w:color="000000" w:sz="0" w:space="0"/>
              <w:bottom w:val="single" w:color="000000" w:sz="0" w:space="0"/>
              <w:right w:val="single" w:color="000000" w:sz="0" w:space="0"/>
            </w:tcBorders>
            <w:noWrap w:val="0"/>
            <w:vAlign w:val="center"/>
          </w:tcPr>
          <w:p w14:paraId="38453D8D">
            <w:pPr>
              <w:jc w:val="left"/>
            </w:pPr>
            <w:r>
              <w:rPr>
                <w:rFonts w:ascii="Arial" w:hAnsi="Arial" w:cs="Arial"/>
                <w:sz w:val="16"/>
                <w:szCs w:val="16"/>
              </w:rPr>
              <w:t>Secretaria Municipal de Educação</w:t>
            </w:r>
          </w:p>
        </w:tc>
      </w:tr>
      <w:tr w14:paraId="014D9467">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5114526">
            <w:pPr>
              <w:jc w:val="right"/>
            </w:pPr>
            <w:r>
              <w:rPr>
                <w:rFonts w:ascii="Arial" w:hAnsi="Arial" w:cs="Arial"/>
                <w:sz w:val="16"/>
                <w:szCs w:val="16"/>
              </w:rPr>
              <w:t>7</w:t>
            </w:r>
          </w:p>
        </w:tc>
        <w:tc>
          <w:tcPr>
            <w:tcW w:w="2181" w:type="dxa"/>
            <w:tcBorders>
              <w:left w:val="single" w:color="000000" w:sz="0" w:space="0"/>
              <w:bottom w:val="single" w:color="000000" w:sz="0" w:space="0"/>
            </w:tcBorders>
            <w:noWrap w:val="0"/>
            <w:vAlign w:val="center"/>
          </w:tcPr>
          <w:p w14:paraId="22249BFA">
            <w:pPr>
              <w:jc w:val="left"/>
            </w:pPr>
            <w:r>
              <w:rPr>
                <w:rFonts w:ascii="Arial" w:hAnsi="Arial" w:cs="Arial"/>
                <w:sz w:val="16"/>
                <w:szCs w:val="16"/>
              </w:rPr>
              <w:t>C.H. Alexandre Urbanas</w:t>
            </w:r>
          </w:p>
        </w:tc>
        <w:tc>
          <w:tcPr>
            <w:tcW w:w="2120" w:type="dxa"/>
            <w:tcBorders>
              <w:left w:val="single" w:color="000000" w:sz="0" w:space="0"/>
              <w:bottom w:val="single" w:color="000000" w:sz="0" w:space="0"/>
            </w:tcBorders>
            <w:noWrap w:val="0"/>
            <w:vAlign w:val="center"/>
          </w:tcPr>
          <w:p w14:paraId="5C63DDFA">
            <w:pPr>
              <w:jc w:val="left"/>
            </w:pPr>
            <w:r>
              <w:rPr>
                <w:rFonts w:ascii="Arial" w:hAnsi="Arial" w:cs="Arial"/>
                <w:sz w:val="16"/>
                <w:szCs w:val="16"/>
              </w:rPr>
              <w:t>Área de Centro Comercial</w:t>
            </w:r>
          </w:p>
        </w:tc>
        <w:tc>
          <w:tcPr>
            <w:tcW w:w="1104" w:type="dxa"/>
            <w:tcBorders>
              <w:left w:val="single" w:color="000000" w:sz="0" w:space="0"/>
              <w:bottom w:val="single" w:color="000000" w:sz="0" w:space="0"/>
            </w:tcBorders>
            <w:noWrap w:val="0"/>
            <w:vAlign w:val="center"/>
          </w:tcPr>
          <w:p w14:paraId="628F99CF">
            <w:pPr>
              <w:jc w:val="left"/>
            </w:pPr>
            <w:r>
              <w:rPr>
                <w:rFonts w:ascii="Arial" w:hAnsi="Arial" w:cs="Arial"/>
                <w:sz w:val="16"/>
                <w:szCs w:val="16"/>
              </w:rPr>
              <w:t>SPL</w:t>
            </w:r>
          </w:p>
        </w:tc>
        <w:tc>
          <w:tcPr>
            <w:tcW w:w="3339" w:type="dxa"/>
            <w:tcBorders>
              <w:left w:val="single" w:color="000000" w:sz="0" w:space="0"/>
              <w:bottom w:val="single" w:color="000000" w:sz="0" w:space="0"/>
              <w:right w:val="single" w:color="000000" w:sz="0" w:space="0"/>
            </w:tcBorders>
            <w:noWrap w:val="0"/>
            <w:vAlign w:val="center"/>
          </w:tcPr>
          <w:p w14:paraId="519BE0FD">
            <w:pPr>
              <w:jc w:val="left"/>
            </w:pPr>
            <w:r>
              <w:rPr>
                <w:rFonts w:ascii="Arial" w:hAnsi="Arial" w:cs="Arial"/>
                <w:sz w:val="16"/>
                <w:szCs w:val="16"/>
              </w:rPr>
              <w:t>Secretaria Municipal de Educação</w:t>
            </w:r>
          </w:p>
        </w:tc>
      </w:tr>
      <w:tr w14:paraId="129B67CB">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644C67F4">
            <w:pPr>
              <w:jc w:val="right"/>
            </w:pPr>
            <w:r>
              <w:rPr>
                <w:rFonts w:ascii="Arial" w:hAnsi="Arial" w:cs="Arial"/>
                <w:sz w:val="16"/>
                <w:szCs w:val="16"/>
              </w:rPr>
              <w:t>8</w:t>
            </w:r>
          </w:p>
        </w:tc>
        <w:tc>
          <w:tcPr>
            <w:tcW w:w="2181" w:type="dxa"/>
            <w:tcBorders>
              <w:left w:val="single" w:color="000000" w:sz="0" w:space="0"/>
              <w:bottom w:val="single" w:color="000000" w:sz="0" w:space="0"/>
            </w:tcBorders>
            <w:noWrap w:val="0"/>
            <w:vAlign w:val="center"/>
          </w:tcPr>
          <w:p w14:paraId="45ED119B">
            <w:pPr>
              <w:jc w:val="left"/>
            </w:pPr>
            <w:r>
              <w:rPr>
                <w:rFonts w:ascii="Arial" w:hAnsi="Arial" w:cs="Arial"/>
                <w:sz w:val="16"/>
                <w:szCs w:val="16"/>
              </w:rPr>
              <w:t xml:space="preserve">C.H. Annibal de Siqueira Cabral </w:t>
            </w:r>
          </w:p>
        </w:tc>
        <w:tc>
          <w:tcPr>
            <w:tcW w:w="2120" w:type="dxa"/>
            <w:tcBorders>
              <w:left w:val="single" w:color="000000" w:sz="0" w:space="0"/>
              <w:bottom w:val="single" w:color="000000" w:sz="0" w:space="0"/>
            </w:tcBorders>
            <w:noWrap w:val="0"/>
            <w:vAlign w:val="center"/>
          </w:tcPr>
          <w:p w14:paraId="1856DF89">
            <w:pPr>
              <w:jc w:val="left"/>
            </w:pPr>
            <w:r>
              <w:rPr>
                <w:rFonts w:ascii="Arial" w:hAnsi="Arial" w:cs="Arial"/>
                <w:sz w:val="16"/>
                <w:szCs w:val="16"/>
              </w:rPr>
              <w:t>Centro Comercial</w:t>
            </w:r>
          </w:p>
        </w:tc>
        <w:tc>
          <w:tcPr>
            <w:tcW w:w="1104" w:type="dxa"/>
            <w:tcBorders>
              <w:left w:val="single" w:color="000000" w:sz="0" w:space="0"/>
              <w:bottom w:val="single" w:color="000000" w:sz="0" w:space="0"/>
            </w:tcBorders>
            <w:noWrap w:val="0"/>
            <w:vAlign w:val="center"/>
          </w:tcPr>
          <w:p w14:paraId="38BE49CA">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56E74E9E">
            <w:pPr>
              <w:jc w:val="left"/>
            </w:pPr>
            <w:r>
              <w:rPr>
                <w:rFonts w:ascii="Arial" w:hAnsi="Arial" w:cs="Arial"/>
                <w:sz w:val="16"/>
                <w:szCs w:val="16"/>
              </w:rPr>
              <w:t>Secretaria Municipal de Educação</w:t>
            </w:r>
          </w:p>
        </w:tc>
      </w:tr>
      <w:tr w14:paraId="2481EFF2">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4732210">
            <w:pPr>
              <w:jc w:val="right"/>
            </w:pPr>
            <w:r>
              <w:rPr>
                <w:rFonts w:ascii="Arial" w:hAnsi="Arial" w:cs="Arial"/>
                <w:sz w:val="16"/>
                <w:szCs w:val="16"/>
              </w:rPr>
              <w:t>9</w:t>
            </w:r>
          </w:p>
        </w:tc>
        <w:tc>
          <w:tcPr>
            <w:tcW w:w="2181" w:type="dxa"/>
            <w:tcBorders>
              <w:left w:val="single" w:color="000000" w:sz="0" w:space="0"/>
              <w:bottom w:val="single" w:color="000000" w:sz="0" w:space="0"/>
            </w:tcBorders>
            <w:noWrap w:val="0"/>
            <w:vAlign w:val="center"/>
          </w:tcPr>
          <w:p w14:paraId="0D377B9A">
            <w:pPr>
              <w:jc w:val="left"/>
            </w:pPr>
            <w:r>
              <w:rPr>
                <w:rFonts w:ascii="Arial" w:hAnsi="Arial" w:cs="Arial"/>
                <w:sz w:val="16"/>
                <w:szCs w:val="16"/>
              </w:rPr>
              <w:t>C.H. Charrua</w:t>
            </w:r>
          </w:p>
        </w:tc>
        <w:tc>
          <w:tcPr>
            <w:tcW w:w="2120" w:type="dxa"/>
            <w:tcBorders>
              <w:left w:val="single" w:color="000000" w:sz="0" w:space="0"/>
              <w:bottom w:val="single" w:color="000000" w:sz="0" w:space="0"/>
            </w:tcBorders>
            <w:noWrap w:val="0"/>
            <w:vAlign w:val="center"/>
          </w:tcPr>
          <w:p w14:paraId="631B8312">
            <w:pPr>
              <w:jc w:val="left"/>
            </w:pPr>
            <w:r>
              <w:rPr>
                <w:rFonts w:ascii="Arial" w:hAnsi="Arial" w:cs="Arial"/>
                <w:sz w:val="16"/>
                <w:szCs w:val="16"/>
              </w:rPr>
              <w:t>Centro Comunitário</w:t>
            </w:r>
          </w:p>
        </w:tc>
        <w:tc>
          <w:tcPr>
            <w:tcW w:w="1104" w:type="dxa"/>
            <w:tcBorders>
              <w:left w:val="single" w:color="000000" w:sz="0" w:space="0"/>
              <w:bottom w:val="single" w:color="000000" w:sz="0" w:space="0"/>
            </w:tcBorders>
            <w:noWrap w:val="0"/>
            <w:vAlign w:val="center"/>
          </w:tcPr>
          <w:p w14:paraId="05A40607">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40133BDC">
            <w:pPr>
              <w:jc w:val="left"/>
            </w:pPr>
            <w:r>
              <w:rPr>
                <w:rFonts w:ascii="Arial" w:hAnsi="Arial" w:cs="Arial"/>
                <w:sz w:val="16"/>
                <w:szCs w:val="16"/>
              </w:rPr>
              <w:t>Secretaria Municipal de Assistência Social</w:t>
            </w:r>
          </w:p>
        </w:tc>
      </w:tr>
      <w:tr w14:paraId="61438824">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7790E10">
            <w:pPr>
              <w:jc w:val="right"/>
            </w:pPr>
            <w:r>
              <w:rPr>
                <w:rFonts w:ascii="Arial" w:hAnsi="Arial" w:cs="Arial"/>
                <w:sz w:val="16"/>
                <w:szCs w:val="16"/>
              </w:rPr>
              <w:t>10</w:t>
            </w:r>
          </w:p>
        </w:tc>
        <w:tc>
          <w:tcPr>
            <w:tcW w:w="2181" w:type="dxa"/>
            <w:tcBorders>
              <w:left w:val="single" w:color="000000" w:sz="0" w:space="0"/>
              <w:bottom w:val="single" w:color="000000" w:sz="0" w:space="0"/>
            </w:tcBorders>
            <w:noWrap w:val="0"/>
            <w:vAlign w:val="center"/>
          </w:tcPr>
          <w:p w14:paraId="31D50689">
            <w:pPr>
              <w:jc w:val="left"/>
            </w:pPr>
            <w:r>
              <w:rPr>
                <w:rFonts w:ascii="Arial" w:hAnsi="Arial" w:cs="Arial"/>
                <w:sz w:val="16"/>
                <w:szCs w:val="16"/>
              </w:rPr>
              <w:t>C.H. Engenheiro João Paz</w:t>
            </w:r>
          </w:p>
        </w:tc>
        <w:tc>
          <w:tcPr>
            <w:tcW w:w="2120" w:type="dxa"/>
            <w:tcBorders>
              <w:left w:val="single" w:color="000000" w:sz="0" w:space="0"/>
              <w:bottom w:val="single" w:color="000000" w:sz="0" w:space="0"/>
            </w:tcBorders>
            <w:noWrap w:val="0"/>
            <w:vAlign w:val="center"/>
          </w:tcPr>
          <w:p w14:paraId="63A91B49">
            <w:pPr>
              <w:jc w:val="left"/>
            </w:pPr>
            <w:r>
              <w:rPr>
                <w:rFonts w:ascii="Arial" w:hAnsi="Arial" w:cs="Arial"/>
                <w:sz w:val="16"/>
                <w:szCs w:val="16"/>
              </w:rPr>
              <w:t>Área de 1.511,76 m²</w:t>
            </w:r>
          </w:p>
        </w:tc>
        <w:tc>
          <w:tcPr>
            <w:tcW w:w="1104" w:type="dxa"/>
            <w:tcBorders>
              <w:left w:val="single" w:color="000000" w:sz="0" w:space="0"/>
              <w:bottom w:val="single" w:color="000000" w:sz="0" w:space="0"/>
            </w:tcBorders>
            <w:noWrap w:val="0"/>
            <w:vAlign w:val="center"/>
          </w:tcPr>
          <w:p w14:paraId="326BF103">
            <w:pPr>
              <w:snapToGrid w:val="0"/>
              <w:jc w:val="left"/>
            </w:pPr>
            <w:r>
              <w:rPr>
                <w:rFonts w:ascii="Arial" w:hAnsi="Arial" w:cs="Arial"/>
                <w:sz w:val="16"/>
                <w:szCs w:val="16"/>
              </w:rPr>
              <w:t>Subdiv 31, 31-A, 31-D</w:t>
            </w:r>
          </w:p>
        </w:tc>
        <w:tc>
          <w:tcPr>
            <w:tcW w:w="3339" w:type="dxa"/>
            <w:tcBorders>
              <w:left w:val="single" w:color="000000" w:sz="0" w:space="0"/>
              <w:bottom w:val="single" w:color="000000" w:sz="0" w:space="0"/>
              <w:right w:val="single" w:color="000000" w:sz="0" w:space="0"/>
            </w:tcBorders>
            <w:noWrap w:val="0"/>
            <w:vAlign w:val="center"/>
          </w:tcPr>
          <w:p w14:paraId="4DAF6DE2">
            <w:pPr>
              <w:jc w:val="left"/>
            </w:pPr>
            <w:r>
              <w:rPr>
                <w:rFonts w:ascii="Arial" w:hAnsi="Arial" w:cs="Arial"/>
                <w:sz w:val="16"/>
                <w:szCs w:val="16"/>
              </w:rPr>
              <w:t>Autarquia Municipal de Saúde</w:t>
            </w:r>
          </w:p>
        </w:tc>
      </w:tr>
      <w:tr w14:paraId="3427121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F3D554E">
            <w:pPr>
              <w:jc w:val="right"/>
            </w:pPr>
            <w:r>
              <w:rPr>
                <w:rFonts w:ascii="Arial" w:hAnsi="Arial" w:cs="Arial"/>
                <w:sz w:val="16"/>
                <w:szCs w:val="16"/>
              </w:rPr>
              <w:t>11</w:t>
            </w:r>
          </w:p>
        </w:tc>
        <w:tc>
          <w:tcPr>
            <w:tcW w:w="2181" w:type="dxa"/>
            <w:tcBorders>
              <w:left w:val="single" w:color="000000" w:sz="0" w:space="0"/>
              <w:bottom w:val="single" w:color="000000" w:sz="0" w:space="0"/>
            </w:tcBorders>
            <w:noWrap w:val="0"/>
            <w:vAlign w:val="center"/>
          </w:tcPr>
          <w:p w14:paraId="01417AD2">
            <w:pPr>
              <w:jc w:val="left"/>
            </w:pPr>
            <w:r>
              <w:rPr>
                <w:rFonts w:ascii="Arial" w:hAnsi="Arial" w:cs="Arial"/>
                <w:sz w:val="16"/>
                <w:szCs w:val="16"/>
              </w:rPr>
              <w:t>C.H. Engenheiro João Paz</w:t>
            </w:r>
          </w:p>
        </w:tc>
        <w:tc>
          <w:tcPr>
            <w:tcW w:w="2120" w:type="dxa"/>
            <w:tcBorders>
              <w:left w:val="single" w:color="000000" w:sz="0" w:space="0"/>
              <w:bottom w:val="single" w:color="000000" w:sz="0" w:space="0"/>
            </w:tcBorders>
            <w:noWrap w:val="0"/>
            <w:vAlign w:val="center"/>
          </w:tcPr>
          <w:p w14:paraId="2918F74F">
            <w:pPr>
              <w:jc w:val="left"/>
            </w:pPr>
            <w:r>
              <w:rPr>
                <w:rFonts w:ascii="Arial" w:hAnsi="Arial" w:cs="Arial"/>
                <w:sz w:val="16"/>
                <w:szCs w:val="16"/>
              </w:rPr>
              <w:t>Centro Social parte 2.632,63 m²</w:t>
            </w:r>
          </w:p>
        </w:tc>
        <w:tc>
          <w:tcPr>
            <w:tcW w:w="1104" w:type="dxa"/>
            <w:tcBorders>
              <w:left w:val="single" w:color="000000" w:sz="0" w:space="0"/>
              <w:bottom w:val="single" w:color="000000" w:sz="0" w:space="0"/>
            </w:tcBorders>
            <w:noWrap w:val="0"/>
            <w:vAlign w:val="center"/>
          </w:tcPr>
          <w:p w14:paraId="0142793F">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455C33DC">
            <w:pPr>
              <w:jc w:val="left"/>
            </w:pPr>
            <w:r>
              <w:rPr>
                <w:rFonts w:ascii="Arial" w:hAnsi="Arial" w:cs="Arial"/>
                <w:sz w:val="16"/>
                <w:szCs w:val="16"/>
              </w:rPr>
              <w:t>Fundação de Esportes de Londrina – FEL</w:t>
            </w:r>
          </w:p>
        </w:tc>
      </w:tr>
      <w:tr w14:paraId="385A814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63E5324">
            <w:pPr>
              <w:jc w:val="right"/>
            </w:pPr>
            <w:r>
              <w:rPr>
                <w:rFonts w:ascii="Arial" w:hAnsi="Arial" w:cs="Arial"/>
                <w:sz w:val="16"/>
                <w:szCs w:val="16"/>
              </w:rPr>
              <w:t>12</w:t>
            </w:r>
          </w:p>
        </w:tc>
        <w:tc>
          <w:tcPr>
            <w:tcW w:w="2181" w:type="dxa"/>
            <w:tcBorders>
              <w:left w:val="single" w:color="000000" w:sz="0" w:space="0"/>
              <w:bottom w:val="single" w:color="000000" w:sz="0" w:space="0"/>
            </w:tcBorders>
            <w:noWrap w:val="0"/>
            <w:vAlign w:val="center"/>
          </w:tcPr>
          <w:p w14:paraId="271A1037">
            <w:pPr>
              <w:jc w:val="left"/>
            </w:pPr>
            <w:r>
              <w:rPr>
                <w:rFonts w:ascii="Arial" w:hAnsi="Arial" w:cs="Arial"/>
                <w:sz w:val="16"/>
                <w:szCs w:val="16"/>
              </w:rPr>
              <w:t>C.H. Ernani Moura Lima I</w:t>
            </w:r>
          </w:p>
        </w:tc>
        <w:tc>
          <w:tcPr>
            <w:tcW w:w="2120" w:type="dxa"/>
            <w:tcBorders>
              <w:left w:val="single" w:color="000000" w:sz="0" w:space="0"/>
              <w:bottom w:val="single" w:color="000000" w:sz="0" w:space="0"/>
            </w:tcBorders>
            <w:noWrap w:val="0"/>
            <w:vAlign w:val="center"/>
          </w:tcPr>
          <w:p w14:paraId="6C700834">
            <w:pPr>
              <w:jc w:val="left"/>
            </w:pPr>
            <w:r>
              <w:rPr>
                <w:rFonts w:ascii="Arial" w:hAnsi="Arial" w:cs="Arial"/>
                <w:sz w:val="16"/>
                <w:szCs w:val="16"/>
              </w:rPr>
              <w:t>Centro Comun parte 187,77 m²</w:t>
            </w:r>
          </w:p>
        </w:tc>
        <w:tc>
          <w:tcPr>
            <w:tcW w:w="1104" w:type="dxa"/>
            <w:tcBorders>
              <w:left w:val="single" w:color="000000" w:sz="0" w:space="0"/>
              <w:bottom w:val="single" w:color="000000" w:sz="0" w:space="0"/>
            </w:tcBorders>
            <w:noWrap w:val="0"/>
            <w:vAlign w:val="center"/>
          </w:tcPr>
          <w:p w14:paraId="20127CB4">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4B97AFEC">
            <w:pPr>
              <w:jc w:val="left"/>
            </w:pPr>
            <w:r>
              <w:rPr>
                <w:rFonts w:ascii="Arial" w:hAnsi="Arial" w:cs="Arial"/>
                <w:sz w:val="16"/>
                <w:szCs w:val="16"/>
              </w:rPr>
              <w:t>Adm Cemitérios Serv Funerários Londrina ACESF</w:t>
            </w:r>
          </w:p>
        </w:tc>
      </w:tr>
      <w:tr w14:paraId="03B8BE3B">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15EDD9D">
            <w:pPr>
              <w:jc w:val="right"/>
            </w:pPr>
            <w:r>
              <w:rPr>
                <w:rFonts w:ascii="Arial" w:hAnsi="Arial" w:cs="Arial"/>
                <w:sz w:val="16"/>
                <w:szCs w:val="16"/>
              </w:rPr>
              <w:t>13</w:t>
            </w:r>
          </w:p>
        </w:tc>
        <w:tc>
          <w:tcPr>
            <w:tcW w:w="2181" w:type="dxa"/>
            <w:tcBorders>
              <w:left w:val="single" w:color="000000" w:sz="0" w:space="0"/>
              <w:bottom w:val="single" w:color="000000" w:sz="0" w:space="0"/>
            </w:tcBorders>
            <w:noWrap w:val="0"/>
            <w:vAlign w:val="center"/>
          </w:tcPr>
          <w:p w14:paraId="0224F0FD">
            <w:pPr>
              <w:jc w:val="left"/>
            </w:pPr>
            <w:r>
              <w:rPr>
                <w:rFonts w:ascii="Arial" w:hAnsi="Arial" w:cs="Arial"/>
                <w:sz w:val="16"/>
                <w:szCs w:val="16"/>
              </w:rPr>
              <w:t>C.H. Ernani Moura Lima II</w:t>
            </w:r>
          </w:p>
        </w:tc>
        <w:tc>
          <w:tcPr>
            <w:tcW w:w="2120" w:type="dxa"/>
            <w:tcBorders>
              <w:left w:val="single" w:color="000000" w:sz="0" w:space="0"/>
              <w:bottom w:val="single" w:color="000000" w:sz="0" w:space="0"/>
            </w:tcBorders>
            <w:noWrap w:val="0"/>
            <w:vAlign w:val="center"/>
          </w:tcPr>
          <w:p w14:paraId="734ED081">
            <w:pPr>
              <w:jc w:val="left"/>
            </w:pPr>
            <w:r>
              <w:rPr>
                <w:rFonts w:ascii="Arial" w:hAnsi="Arial" w:cs="Arial"/>
                <w:sz w:val="16"/>
                <w:szCs w:val="16"/>
              </w:rPr>
              <w:t>Centro Coml parte 575,69 m²</w:t>
            </w:r>
          </w:p>
        </w:tc>
        <w:tc>
          <w:tcPr>
            <w:tcW w:w="1104" w:type="dxa"/>
            <w:tcBorders>
              <w:left w:val="single" w:color="000000" w:sz="0" w:space="0"/>
              <w:bottom w:val="single" w:color="000000" w:sz="0" w:space="0"/>
            </w:tcBorders>
            <w:noWrap w:val="0"/>
            <w:vAlign w:val="center"/>
          </w:tcPr>
          <w:p w14:paraId="6ED91526">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4D49F93C">
            <w:pPr>
              <w:jc w:val="left"/>
            </w:pPr>
            <w:r>
              <w:rPr>
                <w:rFonts w:ascii="Arial" w:hAnsi="Arial" w:cs="Arial"/>
                <w:sz w:val="16"/>
                <w:szCs w:val="16"/>
              </w:rPr>
              <w:t>Autarquia Municipal de Saúde</w:t>
            </w:r>
          </w:p>
        </w:tc>
      </w:tr>
      <w:tr w14:paraId="5D75F261">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0498F81B">
            <w:pPr>
              <w:jc w:val="right"/>
            </w:pPr>
            <w:r>
              <w:rPr>
                <w:rFonts w:ascii="Arial" w:hAnsi="Arial" w:cs="Arial"/>
                <w:sz w:val="16"/>
                <w:szCs w:val="16"/>
              </w:rPr>
              <w:t>14</w:t>
            </w:r>
          </w:p>
        </w:tc>
        <w:tc>
          <w:tcPr>
            <w:tcW w:w="2181" w:type="dxa"/>
            <w:tcBorders>
              <w:left w:val="single" w:color="000000" w:sz="0" w:space="0"/>
              <w:bottom w:val="single" w:color="000000" w:sz="0" w:space="0"/>
            </w:tcBorders>
            <w:noWrap w:val="0"/>
            <w:vAlign w:val="center"/>
          </w:tcPr>
          <w:p w14:paraId="1DEF22AA">
            <w:pPr>
              <w:jc w:val="left"/>
            </w:pPr>
            <w:r>
              <w:rPr>
                <w:rFonts w:ascii="Arial" w:hAnsi="Arial" w:cs="Arial"/>
                <w:sz w:val="16"/>
                <w:szCs w:val="16"/>
              </w:rPr>
              <w:t>C.H. Jacomo Violin</w:t>
            </w:r>
          </w:p>
        </w:tc>
        <w:tc>
          <w:tcPr>
            <w:tcW w:w="2120" w:type="dxa"/>
            <w:tcBorders>
              <w:left w:val="single" w:color="000000" w:sz="0" w:space="0"/>
              <w:bottom w:val="single" w:color="000000" w:sz="0" w:space="0"/>
            </w:tcBorders>
            <w:noWrap w:val="0"/>
            <w:vAlign w:val="center"/>
          </w:tcPr>
          <w:p w14:paraId="50F85B8C">
            <w:pPr>
              <w:jc w:val="left"/>
            </w:pPr>
            <w:r>
              <w:rPr>
                <w:rFonts w:ascii="Arial" w:hAnsi="Arial" w:cs="Arial"/>
                <w:sz w:val="16"/>
                <w:szCs w:val="16"/>
              </w:rPr>
              <w:t>Área Pública II</w:t>
            </w:r>
          </w:p>
        </w:tc>
        <w:tc>
          <w:tcPr>
            <w:tcW w:w="1104" w:type="dxa"/>
            <w:tcBorders>
              <w:left w:val="single" w:color="000000" w:sz="0" w:space="0"/>
              <w:bottom w:val="single" w:color="000000" w:sz="0" w:space="0"/>
            </w:tcBorders>
            <w:noWrap w:val="0"/>
            <w:vAlign w:val="center"/>
          </w:tcPr>
          <w:p w14:paraId="32145A0E">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35B4EC94">
            <w:pPr>
              <w:jc w:val="left"/>
            </w:pPr>
            <w:r>
              <w:rPr>
                <w:rFonts w:ascii="Arial" w:hAnsi="Arial" w:cs="Arial"/>
                <w:sz w:val="16"/>
                <w:szCs w:val="16"/>
              </w:rPr>
              <w:t>Secretaria Municipal de Educação</w:t>
            </w:r>
          </w:p>
        </w:tc>
      </w:tr>
      <w:tr w14:paraId="35DADA5E">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1112473">
            <w:pPr>
              <w:jc w:val="right"/>
            </w:pPr>
            <w:r>
              <w:rPr>
                <w:rFonts w:ascii="Arial" w:hAnsi="Arial" w:cs="Arial"/>
                <w:sz w:val="16"/>
                <w:szCs w:val="16"/>
              </w:rPr>
              <w:t>15</w:t>
            </w:r>
          </w:p>
        </w:tc>
        <w:tc>
          <w:tcPr>
            <w:tcW w:w="2181" w:type="dxa"/>
            <w:tcBorders>
              <w:left w:val="single" w:color="000000" w:sz="0" w:space="0"/>
              <w:bottom w:val="single" w:color="000000" w:sz="0" w:space="0"/>
            </w:tcBorders>
            <w:noWrap w:val="0"/>
            <w:vAlign w:val="center"/>
          </w:tcPr>
          <w:p w14:paraId="6C5B585A">
            <w:pPr>
              <w:jc w:val="left"/>
            </w:pPr>
            <w:r>
              <w:rPr>
                <w:rFonts w:ascii="Arial" w:hAnsi="Arial" w:cs="Arial"/>
                <w:sz w:val="16"/>
                <w:szCs w:val="16"/>
              </w:rPr>
              <w:t>C.H. Jacomo Violin</w:t>
            </w:r>
          </w:p>
        </w:tc>
        <w:tc>
          <w:tcPr>
            <w:tcW w:w="2120" w:type="dxa"/>
            <w:tcBorders>
              <w:left w:val="single" w:color="000000" w:sz="0" w:space="0"/>
              <w:bottom w:val="single" w:color="000000" w:sz="0" w:space="0"/>
            </w:tcBorders>
            <w:noWrap w:val="0"/>
            <w:vAlign w:val="center"/>
          </w:tcPr>
          <w:p w14:paraId="2E05ACBB">
            <w:pPr>
              <w:jc w:val="left"/>
            </w:pPr>
            <w:r>
              <w:rPr>
                <w:rFonts w:ascii="Arial" w:hAnsi="Arial" w:cs="Arial"/>
                <w:sz w:val="16"/>
                <w:szCs w:val="16"/>
              </w:rPr>
              <w:t>Centro Comercial</w:t>
            </w:r>
          </w:p>
        </w:tc>
        <w:tc>
          <w:tcPr>
            <w:tcW w:w="1104" w:type="dxa"/>
            <w:tcBorders>
              <w:left w:val="single" w:color="000000" w:sz="0" w:space="0"/>
              <w:bottom w:val="single" w:color="000000" w:sz="0" w:space="0"/>
            </w:tcBorders>
            <w:noWrap w:val="0"/>
            <w:vAlign w:val="center"/>
          </w:tcPr>
          <w:p w14:paraId="174C7AFE">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23C86B85">
            <w:pPr>
              <w:jc w:val="left"/>
            </w:pPr>
            <w:r>
              <w:rPr>
                <w:rFonts w:ascii="Arial" w:hAnsi="Arial" w:cs="Arial"/>
                <w:sz w:val="16"/>
                <w:szCs w:val="16"/>
              </w:rPr>
              <w:t>Secretaria Municipal de Educação</w:t>
            </w:r>
          </w:p>
        </w:tc>
      </w:tr>
      <w:tr w14:paraId="4A434FA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DD1F309">
            <w:pPr>
              <w:jc w:val="right"/>
            </w:pPr>
            <w:r>
              <w:rPr>
                <w:rFonts w:ascii="Arial" w:hAnsi="Arial" w:cs="Arial"/>
                <w:sz w:val="16"/>
                <w:szCs w:val="16"/>
              </w:rPr>
              <w:t>16</w:t>
            </w:r>
          </w:p>
        </w:tc>
        <w:tc>
          <w:tcPr>
            <w:tcW w:w="2181" w:type="dxa"/>
            <w:tcBorders>
              <w:left w:val="single" w:color="000000" w:sz="0" w:space="0"/>
              <w:bottom w:val="single" w:color="000000" w:sz="0" w:space="0"/>
            </w:tcBorders>
            <w:noWrap w:val="0"/>
            <w:vAlign w:val="center"/>
          </w:tcPr>
          <w:p w14:paraId="41DD1FF7">
            <w:pPr>
              <w:jc w:val="left"/>
            </w:pPr>
            <w:r>
              <w:rPr>
                <w:rFonts w:ascii="Arial" w:hAnsi="Arial" w:cs="Arial"/>
                <w:sz w:val="16"/>
                <w:szCs w:val="16"/>
              </w:rPr>
              <w:t>C.H. Jacomo Violin</w:t>
            </w:r>
          </w:p>
        </w:tc>
        <w:tc>
          <w:tcPr>
            <w:tcW w:w="2120" w:type="dxa"/>
            <w:tcBorders>
              <w:left w:val="single" w:color="000000" w:sz="0" w:space="0"/>
              <w:bottom w:val="single" w:color="000000" w:sz="0" w:space="0"/>
            </w:tcBorders>
            <w:noWrap w:val="0"/>
            <w:vAlign w:val="center"/>
          </w:tcPr>
          <w:p w14:paraId="5167165B">
            <w:pPr>
              <w:jc w:val="left"/>
            </w:pPr>
            <w:r>
              <w:rPr>
                <w:rFonts w:ascii="Arial" w:hAnsi="Arial" w:cs="Arial"/>
                <w:sz w:val="16"/>
                <w:szCs w:val="16"/>
              </w:rPr>
              <w:t>Reserva Florestal</w:t>
            </w:r>
          </w:p>
        </w:tc>
        <w:tc>
          <w:tcPr>
            <w:tcW w:w="1104" w:type="dxa"/>
            <w:tcBorders>
              <w:left w:val="single" w:color="000000" w:sz="0" w:space="0"/>
              <w:bottom w:val="single" w:color="000000" w:sz="0" w:space="0"/>
            </w:tcBorders>
            <w:noWrap w:val="0"/>
            <w:vAlign w:val="center"/>
          </w:tcPr>
          <w:p w14:paraId="4D0D8E7C">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0FDC11BF">
            <w:pPr>
              <w:jc w:val="left"/>
            </w:pPr>
            <w:r>
              <w:rPr>
                <w:rFonts w:ascii="Arial" w:hAnsi="Arial" w:cs="Arial"/>
                <w:sz w:val="16"/>
                <w:szCs w:val="16"/>
              </w:rPr>
              <w:t>Fundação de Esportes de Londrina – FEL</w:t>
            </w:r>
          </w:p>
        </w:tc>
      </w:tr>
      <w:tr w14:paraId="71C0B098">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F7E4A41">
            <w:pPr>
              <w:jc w:val="right"/>
            </w:pPr>
            <w:r>
              <w:rPr>
                <w:rFonts w:ascii="Arial" w:hAnsi="Arial" w:cs="Arial"/>
                <w:sz w:val="16"/>
                <w:szCs w:val="16"/>
              </w:rPr>
              <w:t>17</w:t>
            </w:r>
          </w:p>
        </w:tc>
        <w:tc>
          <w:tcPr>
            <w:tcW w:w="2181" w:type="dxa"/>
            <w:tcBorders>
              <w:left w:val="single" w:color="000000" w:sz="0" w:space="0"/>
              <w:bottom w:val="single" w:color="000000" w:sz="0" w:space="0"/>
            </w:tcBorders>
            <w:noWrap w:val="0"/>
            <w:vAlign w:val="center"/>
          </w:tcPr>
          <w:p w14:paraId="19BB29FC">
            <w:pPr>
              <w:jc w:val="left"/>
            </w:pPr>
            <w:r>
              <w:rPr>
                <w:rFonts w:ascii="Arial" w:hAnsi="Arial" w:cs="Arial"/>
                <w:sz w:val="16"/>
                <w:szCs w:val="16"/>
              </w:rPr>
              <w:t>C.H. Maria Cecilia S de Oliveira</w:t>
            </w:r>
          </w:p>
        </w:tc>
        <w:tc>
          <w:tcPr>
            <w:tcW w:w="2120" w:type="dxa"/>
            <w:tcBorders>
              <w:left w:val="single" w:color="000000" w:sz="0" w:space="0"/>
              <w:bottom w:val="single" w:color="000000" w:sz="0" w:space="0"/>
            </w:tcBorders>
            <w:noWrap w:val="0"/>
            <w:vAlign w:val="center"/>
          </w:tcPr>
          <w:p w14:paraId="40AD671D">
            <w:pPr>
              <w:jc w:val="left"/>
            </w:pPr>
            <w:r>
              <w:rPr>
                <w:rFonts w:ascii="Arial" w:hAnsi="Arial" w:cs="Arial"/>
                <w:sz w:val="16"/>
                <w:szCs w:val="16"/>
              </w:rPr>
              <w:t>Centro Esportivo</w:t>
            </w:r>
          </w:p>
        </w:tc>
        <w:tc>
          <w:tcPr>
            <w:tcW w:w="1104" w:type="dxa"/>
            <w:tcBorders>
              <w:left w:val="single" w:color="000000" w:sz="0" w:space="0"/>
              <w:bottom w:val="single" w:color="000000" w:sz="0" w:space="0"/>
            </w:tcBorders>
            <w:noWrap w:val="0"/>
            <w:vAlign w:val="center"/>
          </w:tcPr>
          <w:p w14:paraId="0B56195E">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7D817D6A">
            <w:pPr>
              <w:jc w:val="left"/>
            </w:pPr>
            <w:r>
              <w:rPr>
                <w:rFonts w:ascii="Arial" w:hAnsi="Arial" w:cs="Arial"/>
                <w:sz w:val="16"/>
                <w:szCs w:val="16"/>
              </w:rPr>
              <w:t>Fundação de Esportes de Londrina – FEL</w:t>
            </w:r>
          </w:p>
        </w:tc>
      </w:tr>
      <w:tr w14:paraId="5208034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DCB00B6">
            <w:pPr>
              <w:jc w:val="right"/>
            </w:pPr>
            <w:r>
              <w:rPr>
                <w:rFonts w:ascii="Arial" w:hAnsi="Arial" w:cs="Arial"/>
                <w:sz w:val="16"/>
                <w:szCs w:val="16"/>
              </w:rPr>
              <w:t>18</w:t>
            </w:r>
          </w:p>
        </w:tc>
        <w:tc>
          <w:tcPr>
            <w:tcW w:w="2181" w:type="dxa"/>
            <w:tcBorders>
              <w:left w:val="single" w:color="000000" w:sz="0" w:space="0"/>
              <w:bottom w:val="single" w:color="000000" w:sz="0" w:space="0"/>
            </w:tcBorders>
            <w:noWrap w:val="0"/>
            <w:vAlign w:val="center"/>
          </w:tcPr>
          <w:p w14:paraId="743541B9">
            <w:pPr>
              <w:jc w:val="left"/>
            </w:pPr>
            <w:r>
              <w:rPr>
                <w:rFonts w:ascii="Arial" w:hAnsi="Arial" w:cs="Arial"/>
                <w:sz w:val="16"/>
                <w:szCs w:val="16"/>
              </w:rPr>
              <w:t>C.H. Mister Arthur Thomas</w:t>
            </w:r>
          </w:p>
        </w:tc>
        <w:tc>
          <w:tcPr>
            <w:tcW w:w="2120" w:type="dxa"/>
            <w:tcBorders>
              <w:left w:val="single" w:color="000000" w:sz="0" w:space="0"/>
              <w:bottom w:val="single" w:color="000000" w:sz="0" w:space="0"/>
            </w:tcBorders>
            <w:noWrap w:val="0"/>
            <w:vAlign w:val="center"/>
          </w:tcPr>
          <w:p w14:paraId="5741A820">
            <w:pPr>
              <w:jc w:val="left"/>
            </w:pPr>
            <w:r>
              <w:rPr>
                <w:rFonts w:ascii="Arial" w:hAnsi="Arial" w:cs="Arial"/>
                <w:sz w:val="16"/>
                <w:szCs w:val="16"/>
              </w:rPr>
              <w:t>Centro Comercial</w:t>
            </w:r>
          </w:p>
        </w:tc>
        <w:tc>
          <w:tcPr>
            <w:tcW w:w="1104" w:type="dxa"/>
            <w:tcBorders>
              <w:left w:val="single" w:color="000000" w:sz="0" w:space="0"/>
              <w:bottom w:val="single" w:color="000000" w:sz="0" w:space="0"/>
            </w:tcBorders>
            <w:noWrap w:val="0"/>
            <w:vAlign w:val="center"/>
          </w:tcPr>
          <w:p w14:paraId="6B35B2AF">
            <w:pPr>
              <w:snapToGrid w:val="0"/>
              <w:jc w:val="left"/>
            </w:pPr>
            <w:r>
              <w:rPr>
                <w:rFonts w:ascii="Arial" w:hAnsi="Arial" w:cs="Arial"/>
                <w:sz w:val="16"/>
                <w:szCs w:val="16"/>
              </w:rPr>
              <w:t>Lj 01, 02, 06</w:t>
            </w:r>
          </w:p>
        </w:tc>
        <w:tc>
          <w:tcPr>
            <w:tcW w:w="3339" w:type="dxa"/>
            <w:tcBorders>
              <w:left w:val="single" w:color="000000" w:sz="0" w:space="0"/>
              <w:bottom w:val="single" w:color="000000" w:sz="0" w:space="0"/>
              <w:right w:val="single" w:color="000000" w:sz="0" w:space="0"/>
            </w:tcBorders>
            <w:noWrap w:val="0"/>
            <w:vAlign w:val="center"/>
          </w:tcPr>
          <w:p w14:paraId="4907312C">
            <w:pPr>
              <w:jc w:val="left"/>
            </w:pPr>
            <w:r>
              <w:rPr>
                <w:rFonts w:ascii="Arial" w:hAnsi="Arial" w:cs="Arial"/>
                <w:sz w:val="16"/>
                <w:szCs w:val="16"/>
              </w:rPr>
              <w:t>Autarquia Municipal de Saúde</w:t>
            </w:r>
          </w:p>
        </w:tc>
      </w:tr>
      <w:tr w14:paraId="64CA1CD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1300C49">
            <w:pPr>
              <w:jc w:val="right"/>
            </w:pPr>
            <w:r>
              <w:rPr>
                <w:rFonts w:ascii="Arial" w:hAnsi="Arial" w:cs="Arial"/>
                <w:sz w:val="16"/>
                <w:szCs w:val="16"/>
              </w:rPr>
              <w:t>19</w:t>
            </w:r>
          </w:p>
        </w:tc>
        <w:tc>
          <w:tcPr>
            <w:tcW w:w="2181" w:type="dxa"/>
            <w:tcBorders>
              <w:left w:val="single" w:color="000000" w:sz="0" w:space="0"/>
              <w:bottom w:val="single" w:color="000000" w:sz="0" w:space="0"/>
            </w:tcBorders>
            <w:noWrap w:val="0"/>
            <w:vAlign w:val="center"/>
          </w:tcPr>
          <w:p w14:paraId="423EDADB">
            <w:pPr>
              <w:jc w:val="left"/>
            </w:pPr>
            <w:r>
              <w:rPr>
                <w:rFonts w:ascii="Arial" w:hAnsi="Arial" w:cs="Arial"/>
                <w:sz w:val="16"/>
                <w:szCs w:val="16"/>
              </w:rPr>
              <w:t>C.H. Mister Arthur Thomas</w:t>
            </w:r>
          </w:p>
        </w:tc>
        <w:tc>
          <w:tcPr>
            <w:tcW w:w="2120" w:type="dxa"/>
            <w:tcBorders>
              <w:left w:val="single" w:color="000000" w:sz="0" w:space="0"/>
              <w:bottom w:val="single" w:color="000000" w:sz="0" w:space="0"/>
            </w:tcBorders>
            <w:noWrap w:val="0"/>
            <w:vAlign w:val="center"/>
          </w:tcPr>
          <w:p w14:paraId="093C669C">
            <w:pPr>
              <w:jc w:val="left"/>
            </w:pPr>
            <w:r>
              <w:rPr>
                <w:rFonts w:ascii="Arial" w:hAnsi="Arial" w:cs="Arial"/>
                <w:sz w:val="16"/>
                <w:szCs w:val="16"/>
              </w:rPr>
              <w:t>Centro Comunitário</w:t>
            </w:r>
          </w:p>
        </w:tc>
        <w:tc>
          <w:tcPr>
            <w:tcW w:w="1104" w:type="dxa"/>
            <w:tcBorders>
              <w:left w:val="single" w:color="000000" w:sz="0" w:space="0"/>
              <w:bottom w:val="single" w:color="000000" w:sz="0" w:space="0"/>
            </w:tcBorders>
            <w:noWrap w:val="0"/>
            <w:vAlign w:val="center"/>
          </w:tcPr>
          <w:p w14:paraId="77C90909">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602BB395">
            <w:pPr>
              <w:jc w:val="left"/>
            </w:pPr>
            <w:r>
              <w:rPr>
                <w:rFonts w:ascii="Arial" w:hAnsi="Arial" w:cs="Arial"/>
                <w:sz w:val="16"/>
                <w:szCs w:val="16"/>
              </w:rPr>
              <w:t>Secretaria Municipal de Assistência Social</w:t>
            </w:r>
          </w:p>
        </w:tc>
      </w:tr>
      <w:tr w14:paraId="27C4B8B2">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C91523D">
            <w:pPr>
              <w:jc w:val="right"/>
            </w:pPr>
            <w:r>
              <w:rPr>
                <w:rFonts w:ascii="Arial" w:hAnsi="Arial" w:cs="Arial"/>
                <w:sz w:val="16"/>
                <w:szCs w:val="16"/>
              </w:rPr>
              <w:t>20</w:t>
            </w:r>
          </w:p>
        </w:tc>
        <w:tc>
          <w:tcPr>
            <w:tcW w:w="2181" w:type="dxa"/>
            <w:tcBorders>
              <w:left w:val="single" w:color="000000" w:sz="0" w:space="0"/>
              <w:bottom w:val="single" w:color="000000" w:sz="0" w:space="0"/>
            </w:tcBorders>
            <w:noWrap w:val="0"/>
            <w:vAlign w:val="center"/>
          </w:tcPr>
          <w:p w14:paraId="1DF5B57A">
            <w:pPr>
              <w:jc w:val="left"/>
            </w:pPr>
            <w:r>
              <w:rPr>
                <w:rFonts w:ascii="Arial" w:hAnsi="Arial" w:cs="Arial"/>
                <w:sz w:val="16"/>
                <w:szCs w:val="16"/>
              </w:rPr>
              <w:t>C.H. Parigot de Souza III</w:t>
            </w:r>
          </w:p>
        </w:tc>
        <w:tc>
          <w:tcPr>
            <w:tcW w:w="2120" w:type="dxa"/>
            <w:tcBorders>
              <w:left w:val="single" w:color="000000" w:sz="0" w:space="0"/>
              <w:bottom w:val="single" w:color="000000" w:sz="0" w:space="0"/>
            </w:tcBorders>
            <w:noWrap w:val="0"/>
            <w:vAlign w:val="center"/>
          </w:tcPr>
          <w:p w14:paraId="712AC0C1">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27645C5B">
            <w:pPr>
              <w:jc w:val="left"/>
            </w:pPr>
            <w:r>
              <w:rPr>
                <w:rFonts w:ascii="Arial" w:hAnsi="Arial" w:cs="Arial"/>
                <w:sz w:val="16"/>
                <w:szCs w:val="16"/>
              </w:rPr>
              <w:t>Lote 01</w:t>
            </w:r>
          </w:p>
        </w:tc>
        <w:tc>
          <w:tcPr>
            <w:tcW w:w="3339" w:type="dxa"/>
            <w:tcBorders>
              <w:left w:val="single" w:color="000000" w:sz="0" w:space="0"/>
              <w:bottom w:val="single" w:color="000000" w:sz="0" w:space="0"/>
              <w:right w:val="single" w:color="000000" w:sz="0" w:space="0"/>
            </w:tcBorders>
            <w:noWrap w:val="0"/>
            <w:vAlign w:val="center"/>
          </w:tcPr>
          <w:p w14:paraId="0FD214A4">
            <w:pPr>
              <w:jc w:val="left"/>
            </w:pPr>
            <w:r>
              <w:rPr>
                <w:rFonts w:ascii="Arial" w:hAnsi="Arial" w:cs="Arial"/>
                <w:sz w:val="16"/>
                <w:szCs w:val="16"/>
              </w:rPr>
              <w:t>Autarquia Municipal de Saúde</w:t>
            </w:r>
          </w:p>
        </w:tc>
      </w:tr>
      <w:tr w14:paraId="5C61411D">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073A9E2">
            <w:pPr>
              <w:jc w:val="right"/>
            </w:pPr>
            <w:r>
              <w:rPr>
                <w:rFonts w:ascii="Arial" w:hAnsi="Arial" w:cs="Arial"/>
                <w:sz w:val="16"/>
                <w:szCs w:val="16"/>
              </w:rPr>
              <w:t>21</w:t>
            </w:r>
          </w:p>
        </w:tc>
        <w:tc>
          <w:tcPr>
            <w:tcW w:w="2181" w:type="dxa"/>
            <w:tcBorders>
              <w:left w:val="single" w:color="000000" w:sz="0" w:space="0"/>
              <w:bottom w:val="single" w:color="000000" w:sz="0" w:space="0"/>
            </w:tcBorders>
            <w:noWrap w:val="0"/>
            <w:vAlign w:val="center"/>
          </w:tcPr>
          <w:p w14:paraId="1989B7DF">
            <w:pPr>
              <w:jc w:val="left"/>
            </w:pPr>
            <w:r>
              <w:rPr>
                <w:rFonts w:ascii="Arial" w:hAnsi="Arial" w:cs="Arial"/>
                <w:sz w:val="16"/>
                <w:szCs w:val="16"/>
              </w:rPr>
              <w:t>C.H. Parigot de Souza III</w:t>
            </w:r>
          </w:p>
        </w:tc>
        <w:tc>
          <w:tcPr>
            <w:tcW w:w="2120" w:type="dxa"/>
            <w:tcBorders>
              <w:left w:val="single" w:color="000000" w:sz="0" w:space="0"/>
              <w:bottom w:val="single" w:color="000000" w:sz="0" w:space="0"/>
            </w:tcBorders>
            <w:noWrap w:val="0"/>
            <w:vAlign w:val="center"/>
          </w:tcPr>
          <w:p w14:paraId="6E85C61A">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2FFBD119">
            <w:pPr>
              <w:jc w:val="left"/>
            </w:pPr>
            <w:r>
              <w:rPr>
                <w:rFonts w:ascii="Arial" w:hAnsi="Arial" w:cs="Arial"/>
                <w:sz w:val="16"/>
                <w:szCs w:val="16"/>
              </w:rPr>
              <w:t>Lote 27</w:t>
            </w:r>
          </w:p>
        </w:tc>
        <w:tc>
          <w:tcPr>
            <w:tcW w:w="3339" w:type="dxa"/>
            <w:tcBorders>
              <w:left w:val="single" w:color="000000" w:sz="0" w:space="0"/>
              <w:bottom w:val="single" w:color="000000" w:sz="0" w:space="0"/>
              <w:right w:val="single" w:color="000000" w:sz="0" w:space="0"/>
            </w:tcBorders>
            <w:noWrap w:val="0"/>
            <w:vAlign w:val="center"/>
          </w:tcPr>
          <w:p w14:paraId="0B0665F1">
            <w:pPr>
              <w:jc w:val="left"/>
            </w:pPr>
            <w:r>
              <w:rPr>
                <w:rFonts w:ascii="Arial" w:hAnsi="Arial" w:cs="Arial"/>
                <w:sz w:val="16"/>
                <w:szCs w:val="16"/>
              </w:rPr>
              <w:t>Autarquia Municipal de Saúde</w:t>
            </w:r>
          </w:p>
        </w:tc>
      </w:tr>
      <w:tr w14:paraId="64DAD334">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CB40CD9">
            <w:pPr>
              <w:jc w:val="right"/>
            </w:pPr>
            <w:r>
              <w:rPr>
                <w:rFonts w:ascii="Arial" w:hAnsi="Arial" w:cs="Arial"/>
                <w:sz w:val="16"/>
                <w:szCs w:val="16"/>
              </w:rPr>
              <w:t>22</w:t>
            </w:r>
          </w:p>
        </w:tc>
        <w:tc>
          <w:tcPr>
            <w:tcW w:w="2181" w:type="dxa"/>
            <w:tcBorders>
              <w:left w:val="single" w:color="000000" w:sz="0" w:space="0"/>
              <w:bottom w:val="single" w:color="000000" w:sz="0" w:space="0"/>
            </w:tcBorders>
            <w:noWrap w:val="0"/>
            <w:vAlign w:val="center"/>
          </w:tcPr>
          <w:p w14:paraId="4DCEFB0F">
            <w:pPr>
              <w:jc w:val="left"/>
            </w:pPr>
            <w:r>
              <w:rPr>
                <w:rFonts w:ascii="Arial" w:hAnsi="Arial" w:cs="Arial"/>
                <w:sz w:val="16"/>
                <w:szCs w:val="16"/>
              </w:rPr>
              <w:t>C.H. Ruy Virmond Carnascialli</w:t>
            </w:r>
          </w:p>
        </w:tc>
        <w:tc>
          <w:tcPr>
            <w:tcW w:w="2120" w:type="dxa"/>
            <w:tcBorders>
              <w:left w:val="single" w:color="000000" w:sz="0" w:space="0"/>
              <w:bottom w:val="single" w:color="000000" w:sz="0" w:space="0"/>
            </w:tcBorders>
            <w:noWrap w:val="0"/>
            <w:vAlign w:val="center"/>
          </w:tcPr>
          <w:p w14:paraId="24F14BEB">
            <w:pPr>
              <w:jc w:val="left"/>
            </w:pPr>
            <w:r>
              <w:rPr>
                <w:rFonts w:ascii="Arial" w:hAnsi="Arial" w:cs="Arial"/>
                <w:sz w:val="16"/>
                <w:szCs w:val="16"/>
              </w:rPr>
              <w:t>Centro Coml parte 102,49 m²</w:t>
            </w:r>
          </w:p>
        </w:tc>
        <w:tc>
          <w:tcPr>
            <w:tcW w:w="1104" w:type="dxa"/>
            <w:tcBorders>
              <w:left w:val="single" w:color="000000" w:sz="0" w:space="0"/>
              <w:bottom w:val="single" w:color="000000" w:sz="0" w:space="0"/>
            </w:tcBorders>
            <w:noWrap w:val="0"/>
            <w:vAlign w:val="center"/>
          </w:tcPr>
          <w:p w14:paraId="24560ACE">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0F7D3BB8">
            <w:pPr>
              <w:jc w:val="left"/>
            </w:pPr>
            <w:r>
              <w:rPr>
                <w:rFonts w:ascii="Arial" w:hAnsi="Arial" w:cs="Arial"/>
                <w:sz w:val="16"/>
                <w:szCs w:val="16"/>
              </w:rPr>
              <w:t>Autarquia Municipal de Saúde</w:t>
            </w:r>
          </w:p>
        </w:tc>
      </w:tr>
      <w:tr w14:paraId="7F95E987">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8F477FB">
            <w:pPr>
              <w:jc w:val="right"/>
            </w:pPr>
            <w:r>
              <w:rPr>
                <w:rFonts w:ascii="Arial" w:hAnsi="Arial" w:cs="Arial"/>
                <w:sz w:val="16"/>
                <w:szCs w:val="16"/>
              </w:rPr>
              <w:t>23</w:t>
            </w:r>
          </w:p>
        </w:tc>
        <w:tc>
          <w:tcPr>
            <w:tcW w:w="2181" w:type="dxa"/>
            <w:tcBorders>
              <w:left w:val="single" w:color="000000" w:sz="0" w:space="0"/>
              <w:bottom w:val="single" w:color="000000" w:sz="0" w:space="0"/>
            </w:tcBorders>
            <w:noWrap w:val="0"/>
            <w:vAlign w:val="center"/>
          </w:tcPr>
          <w:p w14:paraId="16085ABB">
            <w:pPr>
              <w:jc w:val="left"/>
            </w:pPr>
            <w:r>
              <w:rPr>
                <w:rFonts w:ascii="Arial" w:hAnsi="Arial" w:cs="Arial"/>
                <w:sz w:val="16"/>
                <w:szCs w:val="16"/>
              </w:rPr>
              <w:t>C.H. Ruy Virmond Carnascialli</w:t>
            </w:r>
          </w:p>
        </w:tc>
        <w:tc>
          <w:tcPr>
            <w:tcW w:w="2120" w:type="dxa"/>
            <w:tcBorders>
              <w:left w:val="single" w:color="000000" w:sz="0" w:space="0"/>
              <w:bottom w:val="single" w:color="000000" w:sz="0" w:space="0"/>
            </w:tcBorders>
            <w:noWrap w:val="0"/>
            <w:vAlign w:val="center"/>
          </w:tcPr>
          <w:p w14:paraId="3DEC7E44">
            <w:pPr>
              <w:jc w:val="left"/>
            </w:pPr>
            <w:r>
              <w:rPr>
                <w:rFonts w:ascii="Arial" w:hAnsi="Arial" w:cs="Arial"/>
                <w:sz w:val="16"/>
                <w:szCs w:val="16"/>
              </w:rPr>
              <w:t>parte de área 35.176,71 m²</w:t>
            </w:r>
          </w:p>
        </w:tc>
        <w:tc>
          <w:tcPr>
            <w:tcW w:w="1104" w:type="dxa"/>
            <w:tcBorders>
              <w:left w:val="single" w:color="000000" w:sz="0" w:space="0"/>
              <w:bottom w:val="single" w:color="000000" w:sz="0" w:space="0"/>
            </w:tcBorders>
            <w:noWrap w:val="0"/>
            <w:vAlign w:val="center"/>
          </w:tcPr>
          <w:p w14:paraId="799D021C">
            <w:pPr>
              <w:jc w:val="left"/>
            </w:pPr>
            <w:r>
              <w:rPr>
                <w:rFonts w:ascii="Arial" w:hAnsi="Arial" w:cs="Arial"/>
                <w:sz w:val="16"/>
                <w:szCs w:val="16"/>
              </w:rPr>
              <w:t>Lote 27/A</w:t>
            </w:r>
          </w:p>
        </w:tc>
        <w:tc>
          <w:tcPr>
            <w:tcW w:w="3339" w:type="dxa"/>
            <w:tcBorders>
              <w:left w:val="single" w:color="000000" w:sz="0" w:space="0"/>
              <w:bottom w:val="single" w:color="000000" w:sz="0" w:space="0"/>
              <w:right w:val="single" w:color="000000" w:sz="0" w:space="0"/>
            </w:tcBorders>
            <w:noWrap w:val="0"/>
            <w:vAlign w:val="center"/>
          </w:tcPr>
          <w:p w14:paraId="414DB623">
            <w:pPr>
              <w:jc w:val="left"/>
            </w:pPr>
            <w:r>
              <w:rPr>
                <w:rFonts w:ascii="Arial" w:hAnsi="Arial" w:cs="Arial"/>
                <w:sz w:val="16"/>
                <w:szCs w:val="16"/>
              </w:rPr>
              <w:t>Fundação de Esportes de Londrina – FEL</w:t>
            </w:r>
          </w:p>
        </w:tc>
      </w:tr>
      <w:tr w14:paraId="7CB5BF2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6AAEC5D">
            <w:pPr>
              <w:jc w:val="right"/>
            </w:pPr>
            <w:r>
              <w:rPr>
                <w:rFonts w:ascii="Arial" w:hAnsi="Arial" w:cs="Arial"/>
                <w:sz w:val="16"/>
                <w:szCs w:val="16"/>
              </w:rPr>
              <w:t>24</w:t>
            </w:r>
          </w:p>
        </w:tc>
        <w:tc>
          <w:tcPr>
            <w:tcW w:w="2181" w:type="dxa"/>
            <w:tcBorders>
              <w:left w:val="single" w:color="000000" w:sz="0" w:space="0"/>
              <w:bottom w:val="single" w:color="000000" w:sz="0" w:space="0"/>
            </w:tcBorders>
            <w:noWrap w:val="0"/>
            <w:vAlign w:val="center"/>
          </w:tcPr>
          <w:p w14:paraId="3FA82F0C">
            <w:pPr>
              <w:jc w:val="left"/>
            </w:pPr>
            <w:r>
              <w:rPr>
                <w:rFonts w:ascii="Arial" w:hAnsi="Arial" w:cs="Arial"/>
                <w:sz w:val="16"/>
                <w:szCs w:val="16"/>
              </w:rPr>
              <w:t>C.H. Semiramis de Barros Braga</w:t>
            </w:r>
          </w:p>
        </w:tc>
        <w:tc>
          <w:tcPr>
            <w:tcW w:w="2120" w:type="dxa"/>
            <w:tcBorders>
              <w:left w:val="single" w:color="000000" w:sz="0" w:space="0"/>
              <w:bottom w:val="single" w:color="000000" w:sz="0" w:space="0"/>
            </w:tcBorders>
            <w:noWrap w:val="0"/>
            <w:vAlign w:val="center"/>
          </w:tcPr>
          <w:p w14:paraId="58C2FCB1">
            <w:pPr>
              <w:jc w:val="left"/>
            </w:pPr>
            <w:r>
              <w:rPr>
                <w:rFonts w:ascii="Arial" w:hAnsi="Arial" w:cs="Arial"/>
                <w:sz w:val="16"/>
                <w:szCs w:val="16"/>
              </w:rPr>
              <w:t>Quadra 34</w:t>
            </w:r>
          </w:p>
        </w:tc>
        <w:tc>
          <w:tcPr>
            <w:tcW w:w="1104" w:type="dxa"/>
            <w:tcBorders>
              <w:left w:val="single" w:color="000000" w:sz="0" w:space="0"/>
              <w:bottom w:val="single" w:color="000000" w:sz="0" w:space="0"/>
            </w:tcBorders>
            <w:noWrap w:val="0"/>
            <w:vAlign w:val="center"/>
          </w:tcPr>
          <w:p w14:paraId="3880C375">
            <w:pPr>
              <w:jc w:val="left"/>
            </w:pPr>
            <w:r>
              <w:rPr>
                <w:rFonts w:ascii="Arial" w:hAnsi="Arial" w:cs="Arial"/>
                <w:sz w:val="16"/>
                <w:szCs w:val="16"/>
              </w:rPr>
              <w:t>Lotes 04/06</w:t>
            </w:r>
          </w:p>
        </w:tc>
        <w:tc>
          <w:tcPr>
            <w:tcW w:w="3339" w:type="dxa"/>
            <w:tcBorders>
              <w:left w:val="single" w:color="000000" w:sz="0" w:space="0"/>
              <w:bottom w:val="single" w:color="000000" w:sz="0" w:space="0"/>
              <w:right w:val="single" w:color="000000" w:sz="0" w:space="0"/>
            </w:tcBorders>
            <w:noWrap w:val="0"/>
            <w:vAlign w:val="center"/>
          </w:tcPr>
          <w:p w14:paraId="33EB993A">
            <w:pPr>
              <w:jc w:val="left"/>
            </w:pPr>
            <w:r>
              <w:rPr>
                <w:rFonts w:ascii="Arial" w:hAnsi="Arial" w:cs="Arial"/>
                <w:sz w:val="16"/>
                <w:szCs w:val="16"/>
              </w:rPr>
              <w:t>Secretaria Municipal de Saúde</w:t>
            </w:r>
          </w:p>
        </w:tc>
      </w:tr>
      <w:tr w14:paraId="50AE1B1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089077F">
            <w:pPr>
              <w:jc w:val="right"/>
            </w:pPr>
            <w:r>
              <w:rPr>
                <w:rFonts w:ascii="Arial" w:hAnsi="Arial" w:cs="Arial"/>
                <w:sz w:val="16"/>
                <w:szCs w:val="16"/>
              </w:rPr>
              <w:t>25</w:t>
            </w:r>
          </w:p>
        </w:tc>
        <w:tc>
          <w:tcPr>
            <w:tcW w:w="2181" w:type="dxa"/>
            <w:tcBorders>
              <w:left w:val="single" w:color="000000" w:sz="0" w:space="0"/>
              <w:bottom w:val="single" w:color="000000" w:sz="0" w:space="0"/>
            </w:tcBorders>
            <w:noWrap w:val="0"/>
            <w:vAlign w:val="center"/>
          </w:tcPr>
          <w:p w14:paraId="2A7CD33F">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7F90F053">
            <w:pPr>
              <w:jc w:val="left"/>
            </w:pPr>
            <w:r>
              <w:rPr>
                <w:rFonts w:ascii="Arial" w:hAnsi="Arial" w:cs="Arial"/>
                <w:sz w:val="16"/>
                <w:szCs w:val="16"/>
              </w:rPr>
              <w:t>Faz Refugio 121.000,00 m²</w:t>
            </w:r>
          </w:p>
        </w:tc>
        <w:tc>
          <w:tcPr>
            <w:tcW w:w="1104" w:type="dxa"/>
            <w:tcBorders>
              <w:left w:val="single" w:color="000000" w:sz="0" w:space="0"/>
              <w:bottom w:val="single" w:color="000000" w:sz="0" w:space="0"/>
            </w:tcBorders>
            <w:noWrap w:val="0"/>
            <w:vAlign w:val="center"/>
          </w:tcPr>
          <w:p w14:paraId="7D139FFA">
            <w:pPr>
              <w:jc w:val="left"/>
            </w:pPr>
            <w:r>
              <w:rPr>
                <w:rFonts w:ascii="Arial" w:hAnsi="Arial" w:cs="Arial"/>
                <w:sz w:val="16"/>
                <w:szCs w:val="16"/>
              </w:rPr>
              <w:t>Lote 33-A</w:t>
            </w:r>
          </w:p>
        </w:tc>
        <w:tc>
          <w:tcPr>
            <w:tcW w:w="3339" w:type="dxa"/>
            <w:tcBorders>
              <w:left w:val="single" w:color="000000" w:sz="0" w:space="0"/>
              <w:bottom w:val="single" w:color="000000" w:sz="0" w:space="0"/>
              <w:right w:val="single" w:color="000000" w:sz="0" w:space="0"/>
            </w:tcBorders>
            <w:noWrap w:val="0"/>
            <w:vAlign w:val="center"/>
          </w:tcPr>
          <w:p w14:paraId="51E81D57">
            <w:pPr>
              <w:jc w:val="left"/>
            </w:pPr>
            <w:r>
              <w:rPr>
                <w:rFonts w:ascii="Arial" w:hAnsi="Arial" w:cs="Arial"/>
                <w:sz w:val="16"/>
                <w:szCs w:val="16"/>
              </w:rPr>
              <w:t>Secretaria Municipal do Meio Ambiente – Sema</w:t>
            </w:r>
          </w:p>
        </w:tc>
      </w:tr>
      <w:tr w14:paraId="389F3738">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F5E4448">
            <w:pPr>
              <w:jc w:val="right"/>
            </w:pPr>
            <w:r>
              <w:rPr>
                <w:rFonts w:ascii="Arial" w:hAnsi="Arial" w:cs="Arial"/>
                <w:sz w:val="16"/>
                <w:szCs w:val="16"/>
              </w:rPr>
              <w:t>26</w:t>
            </w:r>
          </w:p>
        </w:tc>
        <w:tc>
          <w:tcPr>
            <w:tcW w:w="2181" w:type="dxa"/>
            <w:tcBorders>
              <w:left w:val="single" w:color="000000" w:sz="0" w:space="0"/>
              <w:bottom w:val="single" w:color="000000" w:sz="0" w:space="0"/>
            </w:tcBorders>
            <w:noWrap w:val="0"/>
            <w:vAlign w:val="center"/>
          </w:tcPr>
          <w:p w14:paraId="1AF743B6">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4E612346">
            <w:pPr>
              <w:jc w:val="left"/>
            </w:pPr>
            <w:r>
              <w:rPr>
                <w:rFonts w:ascii="Arial" w:hAnsi="Arial" w:cs="Arial"/>
                <w:sz w:val="16"/>
                <w:szCs w:val="16"/>
              </w:rPr>
              <w:t>Faz Refugio 169.400,00 m²</w:t>
            </w:r>
          </w:p>
        </w:tc>
        <w:tc>
          <w:tcPr>
            <w:tcW w:w="1104" w:type="dxa"/>
            <w:tcBorders>
              <w:left w:val="single" w:color="000000" w:sz="0" w:space="0"/>
              <w:bottom w:val="single" w:color="000000" w:sz="0" w:space="0"/>
            </w:tcBorders>
            <w:noWrap w:val="0"/>
            <w:vAlign w:val="center"/>
          </w:tcPr>
          <w:p w14:paraId="64AB64D1">
            <w:pPr>
              <w:jc w:val="left"/>
            </w:pPr>
            <w:r>
              <w:rPr>
                <w:rFonts w:ascii="Arial" w:hAnsi="Arial" w:cs="Arial"/>
                <w:sz w:val="16"/>
                <w:szCs w:val="16"/>
              </w:rPr>
              <w:t>Lote 33-B</w:t>
            </w:r>
          </w:p>
        </w:tc>
        <w:tc>
          <w:tcPr>
            <w:tcW w:w="3339" w:type="dxa"/>
            <w:tcBorders>
              <w:left w:val="single" w:color="000000" w:sz="0" w:space="0"/>
              <w:bottom w:val="single" w:color="000000" w:sz="0" w:space="0"/>
              <w:right w:val="single" w:color="000000" w:sz="0" w:space="0"/>
            </w:tcBorders>
            <w:noWrap w:val="0"/>
            <w:vAlign w:val="center"/>
          </w:tcPr>
          <w:p w14:paraId="29CB6026">
            <w:pPr>
              <w:jc w:val="left"/>
            </w:pPr>
            <w:r>
              <w:rPr>
                <w:rFonts w:ascii="Arial" w:hAnsi="Arial" w:cs="Arial"/>
                <w:sz w:val="16"/>
                <w:szCs w:val="16"/>
              </w:rPr>
              <w:t>Secretaria Municipal do Meio Ambiente – Sema</w:t>
            </w:r>
          </w:p>
        </w:tc>
      </w:tr>
      <w:tr w14:paraId="7BEBF1E2">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FB2C761">
            <w:pPr>
              <w:jc w:val="right"/>
            </w:pPr>
            <w:r>
              <w:rPr>
                <w:rFonts w:ascii="Arial" w:hAnsi="Arial" w:cs="Arial"/>
                <w:sz w:val="16"/>
                <w:szCs w:val="16"/>
              </w:rPr>
              <w:t>27</w:t>
            </w:r>
          </w:p>
        </w:tc>
        <w:tc>
          <w:tcPr>
            <w:tcW w:w="2181" w:type="dxa"/>
            <w:tcBorders>
              <w:left w:val="single" w:color="000000" w:sz="0" w:space="0"/>
              <w:bottom w:val="single" w:color="000000" w:sz="0" w:space="0"/>
            </w:tcBorders>
            <w:noWrap w:val="0"/>
            <w:vAlign w:val="center"/>
          </w:tcPr>
          <w:p w14:paraId="4242684E">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77BEADCD">
            <w:pPr>
              <w:jc w:val="left"/>
            </w:pPr>
            <w:r>
              <w:rPr>
                <w:rFonts w:ascii="Arial" w:hAnsi="Arial" w:cs="Arial"/>
                <w:sz w:val="16"/>
                <w:szCs w:val="16"/>
              </w:rPr>
              <w:t>Faz Refugio 242.000,00 m²</w:t>
            </w:r>
          </w:p>
        </w:tc>
        <w:tc>
          <w:tcPr>
            <w:tcW w:w="1104" w:type="dxa"/>
            <w:tcBorders>
              <w:left w:val="single" w:color="000000" w:sz="0" w:space="0"/>
              <w:bottom w:val="single" w:color="000000" w:sz="0" w:space="0"/>
            </w:tcBorders>
            <w:noWrap w:val="0"/>
            <w:vAlign w:val="center"/>
          </w:tcPr>
          <w:p w14:paraId="2F758580">
            <w:pPr>
              <w:jc w:val="left"/>
            </w:pPr>
            <w:r>
              <w:rPr>
                <w:rFonts w:ascii="Arial" w:hAnsi="Arial" w:cs="Arial"/>
                <w:sz w:val="16"/>
                <w:szCs w:val="16"/>
              </w:rPr>
              <w:t>Lote 35-A</w:t>
            </w:r>
          </w:p>
        </w:tc>
        <w:tc>
          <w:tcPr>
            <w:tcW w:w="3339" w:type="dxa"/>
            <w:tcBorders>
              <w:left w:val="single" w:color="000000" w:sz="0" w:space="0"/>
              <w:bottom w:val="single" w:color="000000" w:sz="0" w:space="0"/>
              <w:right w:val="single" w:color="000000" w:sz="0" w:space="0"/>
            </w:tcBorders>
            <w:noWrap w:val="0"/>
            <w:vAlign w:val="center"/>
          </w:tcPr>
          <w:p w14:paraId="3A7515AF">
            <w:pPr>
              <w:jc w:val="left"/>
            </w:pPr>
            <w:r>
              <w:rPr>
                <w:rFonts w:ascii="Arial" w:hAnsi="Arial" w:cs="Arial"/>
                <w:sz w:val="16"/>
                <w:szCs w:val="16"/>
              </w:rPr>
              <w:t>Secretaria Municipal do Meio Ambiente – Sema</w:t>
            </w:r>
          </w:p>
        </w:tc>
      </w:tr>
      <w:tr w14:paraId="1243F3D5">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6EB60FE9">
            <w:pPr>
              <w:jc w:val="right"/>
            </w:pPr>
            <w:r>
              <w:rPr>
                <w:rFonts w:ascii="Arial" w:hAnsi="Arial" w:cs="Arial"/>
                <w:sz w:val="16"/>
                <w:szCs w:val="16"/>
              </w:rPr>
              <w:t>28</w:t>
            </w:r>
          </w:p>
        </w:tc>
        <w:tc>
          <w:tcPr>
            <w:tcW w:w="2181" w:type="dxa"/>
            <w:tcBorders>
              <w:left w:val="single" w:color="000000" w:sz="0" w:space="0"/>
              <w:bottom w:val="single" w:color="000000" w:sz="0" w:space="0"/>
            </w:tcBorders>
            <w:noWrap w:val="0"/>
            <w:vAlign w:val="center"/>
          </w:tcPr>
          <w:p w14:paraId="01498B0F">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13B673E2">
            <w:pPr>
              <w:jc w:val="left"/>
            </w:pPr>
            <w:r>
              <w:rPr>
                <w:rFonts w:ascii="Arial" w:hAnsi="Arial" w:cs="Arial"/>
                <w:sz w:val="16"/>
                <w:szCs w:val="16"/>
              </w:rPr>
              <w:t>Faz Refugio 242.000,00 m²</w:t>
            </w:r>
          </w:p>
        </w:tc>
        <w:tc>
          <w:tcPr>
            <w:tcW w:w="1104" w:type="dxa"/>
            <w:tcBorders>
              <w:left w:val="single" w:color="000000" w:sz="0" w:space="0"/>
              <w:bottom w:val="single" w:color="000000" w:sz="0" w:space="0"/>
            </w:tcBorders>
            <w:noWrap w:val="0"/>
            <w:vAlign w:val="center"/>
          </w:tcPr>
          <w:p w14:paraId="5A743F3B">
            <w:pPr>
              <w:jc w:val="left"/>
            </w:pPr>
            <w:r>
              <w:rPr>
                <w:rFonts w:ascii="Arial" w:hAnsi="Arial" w:cs="Arial"/>
                <w:sz w:val="16"/>
                <w:szCs w:val="16"/>
              </w:rPr>
              <w:t>Lote 74-A</w:t>
            </w:r>
          </w:p>
        </w:tc>
        <w:tc>
          <w:tcPr>
            <w:tcW w:w="3339" w:type="dxa"/>
            <w:tcBorders>
              <w:left w:val="single" w:color="000000" w:sz="0" w:space="0"/>
              <w:bottom w:val="single" w:color="000000" w:sz="0" w:space="0"/>
              <w:right w:val="single" w:color="000000" w:sz="0" w:space="0"/>
            </w:tcBorders>
            <w:noWrap w:val="0"/>
            <w:vAlign w:val="center"/>
          </w:tcPr>
          <w:p w14:paraId="6210191C">
            <w:pPr>
              <w:jc w:val="left"/>
            </w:pPr>
            <w:r>
              <w:rPr>
                <w:rFonts w:ascii="Arial" w:hAnsi="Arial" w:cs="Arial"/>
                <w:sz w:val="16"/>
                <w:szCs w:val="16"/>
              </w:rPr>
              <w:t>Secretaria Municipal do Meio Ambiente – Sema</w:t>
            </w:r>
          </w:p>
        </w:tc>
      </w:tr>
      <w:tr w14:paraId="6E7DE9B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80F9631">
            <w:pPr>
              <w:jc w:val="right"/>
            </w:pPr>
            <w:r>
              <w:rPr>
                <w:rFonts w:ascii="Arial" w:hAnsi="Arial" w:cs="Arial"/>
                <w:sz w:val="16"/>
                <w:szCs w:val="16"/>
              </w:rPr>
              <w:t>29</w:t>
            </w:r>
          </w:p>
        </w:tc>
        <w:tc>
          <w:tcPr>
            <w:tcW w:w="2181" w:type="dxa"/>
            <w:tcBorders>
              <w:left w:val="single" w:color="000000" w:sz="0" w:space="0"/>
              <w:bottom w:val="single" w:color="000000" w:sz="0" w:space="0"/>
            </w:tcBorders>
            <w:noWrap w:val="0"/>
            <w:vAlign w:val="center"/>
          </w:tcPr>
          <w:p w14:paraId="709D89D7">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3E06F8D8">
            <w:pPr>
              <w:jc w:val="left"/>
            </w:pPr>
            <w:r>
              <w:rPr>
                <w:rFonts w:ascii="Arial" w:hAnsi="Arial" w:cs="Arial"/>
                <w:sz w:val="16"/>
                <w:szCs w:val="16"/>
              </w:rPr>
              <w:t>Faz Refugio 242.000,00 m²</w:t>
            </w:r>
          </w:p>
        </w:tc>
        <w:tc>
          <w:tcPr>
            <w:tcW w:w="1104" w:type="dxa"/>
            <w:tcBorders>
              <w:left w:val="single" w:color="000000" w:sz="0" w:space="0"/>
              <w:bottom w:val="single" w:color="000000" w:sz="0" w:space="0"/>
            </w:tcBorders>
            <w:noWrap w:val="0"/>
            <w:vAlign w:val="center"/>
          </w:tcPr>
          <w:p w14:paraId="49749D96">
            <w:pPr>
              <w:jc w:val="left"/>
            </w:pPr>
            <w:r>
              <w:rPr>
                <w:rFonts w:ascii="Arial" w:hAnsi="Arial" w:cs="Arial"/>
                <w:sz w:val="16"/>
                <w:szCs w:val="16"/>
              </w:rPr>
              <w:t>Lote 77-E</w:t>
            </w:r>
          </w:p>
        </w:tc>
        <w:tc>
          <w:tcPr>
            <w:tcW w:w="3339" w:type="dxa"/>
            <w:tcBorders>
              <w:left w:val="single" w:color="000000" w:sz="0" w:space="0"/>
              <w:bottom w:val="single" w:color="000000" w:sz="0" w:space="0"/>
              <w:right w:val="single" w:color="000000" w:sz="0" w:space="0"/>
            </w:tcBorders>
            <w:noWrap w:val="0"/>
            <w:vAlign w:val="center"/>
          </w:tcPr>
          <w:p w14:paraId="5865E26D">
            <w:pPr>
              <w:jc w:val="left"/>
            </w:pPr>
            <w:r>
              <w:rPr>
                <w:rFonts w:ascii="Arial" w:hAnsi="Arial" w:cs="Arial"/>
                <w:sz w:val="16"/>
                <w:szCs w:val="16"/>
              </w:rPr>
              <w:t>Secretaria Municipal do Meio Ambiente – Sema</w:t>
            </w:r>
          </w:p>
        </w:tc>
      </w:tr>
      <w:tr w14:paraId="35E90974">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472F9C3C">
            <w:pPr>
              <w:jc w:val="right"/>
            </w:pPr>
            <w:r>
              <w:rPr>
                <w:rFonts w:ascii="Arial" w:hAnsi="Arial" w:cs="Arial"/>
                <w:sz w:val="16"/>
                <w:szCs w:val="16"/>
              </w:rPr>
              <w:t>30</w:t>
            </w:r>
          </w:p>
        </w:tc>
        <w:tc>
          <w:tcPr>
            <w:tcW w:w="2181" w:type="dxa"/>
            <w:tcBorders>
              <w:left w:val="single" w:color="000000" w:sz="0" w:space="0"/>
              <w:bottom w:val="single" w:color="000000" w:sz="0" w:space="0"/>
            </w:tcBorders>
            <w:noWrap w:val="0"/>
            <w:vAlign w:val="center"/>
          </w:tcPr>
          <w:p w14:paraId="7E826F77">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55539497">
            <w:pPr>
              <w:jc w:val="left"/>
            </w:pPr>
            <w:r>
              <w:rPr>
                <w:rFonts w:ascii="Arial" w:hAnsi="Arial" w:cs="Arial"/>
                <w:sz w:val="16"/>
                <w:szCs w:val="16"/>
              </w:rPr>
              <w:t>Faz Refugio 329.846,00 m²</w:t>
            </w:r>
          </w:p>
        </w:tc>
        <w:tc>
          <w:tcPr>
            <w:tcW w:w="1104" w:type="dxa"/>
            <w:tcBorders>
              <w:left w:val="single" w:color="000000" w:sz="0" w:space="0"/>
              <w:bottom w:val="single" w:color="000000" w:sz="0" w:space="0"/>
            </w:tcBorders>
            <w:noWrap w:val="0"/>
            <w:vAlign w:val="center"/>
          </w:tcPr>
          <w:p w14:paraId="6E002DF3">
            <w:pPr>
              <w:jc w:val="left"/>
            </w:pPr>
            <w:r>
              <w:rPr>
                <w:rFonts w:ascii="Arial" w:hAnsi="Arial" w:cs="Arial"/>
                <w:sz w:val="16"/>
                <w:szCs w:val="16"/>
              </w:rPr>
              <w:t>Lote 76/77A1</w:t>
            </w:r>
          </w:p>
        </w:tc>
        <w:tc>
          <w:tcPr>
            <w:tcW w:w="3339" w:type="dxa"/>
            <w:tcBorders>
              <w:left w:val="single" w:color="000000" w:sz="0" w:space="0"/>
              <w:bottom w:val="single" w:color="000000" w:sz="0" w:space="0"/>
              <w:right w:val="single" w:color="000000" w:sz="0" w:space="0"/>
            </w:tcBorders>
            <w:noWrap w:val="0"/>
            <w:vAlign w:val="center"/>
          </w:tcPr>
          <w:p w14:paraId="42947BB5">
            <w:pPr>
              <w:jc w:val="left"/>
            </w:pPr>
            <w:r>
              <w:rPr>
                <w:rFonts w:ascii="Arial" w:hAnsi="Arial" w:cs="Arial"/>
                <w:sz w:val="16"/>
                <w:szCs w:val="16"/>
              </w:rPr>
              <w:t>Secretaria Municipal do Meio Ambiente – Sema</w:t>
            </w:r>
          </w:p>
        </w:tc>
      </w:tr>
      <w:tr w14:paraId="4ADFD905">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862A93E">
            <w:pPr>
              <w:jc w:val="right"/>
            </w:pPr>
            <w:r>
              <w:rPr>
                <w:rFonts w:ascii="Arial" w:hAnsi="Arial" w:cs="Arial"/>
                <w:sz w:val="16"/>
                <w:szCs w:val="16"/>
              </w:rPr>
              <w:t>31</w:t>
            </w:r>
          </w:p>
        </w:tc>
        <w:tc>
          <w:tcPr>
            <w:tcW w:w="2181" w:type="dxa"/>
            <w:tcBorders>
              <w:left w:val="single" w:color="000000" w:sz="0" w:space="0"/>
              <w:bottom w:val="single" w:color="000000" w:sz="0" w:space="0"/>
            </w:tcBorders>
            <w:noWrap w:val="0"/>
            <w:vAlign w:val="center"/>
          </w:tcPr>
          <w:p w14:paraId="7F17A7DD">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623DC479">
            <w:pPr>
              <w:jc w:val="left"/>
            </w:pPr>
            <w:r>
              <w:rPr>
                <w:rFonts w:ascii="Arial" w:hAnsi="Arial" w:cs="Arial"/>
                <w:sz w:val="16"/>
                <w:szCs w:val="16"/>
              </w:rPr>
              <w:t>Faz Refugio 436.640,74 m²</w:t>
            </w:r>
          </w:p>
        </w:tc>
        <w:tc>
          <w:tcPr>
            <w:tcW w:w="1104" w:type="dxa"/>
            <w:tcBorders>
              <w:left w:val="single" w:color="000000" w:sz="0" w:space="0"/>
              <w:bottom w:val="single" w:color="000000" w:sz="0" w:space="0"/>
            </w:tcBorders>
            <w:noWrap w:val="0"/>
            <w:vAlign w:val="center"/>
          </w:tcPr>
          <w:p w14:paraId="719B9C97">
            <w:pPr>
              <w:jc w:val="left"/>
            </w:pPr>
            <w:r>
              <w:rPr>
                <w:rFonts w:ascii="Arial" w:hAnsi="Arial" w:cs="Arial"/>
                <w:sz w:val="16"/>
                <w:szCs w:val="16"/>
              </w:rPr>
              <w:t>Lote 117/1</w:t>
            </w:r>
          </w:p>
        </w:tc>
        <w:tc>
          <w:tcPr>
            <w:tcW w:w="3339" w:type="dxa"/>
            <w:tcBorders>
              <w:left w:val="single" w:color="000000" w:sz="0" w:space="0"/>
              <w:bottom w:val="single" w:color="000000" w:sz="0" w:space="0"/>
              <w:right w:val="single" w:color="000000" w:sz="0" w:space="0"/>
            </w:tcBorders>
            <w:noWrap w:val="0"/>
            <w:vAlign w:val="center"/>
          </w:tcPr>
          <w:p w14:paraId="7BBF04A5">
            <w:pPr>
              <w:jc w:val="left"/>
            </w:pPr>
            <w:r>
              <w:rPr>
                <w:rFonts w:ascii="Arial" w:hAnsi="Arial" w:cs="Arial"/>
                <w:sz w:val="16"/>
                <w:szCs w:val="16"/>
              </w:rPr>
              <w:t>Secretaria Municipal do Meio Ambiente – Sema</w:t>
            </w:r>
          </w:p>
        </w:tc>
      </w:tr>
      <w:tr w14:paraId="63723DE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0CAA244D">
            <w:pPr>
              <w:jc w:val="right"/>
            </w:pPr>
            <w:r>
              <w:rPr>
                <w:rFonts w:ascii="Arial" w:hAnsi="Arial" w:cs="Arial"/>
                <w:sz w:val="16"/>
                <w:szCs w:val="16"/>
              </w:rPr>
              <w:t>32</w:t>
            </w:r>
          </w:p>
        </w:tc>
        <w:tc>
          <w:tcPr>
            <w:tcW w:w="2181" w:type="dxa"/>
            <w:tcBorders>
              <w:left w:val="single" w:color="000000" w:sz="0" w:space="0"/>
              <w:bottom w:val="single" w:color="000000" w:sz="0" w:space="0"/>
            </w:tcBorders>
            <w:noWrap w:val="0"/>
            <w:vAlign w:val="center"/>
          </w:tcPr>
          <w:p w14:paraId="603253F4">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06F3EA99">
            <w:pPr>
              <w:jc w:val="left"/>
            </w:pPr>
            <w:r>
              <w:rPr>
                <w:rFonts w:ascii="Arial" w:hAnsi="Arial" w:cs="Arial"/>
                <w:sz w:val="16"/>
                <w:szCs w:val="16"/>
              </w:rPr>
              <w:t>Faz Refugio 484.000,00 m²</w:t>
            </w:r>
          </w:p>
        </w:tc>
        <w:tc>
          <w:tcPr>
            <w:tcW w:w="1104" w:type="dxa"/>
            <w:tcBorders>
              <w:left w:val="single" w:color="000000" w:sz="0" w:space="0"/>
              <w:bottom w:val="single" w:color="000000" w:sz="0" w:space="0"/>
            </w:tcBorders>
            <w:noWrap w:val="0"/>
            <w:vAlign w:val="center"/>
          </w:tcPr>
          <w:p w14:paraId="4DA6F40D">
            <w:pPr>
              <w:jc w:val="left"/>
            </w:pPr>
            <w:r>
              <w:rPr>
                <w:rFonts w:ascii="Arial" w:hAnsi="Arial" w:cs="Arial"/>
                <w:sz w:val="16"/>
                <w:szCs w:val="16"/>
              </w:rPr>
              <w:t>Lote 75-A/77-D</w:t>
            </w:r>
          </w:p>
        </w:tc>
        <w:tc>
          <w:tcPr>
            <w:tcW w:w="3339" w:type="dxa"/>
            <w:tcBorders>
              <w:left w:val="single" w:color="000000" w:sz="0" w:space="0"/>
              <w:bottom w:val="single" w:color="000000" w:sz="0" w:space="0"/>
              <w:right w:val="single" w:color="000000" w:sz="0" w:space="0"/>
            </w:tcBorders>
            <w:noWrap w:val="0"/>
            <w:vAlign w:val="center"/>
          </w:tcPr>
          <w:p w14:paraId="26031FBF">
            <w:pPr>
              <w:jc w:val="left"/>
            </w:pPr>
            <w:r>
              <w:rPr>
                <w:rFonts w:ascii="Arial" w:hAnsi="Arial" w:cs="Arial"/>
                <w:sz w:val="16"/>
                <w:szCs w:val="16"/>
              </w:rPr>
              <w:t>Secretaria Municipal do Meio Ambiente – Sema</w:t>
            </w:r>
          </w:p>
        </w:tc>
      </w:tr>
      <w:tr w14:paraId="3273494C">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9DEA17E">
            <w:pPr>
              <w:jc w:val="right"/>
            </w:pPr>
            <w:r>
              <w:rPr>
                <w:rFonts w:ascii="Arial" w:hAnsi="Arial" w:cs="Arial"/>
                <w:sz w:val="16"/>
                <w:szCs w:val="16"/>
              </w:rPr>
              <w:t>33</w:t>
            </w:r>
          </w:p>
        </w:tc>
        <w:tc>
          <w:tcPr>
            <w:tcW w:w="2181" w:type="dxa"/>
            <w:tcBorders>
              <w:left w:val="single" w:color="000000" w:sz="0" w:space="0"/>
              <w:bottom w:val="single" w:color="000000" w:sz="0" w:space="0"/>
            </w:tcBorders>
            <w:noWrap w:val="0"/>
            <w:vAlign w:val="center"/>
          </w:tcPr>
          <w:p w14:paraId="59452388">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2052C180">
            <w:pPr>
              <w:jc w:val="left"/>
            </w:pPr>
            <w:r>
              <w:rPr>
                <w:rFonts w:ascii="Arial" w:hAnsi="Arial" w:cs="Arial"/>
                <w:sz w:val="16"/>
                <w:szCs w:val="16"/>
              </w:rPr>
              <w:t>Faz Refugio 612.269,00 m²</w:t>
            </w:r>
          </w:p>
        </w:tc>
        <w:tc>
          <w:tcPr>
            <w:tcW w:w="1104" w:type="dxa"/>
            <w:tcBorders>
              <w:left w:val="single" w:color="000000" w:sz="0" w:space="0"/>
              <w:bottom w:val="single" w:color="000000" w:sz="0" w:space="0"/>
            </w:tcBorders>
            <w:noWrap w:val="0"/>
            <w:vAlign w:val="center"/>
          </w:tcPr>
          <w:p w14:paraId="49528ED4">
            <w:pPr>
              <w:jc w:val="left"/>
            </w:pPr>
            <w:r>
              <w:rPr>
                <w:rFonts w:ascii="Arial" w:hAnsi="Arial" w:cs="Arial"/>
                <w:sz w:val="16"/>
                <w:szCs w:val="16"/>
              </w:rPr>
              <w:t>Lote 35</w:t>
            </w:r>
          </w:p>
        </w:tc>
        <w:tc>
          <w:tcPr>
            <w:tcW w:w="3339" w:type="dxa"/>
            <w:tcBorders>
              <w:left w:val="single" w:color="000000" w:sz="0" w:space="0"/>
              <w:bottom w:val="single" w:color="000000" w:sz="0" w:space="0"/>
              <w:right w:val="single" w:color="000000" w:sz="0" w:space="0"/>
            </w:tcBorders>
            <w:noWrap w:val="0"/>
            <w:vAlign w:val="center"/>
          </w:tcPr>
          <w:p w14:paraId="538F83C9">
            <w:pPr>
              <w:jc w:val="left"/>
            </w:pPr>
            <w:r>
              <w:rPr>
                <w:rFonts w:ascii="Arial" w:hAnsi="Arial" w:cs="Arial"/>
                <w:sz w:val="16"/>
                <w:szCs w:val="16"/>
              </w:rPr>
              <w:t>Secretaria Municipal do Meio Ambiente – Sema</w:t>
            </w:r>
          </w:p>
        </w:tc>
      </w:tr>
      <w:tr w14:paraId="5EAB609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45B6A5F">
            <w:pPr>
              <w:jc w:val="right"/>
            </w:pPr>
            <w:r>
              <w:rPr>
                <w:rFonts w:ascii="Arial" w:hAnsi="Arial" w:cs="Arial"/>
                <w:sz w:val="16"/>
                <w:szCs w:val="16"/>
              </w:rPr>
              <w:t>34</w:t>
            </w:r>
          </w:p>
        </w:tc>
        <w:tc>
          <w:tcPr>
            <w:tcW w:w="2181" w:type="dxa"/>
            <w:tcBorders>
              <w:left w:val="single" w:color="000000" w:sz="0" w:space="0"/>
              <w:bottom w:val="single" w:color="000000" w:sz="0" w:space="0"/>
            </w:tcBorders>
            <w:noWrap w:val="0"/>
            <w:vAlign w:val="center"/>
          </w:tcPr>
          <w:p w14:paraId="17899350">
            <w:pPr>
              <w:jc w:val="left"/>
            </w:pPr>
            <w:r>
              <w:rPr>
                <w:rFonts w:ascii="Arial" w:hAnsi="Arial" w:cs="Arial"/>
                <w:sz w:val="16"/>
                <w:szCs w:val="16"/>
              </w:rPr>
              <w:t>Gleba Ribeirão Cambe</w:t>
            </w:r>
          </w:p>
        </w:tc>
        <w:tc>
          <w:tcPr>
            <w:tcW w:w="2120" w:type="dxa"/>
            <w:tcBorders>
              <w:left w:val="single" w:color="000000" w:sz="0" w:space="0"/>
              <w:bottom w:val="single" w:color="000000" w:sz="0" w:space="0"/>
            </w:tcBorders>
            <w:noWrap w:val="0"/>
            <w:vAlign w:val="center"/>
          </w:tcPr>
          <w:p w14:paraId="64C5B6A5">
            <w:pPr>
              <w:jc w:val="left"/>
            </w:pPr>
            <w:r>
              <w:rPr>
                <w:rFonts w:ascii="Arial" w:hAnsi="Arial" w:cs="Arial"/>
                <w:sz w:val="16"/>
                <w:szCs w:val="16"/>
              </w:rPr>
              <w:t>Faz Refugio 844.580,00 m²</w:t>
            </w:r>
          </w:p>
        </w:tc>
        <w:tc>
          <w:tcPr>
            <w:tcW w:w="1104" w:type="dxa"/>
            <w:tcBorders>
              <w:left w:val="single" w:color="000000" w:sz="0" w:space="0"/>
              <w:bottom w:val="single" w:color="000000" w:sz="0" w:space="0"/>
            </w:tcBorders>
            <w:noWrap w:val="0"/>
            <w:vAlign w:val="center"/>
          </w:tcPr>
          <w:p w14:paraId="6AFCFBAA">
            <w:pPr>
              <w:jc w:val="left"/>
            </w:pPr>
            <w:r>
              <w:rPr>
                <w:rFonts w:ascii="Arial" w:hAnsi="Arial" w:cs="Arial"/>
                <w:sz w:val="16"/>
                <w:szCs w:val="16"/>
              </w:rPr>
              <w:t>Lote 77-B/77-C</w:t>
            </w:r>
          </w:p>
        </w:tc>
        <w:tc>
          <w:tcPr>
            <w:tcW w:w="3339" w:type="dxa"/>
            <w:tcBorders>
              <w:left w:val="single" w:color="000000" w:sz="0" w:space="0"/>
              <w:bottom w:val="single" w:color="000000" w:sz="0" w:space="0"/>
              <w:right w:val="single" w:color="000000" w:sz="0" w:space="0"/>
            </w:tcBorders>
            <w:noWrap w:val="0"/>
            <w:vAlign w:val="center"/>
          </w:tcPr>
          <w:p w14:paraId="284F09A2">
            <w:pPr>
              <w:jc w:val="left"/>
            </w:pPr>
            <w:r>
              <w:rPr>
                <w:rFonts w:ascii="Arial" w:hAnsi="Arial" w:cs="Arial"/>
                <w:sz w:val="16"/>
                <w:szCs w:val="16"/>
              </w:rPr>
              <w:t>Secretaria Municipal do Meio Ambiente – Sema</w:t>
            </w:r>
          </w:p>
        </w:tc>
      </w:tr>
      <w:tr w14:paraId="075AC6F1">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2FC1722">
            <w:pPr>
              <w:jc w:val="right"/>
            </w:pPr>
            <w:r>
              <w:rPr>
                <w:rFonts w:ascii="Arial" w:hAnsi="Arial" w:cs="Arial"/>
                <w:sz w:val="16"/>
                <w:szCs w:val="16"/>
              </w:rPr>
              <w:t>35</w:t>
            </w:r>
          </w:p>
        </w:tc>
        <w:tc>
          <w:tcPr>
            <w:tcW w:w="2181" w:type="dxa"/>
            <w:tcBorders>
              <w:left w:val="single" w:color="000000" w:sz="0" w:space="0"/>
              <w:bottom w:val="single" w:color="000000" w:sz="0" w:space="0"/>
            </w:tcBorders>
            <w:noWrap w:val="0"/>
            <w:vAlign w:val="center"/>
          </w:tcPr>
          <w:p w14:paraId="73EC7F6C">
            <w:pPr>
              <w:jc w:val="left"/>
            </w:pPr>
            <w:r>
              <w:rPr>
                <w:rFonts w:ascii="Arial" w:hAnsi="Arial" w:cs="Arial"/>
                <w:sz w:val="16"/>
                <w:szCs w:val="16"/>
              </w:rPr>
              <w:t>Gleba Ribeirão Jacutinga</w:t>
            </w:r>
          </w:p>
        </w:tc>
        <w:tc>
          <w:tcPr>
            <w:tcW w:w="2120" w:type="dxa"/>
            <w:tcBorders>
              <w:left w:val="single" w:color="000000" w:sz="0" w:space="0"/>
              <w:bottom w:val="single" w:color="000000" w:sz="0" w:space="0"/>
            </w:tcBorders>
            <w:noWrap w:val="0"/>
            <w:vAlign w:val="center"/>
          </w:tcPr>
          <w:p w14:paraId="3C3D6931">
            <w:pPr>
              <w:jc w:val="left"/>
            </w:pPr>
            <w:r>
              <w:rPr>
                <w:rFonts w:ascii="Arial" w:hAnsi="Arial" w:cs="Arial"/>
                <w:sz w:val="16"/>
                <w:szCs w:val="16"/>
              </w:rPr>
              <w:t>Cemitério Jd da Saudade</w:t>
            </w:r>
          </w:p>
        </w:tc>
        <w:tc>
          <w:tcPr>
            <w:tcW w:w="1104" w:type="dxa"/>
            <w:tcBorders>
              <w:left w:val="single" w:color="000000" w:sz="0" w:space="0"/>
              <w:bottom w:val="single" w:color="000000" w:sz="0" w:space="0"/>
            </w:tcBorders>
            <w:noWrap w:val="0"/>
            <w:vAlign w:val="center"/>
          </w:tcPr>
          <w:p w14:paraId="15F5C44C">
            <w:pPr>
              <w:jc w:val="left"/>
            </w:pPr>
            <w:r>
              <w:rPr>
                <w:rFonts w:ascii="Arial" w:hAnsi="Arial" w:cs="Arial"/>
                <w:sz w:val="16"/>
                <w:szCs w:val="16"/>
              </w:rPr>
              <w:t>Lote 41-A-1</w:t>
            </w:r>
          </w:p>
        </w:tc>
        <w:tc>
          <w:tcPr>
            <w:tcW w:w="3339" w:type="dxa"/>
            <w:tcBorders>
              <w:left w:val="single" w:color="000000" w:sz="0" w:space="0"/>
              <w:bottom w:val="single" w:color="000000" w:sz="0" w:space="0"/>
              <w:right w:val="single" w:color="000000" w:sz="0" w:space="0"/>
            </w:tcBorders>
            <w:noWrap w:val="0"/>
            <w:vAlign w:val="center"/>
          </w:tcPr>
          <w:p w14:paraId="03D010B9">
            <w:pPr>
              <w:jc w:val="left"/>
            </w:pPr>
            <w:r>
              <w:rPr>
                <w:rFonts w:ascii="Arial" w:hAnsi="Arial" w:cs="Arial"/>
                <w:sz w:val="16"/>
                <w:szCs w:val="16"/>
              </w:rPr>
              <w:t>Adm Cemitérios Serv Funerários Londrina ACESF</w:t>
            </w:r>
          </w:p>
        </w:tc>
      </w:tr>
      <w:tr w14:paraId="1A8641D2">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7A108B3">
            <w:pPr>
              <w:jc w:val="right"/>
            </w:pPr>
            <w:r>
              <w:rPr>
                <w:rFonts w:ascii="Arial" w:hAnsi="Arial" w:cs="Arial"/>
                <w:sz w:val="16"/>
                <w:szCs w:val="16"/>
              </w:rPr>
              <w:t>36</w:t>
            </w:r>
          </w:p>
        </w:tc>
        <w:tc>
          <w:tcPr>
            <w:tcW w:w="2181" w:type="dxa"/>
            <w:tcBorders>
              <w:left w:val="single" w:color="000000" w:sz="0" w:space="0"/>
              <w:bottom w:val="single" w:color="000000" w:sz="0" w:space="0"/>
            </w:tcBorders>
            <w:noWrap w:val="0"/>
            <w:vAlign w:val="center"/>
          </w:tcPr>
          <w:p w14:paraId="1D89986B">
            <w:pPr>
              <w:jc w:val="left"/>
            </w:pPr>
            <w:r>
              <w:rPr>
                <w:rFonts w:ascii="Arial" w:hAnsi="Arial" w:cs="Arial"/>
                <w:sz w:val="16"/>
                <w:szCs w:val="16"/>
              </w:rPr>
              <w:t>Jardim São Jorge</w:t>
            </w:r>
          </w:p>
        </w:tc>
        <w:tc>
          <w:tcPr>
            <w:tcW w:w="2120" w:type="dxa"/>
            <w:tcBorders>
              <w:left w:val="single" w:color="000000" w:sz="0" w:space="0"/>
              <w:bottom w:val="single" w:color="000000" w:sz="0" w:space="0"/>
            </w:tcBorders>
            <w:noWrap w:val="0"/>
            <w:vAlign w:val="center"/>
          </w:tcPr>
          <w:p w14:paraId="3236E144">
            <w:pPr>
              <w:jc w:val="left"/>
            </w:pPr>
            <w:r>
              <w:rPr>
                <w:rFonts w:ascii="Arial" w:hAnsi="Arial" w:cs="Arial"/>
                <w:sz w:val="16"/>
                <w:szCs w:val="16"/>
              </w:rPr>
              <w:t>Quadra 01</w:t>
            </w:r>
          </w:p>
        </w:tc>
        <w:tc>
          <w:tcPr>
            <w:tcW w:w="1104" w:type="dxa"/>
            <w:tcBorders>
              <w:left w:val="single" w:color="000000" w:sz="0" w:space="0"/>
              <w:bottom w:val="single" w:color="000000" w:sz="0" w:space="0"/>
            </w:tcBorders>
            <w:noWrap w:val="0"/>
            <w:vAlign w:val="center"/>
          </w:tcPr>
          <w:p w14:paraId="65196083">
            <w:pPr>
              <w:jc w:val="left"/>
            </w:pPr>
            <w:r>
              <w:rPr>
                <w:rFonts w:ascii="Arial" w:hAnsi="Arial" w:cs="Arial"/>
                <w:sz w:val="16"/>
                <w:szCs w:val="16"/>
              </w:rPr>
              <w:t>Lote 27</w:t>
            </w:r>
          </w:p>
        </w:tc>
        <w:tc>
          <w:tcPr>
            <w:tcW w:w="3339" w:type="dxa"/>
            <w:tcBorders>
              <w:left w:val="single" w:color="000000" w:sz="0" w:space="0"/>
              <w:bottom w:val="single" w:color="000000" w:sz="0" w:space="0"/>
              <w:right w:val="single" w:color="000000" w:sz="0" w:space="0"/>
            </w:tcBorders>
            <w:noWrap w:val="0"/>
            <w:vAlign w:val="center"/>
          </w:tcPr>
          <w:p w14:paraId="61D73E48">
            <w:pPr>
              <w:jc w:val="left"/>
            </w:pPr>
            <w:r>
              <w:rPr>
                <w:rFonts w:ascii="Arial" w:hAnsi="Arial" w:cs="Arial"/>
                <w:sz w:val="16"/>
                <w:szCs w:val="16"/>
              </w:rPr>
              <w:t>Secretaria Municipal de Educação</w:t>
            </w:r>
          </w:p>
        </w:tc>
      </w:tr>
      <w:tr w14:paraId="49BA2D84">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0568BD84">
            <w:pPr>
              <w:jc w:val="right"/>
            </w:pPr>
            <w:r>
              <w:rPr>
                <w:rFonts w:ascii="Arial" w:hAnsi="Arial" w:cs="Arial"/>
                <w:sz w:val="16"/>
                <w:szCs w:val="16"/>
              </w:rPr>
              <w:t>37</w:t>
            </w:r>
          </w:p>
        </w:tc>
        <w:tc>
          <w:tcPr>
            <w:tcW w:w="2181" w:type="dxa"/>
            <w:tcBorders>
              <w:left w:val="single" w:color="000000" w:sz="0" w:space="0"/>
              <w:bottom w:val="single" w:color="000000" w:sz="0" w:space="0"/>
            </w:tcBorders>
            <w:noWrap w:val="0"/>
            <w:vAlign w:val="center"/>
          </w:tcPr>
          <w:p w14:paraId="1146FA5C">
            <w:pPr>
              <w:jc w:val="left"/>
            </w:pPr>
            <w:r>
              <w:rPr>
                <w:rFonts w:ascii="Arial" w:hAnsi="Arial" w:cs="Arial"/>
                <w:sz w:val="16"/>
                <w:szCs w:val="16"/>
              </w:rPr>
              <w:t>Jardim São Jorge</w:t>
            </w:r>
          </w:p>
        </w:tc>
        <w:tc>
          <w:tcPr>
            <w:tcW w:w="2120" w:type="dxa"/>
            <w:tcBorders>
              <w:left w:val="single" w:color="000000" w:sz="0" w:space="0"/>
              <w:bottom w:val="single" w:color="000000" w:sz="0" w:space="0"/>
            </w:tcBorders>
            <w:noWrap w:val="0"/>
            <w:vAlign w:val="center"/>
          </w:tcPr>
          <w:p w14:paraId="467FAACE">
            <w:pPr>
              <w:jc w:val="left"/>
            </w:pPr>
            <w:r>
              <w:rPr>
                <w:rFonts w:ascii="Arial" w:hAnsi="Arial" w:cs="Arial"/>
                <w:sz w:val="16"/>
                <w:szCs w:val="16"/>
              </w:rPr>
              <w:t>Quadra 01</w:t>
            </w:r>
          </w:p>
        </w:tc>
        <w:tc>
          <w:tcPr>
            <w:tcW w:w="1104" w:type="dxa"/>
            <w:tcBorders>
              <w:left w:val="single" w:color="000000" w:sz="0" w:space="0"/>
              <w:bottom w:val="single" w:color="000000" w:sz="0" w:space="0"/>
            </w:tcBorders>
            <w:noWrap w:val="0"/>
            <w:vAlign w:val="center"/>
          </w:tcPr>
          <w:p w14:paraId="3B4F7BAC">
            <w:pPr>
              <w:jc w:val="left"/>
            </w:pPr>
            <w:r>
              <w:rPr>
                <w:rFonts w:ascii="Arial" w:hAnsi="Arial" w:cs="Arial"/>
                <w:sz w:val="16"/>
                <w:szCs w:val="16"/>
              </w:rPr>
              <w:t>Lote 28</w:t>
            </w:r>
          </w:p>
        </w:tc>
        <w:tc>
          <w:tcPr>
            <w:tcW w:w="3339" w:type="dxa"/>
            <w:tcBorders>
              <w:left w:val="single" w:color="000000" w:sz="0" w:space="0"/>
              <w:bottom w:val="single" w:color="000000" w:sz="0" w:space="0"/>
              <w:right w:val="single" w:color="000000" w:sz="0" w:space="0"/>
            </w:tcBorders>
            <w:noWrap w:val="0"/>
            <w:vAlign w:val="center"/>
          </w:tcPr>
          <w:p w14:paraId="62BEE8D6">
            <w:pPr>
              <w:jc w:val="left"/>
            </w:pPr>
            <w:r>
              <w:rPr>
                <w:rFonts w:ascii="Arial" w:hAnsi="Arial" w:cs="Arial"/>
                <w:sz w:val="16"/>
                <w:szCs w:val="16"/>
              </w:rPr>
              <w:t>Secretaria Municipal de Educação</w:t>
            </w:r>
          </w:p>
        </w:tc>
      </w:tr>
      <w:tr w14:paraId="4BC58E0F">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97B42BB">
            <w:pPr>
              <w:jc w:val="right"/>
            </w:pPr>
            <w:r>
              <w:rPr>
                <w:rFonts w:ascii="Arial" w:hAnsi="Arial" w:cs="Arial"/>
                <w:sz w:val="16"/>
                <w:szCs w:val="16"/>
              </w:rPr>
              <w:t>38</w:t>
            </w:r>
          </w:p>
        </w:tc>
        <w:tc>
          <w:tcPr>
            <w:tcW w:w="2181" w:type="dxa"/>
            <w:tcBorders>
              <w:left w:val="single" w:color="000000" w:sz="0" w:space="0"/>
              <w:bottom w:val="single" w:color="000000" w:sz="0" w:space="0"/>
            </w:tcBorders>
            <w:noWrap w:val="0"/>
            <w:vAlign w:val="center"/>
          </w:tcPr>
          <w:p w14:paraId="2C36FA6B">
            <w:pPr>
              <w:jc w:val="left"/>
            </w:pPr>
            <w:r>
              <w:rPr>
                <w:rFonts w:ascii="Arial" w:hAnsi="Arial" w:cs="Arial"/>
                <w:sz w:val="16"/>
                <w:szCs w:val="16"/>
              </w:rPr>
              <w:t>Jardim São Jorge</w:t>
            </w:r>
          </w:p>
        </w:tc>
        <w:tc>
          <w:tcPr>
            <w:tcW w:w="2120" w:type="dxa"/>
            <w:tcBorders>
              <w:left w:val="single" w:color="000000" w:sz="0" w:space="0"/>
              <w:bottom w:val="single" w:color="000000" w:sz="0" w:space="0"/>
            </w:tcBorders>
            <w:noWrap w:val="0"/>
            <w:vAlign w:val="center"/>
          </w:tcPr>
          <w:p w14:paraId="025EFFCC">
            <w:pPr>
              <w:jc w:val="left"/>
            </w:pPr>
            <w:r>
              <w:rPr>
                <w:rFonts w:ascii="Arial" w:hAnsi="Arial" w:cs="Arial"/>
                <w:sz w:val="16"/>
                <w:szCs w:val="16"/>
              </w:rPr>
              <w:t>Quadra 01</w:t>
            </w:r>
          </w:p>
        </w:tc>
        <w:tc>
          <w:tcPr>
            <w:tcW w:w="1104" w:type="dxa"/>
            <w:tcBorders>
              <w:left w:val="single" w:color="000000" w:sz="0" w:space="0"/>
              <w:bottom w:val="single" w:color="000000" w:sz="0" w:space="0"/>
            </w:tcBorders>
            <w:noWrap w:val="0"/>
            <w:vAlign w:val="center"/>
          </w:tcPr>
          <w:p w14:paraId="58CF5633">
            <w:pPr>
              <w:jc w:val="left"/>
            </w:pPr>
            <w:r>
              <w:rPr>
                <w:rFonts w:ascii="Arial" w:hAnsi="Arial" w:cs="Arial"/>
                <w:sz w:val="16"/>
                <w:szCs w:val="16"/>
              </w:rPr>
              <w:t>Lote 29</w:t>
            </w:r>
          </w:p>
        </w:tc>
        <w:tc>
          <w:tcPr>
            <w:tcW w:w="3339" w:type="dxa"/>
            <w:tcBorders>
              <w:left w:val="single" w:color="000000" w:sz="0" w:space="0"/>
              <w:bottom w:val="single" w:color="000000" w:sz="0" w:space="0"/>
              <w:right w:val="single" w:color="000000" w:sz="0" w:space="0"/>
            </w:tcBorders>
            <w:noWrap w:val="0"/>
            <w:vAlign w:val="center"/>
          </w:tcPr>
          <w:p w14:paraId="68FDC650">
            <w:pPr>
              <w:jc w:val="left"/>
            </w:pPr>
            <w:r>
              <w:rPr>
                <w:rFonts w:ascii="Arial" w:hAnsi="Arial" w:cs="Arial"/>
                <w:sz w:val="16"/>
                <w:szCs w:val="16"/>
              </w:rPr>
              <w:t>Secretaria Municipal de Educação</w:t>
            </w:r>
          </w:p>
        </w:tc>
      </w:tr>
      <w:tr w14:paraId="34E690E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00B15A9">
            <w:pPr>
              <w:jc w:val="right"/>
            </w:pPr>
            <w:r>
              <w:rPr>
                <w:rFonts w:ascii="Arial" w:hAnsi="Arial" w:cs="Arial"/>
                <w:sz w:val="16"/>
                <w:szCs w:val="16"/>
              </w:rPr>
              <w:t>39</w:t>
            </w:r>
          </w:p>
        </w:tc>
        <w:tc>
          <w:tcPr>
            <w:tcW w:w="2181" w:type="dxa"/>
            <w:tcBorders>
              <w:left w:val="single" w:color="000000" w:sz="0" w:space="0"/>
              <w:bottom w:val="single" w:color="000000" w:sz="0" w:space="0"/>
            </w:tcBorders>
            <w:noWrap w:val="0"/>
            <w:vAlign w:val="center"/>
          </w:tcPr>
          <w:p w14:paraId="5CE06EDD">
            <w:pPr>
              <w:jc w:val="left"/>
            </w:pPr>
            <w:r>
              <w:rPr>
                <w:rFonts w:ascii="Arial" w:hAnsi="Arial" w:cs="Arial"/>
                <w:sz w:val="16"/>
                <w:szCs w:val="16"/>
              </w:rPr>
              <w:t>Jardim Maracanã</w:t>
            </w:r>
          </w:p>
        </w:tc>
        <w:tc>
          <w:tcPr>
            <w:tcW w:w="2120" w:type="dxa"/>
            <w:tcBorders>
              <w:left w:val="single" w:color="000000" w:sz="0" w:space="0"/>
              <w:bottom w:val="single" w:color="000000" w:sz="0" w:space="0"/>
            </w:tcBorders>
            <w:noWrap w:val="0"/>
            <w:vAlign w:val="center"/>
          </w:tcPr>
          <w:p w14:paraId="7570928D">
            <w:pPr>
              <w:jc w:val="left"/>
            </w:pPr>
            <w:r>
              <w:rPr>
                <w:rFonts w:ascii="Arial" w:hAnsi="Arial" w:eastAsia="Times New Roman" w:cs="Arial"/>
                <w:color w:val="auto"/>
                <w:sz w:val="16"/>
                <w:szCs w:val="16"/>
                <w:lang w:val="pt-BR" w:eastAsia="zh-CN" w:bidi="ar-SA"/>
              </w:rPr>
              <w:t>Quadra 01</w:t>
            </w:r>
          </w:p>
        </w:tc>
        <w:tc>
          <w:tcPr>
            <w:tcW w:w="1104" w:type="dxa"/>
            <w:tcBorders>
              <w:left w:val="single" w:color="000000" w:sz="0" w:space="0"/>
              <w:bottom w:val="single" w:color="000000" w:sz="0" w:space="0"/>
            </w:tcBorders>
            <w:noWrap w:val="0"/>
            <w:vAlign w:val="center"/>
          </w:tcPr>
          <w:p w14:paraId="3FC935B8">
            <w:pPr>
              <w:snapToGrid w:val="0"/>
              <w:jc w:val="left"/>
            </w:pPr>
            <w:r>
              <w:rPr>
                <w:rFonts w:ascii="Arial" w:hAnsi="Arial" w:cs="Arial"/>
                <w:sz w:val="16"/>
                <w:szCs w:val="16"/>
              </w:rPr>
              <w:t>Lote 1-8A1</w:t>
            </w:r>
          </w:p>
        </w:tc>
        <w:tc>
          <w:tcPr>
            <w:tcW w:w="3339" w:type="dxa"/>
            <w:tcBorders>
              <w:left w:val="single" w:color="000000" w:sz="0" w:space="0"/>
              <w:bottom w:val="single" w:color="000000" w:sz="0" w:space="0"/>
              <w:right w:val="single" w:color="000000" w:sz="0" w:space="0"/>
            </w:tcBorders>
            <w:noWrap w:val="0"/>
            <w:vAlign w:val="center"/>
          </w:tcPr>
          <w:p w14:paraId="03DBCAF2">
            <w:pPr>
              <w:jc w:val="left"/>
            </w:pPr>
            <w:r>
              <w:rPr>
                <w:rFonts w:ascii="Arial" w:hAnsi="Arial" w:cs="Arial"/>
                <w:sz w:val="16"/>
                <w:szCs w:val="16"/>
              </w:rPr>
              <w:t>Adm Cemitérios Serv Funerários Londrina ACESF</w:t>
            </w:r>
          </w:p>
        </w:tc>
      </w:tr>
      <w:tr w14:paraId="74EC73E1">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E13C731">
            <w:pPr>
              <w:jc w:val="right"/>
            </w:pPr>
            <w:r>
              <w:rPr>
                <w:rFonts w:ascii="Arial" w:hAnsi="Arial" w:cs="Arial"/>
                <w:sz w:val="16"/>
                <w:szCs w:val="16"/>
              </w:rPr>
              <w:t>40</w:t>
            </w:r>
          </w:p>
        </w:tc>
        <w:tc>
          <w:tcPr>
            <w:tcW w:w="2181" w:type="dxa"/>
            <w:tcBorders>
              <w:left w:val="single" w:color="000000" w:sz="0" w:space="0"/>
              <w:bottom w:val="single" w:color="000000" w:sz="0" w:space="0"/>
            </w:tcBorders>
            <w:noWrap w:val="0"/>
            <w:vAlign w:val="center"/>
          </w:tcPr>
          <w:p w14:paraId="769C8B42">
            <w:pPr>
              <w:jc w:val="left"/>
            </w:pPr>
            <w:r>
              <w:rPr>
                <w:rFonts w:ascii="Arial" w:hAnsi="Arial" w:cs="Arial"/>
                <w:sz w:val="16"/>
                <w:szCs w:val="16"/>
              </w:rPr>
              <w:t>Jardim São Vicente de Paula</w:t>
            </w:r>
          </w:p>
        </w:tc>
        <w:tc>
          <w:tcPr>
            <w:tcW w:w="2120" w:type="dxa"/>
            <w:tcBorders>
              <w:left w:val="single" w:color="000000" w:sz="0" w:space="0"/>
              <w:bottom w:val="single" w:color="000000" w:sz="0" w:space="0"/>
            </w:tcBorders>
            <w:noWrap w:val="0"/>
            <w:vAlign w:val="center"/>
          </w:tcPr>
          <w:p w14:paraId="2D29A847">
            <w:pPr>
              <w:jc w:val="left"/>
            </w:pPr>
            <w:r>
              <w:rPr>
                <w:rFonts w:ascii="Arial" w:hAnsi="Arial" w:cs="Arial"/>
                <w:sz w:val="16"/>
                <w:szCs w:val="16"/>
              </w:rPr>
              <w:t>Quadra 07</w:t>
            </w:r>
          </w:p>
        </w:tc>
        <w:tc>
          <w:tcPr>
            <w:tcW w:w="1104" w:type="dxa"/>
            <w:tcBorders>
              <w:left w:val="single" w:color="000000" w:sz="0" w:space="0"/>
              <w:bottom w:val="single" w:color="000000" w:sz="0" w:space="0"/>
            </w:tcBorders>
            <w:noWrap w:val="0"/>
            <w:vAlign w:val="center"/>
          </w:tcPr>
          <w:p w14:paraId="46ADB330">
            <w:pPr>
              <w:jc w:val="left"/>
            </w:pPr>
            <w:r>
              <w:rPr>
                <w:rFonts w:ascii="Arial" w:hAnsi="Arial" w:cs="Arial"/>
                <w:sz w:val="16"/>
                <w:szCs w:val="16"/>
              </w:rPr>
              <w:t>Lote 16</w:t>
            </w:r>
          </w:p>
        </w:tc>
        <w:tc>
          <w:tcPr>
            <w:tcW w:w="3339" w:type="dxa"/>
            <w:tcBorders>
              <w:left w:val="single" w:color="000000" w:sz="0" w:space="0"/>
              <w:bottom w:val="single" w:color="000000" w:sz="0" w:space="0"/>
              <w:right w:val="single" w:color="000000" w:sz="0" w:space="0"/>
            </w:tcBorders>
            <w:noWrap w:val="0"/>
            <w:vAlign w:val="center"/>
          </w:tcPr>
          <w:p w14:paraId="6A64F3B7">
            <w:pPr>
              <w:jc w:val="left"/>
            </w:pPr>
            <w:r>
              <w:rPr>
                <w:rFonts w:ascii="Arial" w:hAnsi="Arial" w:cs="Arial"/>
                <w:sz w:val="16"/>
                <w:szCs w:val="16"/>
              </w:rPr>
              <w:t>Secretaria Municipal de Assistência Social</w:t>
            </w:r>
          </w:p>
        </w:tc>
      </w:tr>
      <w:tr w14:paraId="431C877B">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6CD9B85D">
            <w:pPr>
              <w:jc w:val="right"/>
            </w:pPr>
            <w:r>
              <w:rPr>
                <w:rFonts w:ascii="Arial" w:hAnsi="Arial" w:cs="Arial"/>
                <w:sz w:val="16"/>
                <w:szCs w:val="16"/>
              </w:rPr>
              <w:t>41</w:t>
            </w:r>
          </w:p>
        </w:tc>
        <w:tc>
          <w:tcPr>
            <w:tcW w:w="2181" w:type="dxa"/>
            <w:tcBorders>
              <w:left w:val="single" w:color="000000" w:sz="0" w:space="0"/>
              <w:bottom w:val="single" w:color="000000" w:sz="0" w:space="0"/>
            </w:tcBorders>
            <w:noWrap w:val="0"/>
            <w:vAlign w:val="center"/>
          </w:tcPr>
          <w:p w14:paraId="4E045449">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6F8D9C37">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35D8CEAA">
            <w:pPr>
              <w:jc w:val="left"/>
            </w:pPr>
            <w:r>
              <w:rPr>
                <w:rFonts w:ascii="Arial" w:hAnsi="Arial" w:cs="Arial"/>
                <w:sz w:val="16"/>
                <w:szCs w:val="16"/>
              </w:rPr>
              <w:t>Lote 14</w:t>
            </w:r>
          </w:p>
        </w:tc>
        <w:tc>
          <w:tcPr>
            <w:tcW w:w="3339" w:type="dxa"/>
            <w:tcBorders>
              <w:left w:val="single" w:color="000000" w:sz="0" w:space="0"/>
              <w:bottom w:val="single" w:color="000000" w:sz="0" w:space="0"/>
              <w:right w:val="single" w:color="000000" w:sz="0" w:space="0"/>
            </w:tcBorders>
            <w:noWrap w:val="0"/>
            <w:vAlign w:val="center"/>
          </w:tcPr>
          <w:p w14:paraId="518CACDC">
            <w:pPr>
              <w:jc w:val="left"/>
            </w:pPr>
            <w:r>
              <w:rPr>
                <w:rFonts w:ascii="Arial" w:hAnsi="Arial" w:cs="Arial"/>
                <w:sz w:val="16"/>
                <w:szCs w:val="16"/>
              </w:rPr>
              <w:t>Secretaria Municipal de Educação</w:t>
            </w:r>
          </w:p>
        </w:tc>
      </w:tr>
      <w:tr w14:paraId="62D6980D">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72298B80">
            <w:pPr>
              <w:jc w:val="right"/>
            </w:pPr>
            <w:r>
              <w:rPr>
                <w:rFonts w:ascii="Arial" w:hAnsi="Arial" w:cs="Arial"/>
                <w:sz w:val="16"/>
                <w:szCs w:val="16"/>
              </w:rPr>
              <w:t>42</w:t>
            </w:r>
          </w:p>
        </w:tc>
        <w:tc>
          <w:tcPr>
            <w:tcW w:w="2181" w:type="dxa"/>
            <w:tcBorders>
              <w:left w:val="single" w:color="000000" w:sz="0" w:space="0"/>
              <w:bottom w:val="single" w:color="000000" w:sz="0" w:space="0"/>
            </w:tcBorders>
            <w:noWrap w:val="0"/>
            <w:vAlign w:val="center"/>
          </w:tcPr>
          <w:p w14:paraId="57BE9A0F">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3E52047F">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4DA5ACBC">
            <w:pPr>
              <w:jc w:val="left"/>
            </w:pPr>
            <w:r>
              <w:rPr>
                <w:rFonts w:ascii="Arial" w:hAnsi="Arial" w:cs="Arial"/>
                <w:sz w:val="16"/>
                <w:szCs w:val="16"/>
              </w:rPr>
              <w:t>Lote 15</w:t>
            </w:r>
          </w:p>
        </w:tc>
        <w:tc>
          <w:tcPr>
            <w:tcW w:w="3339" w:type="dxa"/>
            <w:tcBorders>
              <w:left w:val="single" w:color="000000" w:sz="0" w:space="0"/>
              <w:bottom w:val="single" w:color="000000" w:sz="0" w:space="0"/>
              <w:right w:val="single" w:color="000000" w:sz="0" w:space="0"/>
            </w:tcBorders>
            <w:noWrap w:val="0"/>
            <w:vAlign w:val="center"/>
          </w:tcPr>
          <w:p w14:paraId="7070207A">
            <w:pPr>
              <w:jc w:val="left"/>
            </w:pPr>
            <w:r>
              <w:rPr>
                <w:rFonts w:ascii="Arial" w:hAnsi="Arial" w:cs="Arial"/>
                <w:sz w:val="16"/>
                <w:szCs w:val="16"/>
              </w:rPr>
              <w:t>Secretaria Municipal de Educação</w:t>
            </w:r>
          </w:p>
        </w:tc>
      </w:tr>
      <w:tr w14:paraId="2762E7C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A80E661">
            <w:pPr>
              <w:jc w:val="right"/>
            </w:pPr>
            <w:r>
              <w:rPr>
                <w:rFonts w:ascii="Arial" w:hAnsi="Arial" w:cs="Arial"/>
                <w:sz w:val="16"/>
                <w:szCs w:val="16"/>
              </w:rPr>
              <w:t>43</w:t>
            </w:r>
          </w:p>
        </w:tc>
        <w:tc>
          <w:tcPr>
            <w:tcW w:w="2181" w:type="dxa"/>
            <w:tcBorders>
              <w:left w:val="single" w:color="000000" w:sz="0" w:space="0"/>
              <w:bottom w:val="single" w:color="000000" w:sz="0" w:space="0"/>
            </w:tcBorders>
            <w:noWrap w:val="0"/>
            <w:vAlign w:val="center"/>
          </w:tcPr>
          <w:p w14:paraId="79B689D3">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4E7B7176">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2522A9F6">
            <w:pPr>
              <w:jc w:val="left"/>
            </w:pPr>
            <w:r>
              <w:rPr>
                <w:rFonts w:ascii="Arial" w:hAnsi="Arial" w:cs="Arial"/>
                <w:sz w:val="16"/>
                <w:szCs w:val="16"/>
              </w:rPr>
              <w:t>Lote 16</w:t>
            </w:r>
          </w:p>
        </w:tc>
        <w:tc>
          <w:tcPr>
            <w:tcW w:w="3339" w:type="dxa"/>
            <w:tcBorders>
              <w:left w:val="single" w:color="000000" w:sz="0" w:space="0"/>
              <w:bottom w:val="single" w:color="000000" w:sz="0" w:space="0"/>
              <w:right w:val="single" w:color="000000" w:sz="0" w:space="0"/>
            </w:tcBorders>
            <w:noWrap w:val="0"/>
            <w:vAlign w:val="center"/>
          </w:tcPr>
          <w:p w14:paraId="51857C40">
            <w:pPr>
              <w:jc w:val="left"/>
            </w:pPr>
            <w:r>
              <w:rPr>
                <w:rFonts w:ascii="Arial" w:hAnsi="Arial" w:cs="Arial"/>
                <w:sz w:val="16"/>
                <w:szCs w:val="16"/>
              </w:rPr>
              <w:t>Secretaria Municipal de Educação</w:t>
            </w:r>
          </w:p>
        </w:tc>
      </w:tr>
      <w:tr w14:paraId="40841369">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5149EBE4">
            <w:pPr>
              <w:jc w:val="right"/>
            </w:pPr>
            <w:r>
              <w:rPr>
                <w:rFonts w:ascii="Arial" w:hAnsi="Arial" w:cs="Arial"/>
                <w:sz w:val="16"/>
                <w:szCs w:val="16"/>
              </w:rPr>
              <w:t>44</w:t>
            </w:r>
          </w:p>
        </w:tc>
        <w:tc>
          <w:tcPr>
            <w:tcW w:w="2181" w:type="dxa"/>
            <w:tcBorders>
              <w:left w:val="single" w:color="000000" w:sz="0" w:space="0"/>
              <w:bottom w:val="single" w:color="000000" w:sz="0" w:space="0"/>
            </w:tcBorders>
            <w:noWrap w:val="0"/>
            <w:vAlign w:val="center"/>
          </w:tcPr>
          <w:p w14:paraId="3D6C5FB5">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2334F7C5">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4BD17D2C">
            <w:pPr>
              <w:jc w:val="left"/>
            </w:pPr>
            <w:r>
              <w:rPr>
                <w:rFonts w:ascii="Arial" w:hAnsi="Arial" w:cs="Arial"/>
                <w:sz w:val="16"/>
                <w:szCs w:val="16"/>
              </w:rPr>
              <w:t>Lote 17</w:t>
            </w:r>
          </w:p>
        </w:tc>
        <w:tc>
          <w:tcPr>
            <w:tcW w:w="3339" w:type="dxa"/>
            <w:tcBorders>
              <w:left w:val="single" w:color="000000" w:sz="0" w:space="0"/>
              <w:bottom w:val="single" w:color="000000" w:sz="0" w:space="0"/>
              <w:right w:val="single" w:color="000000" w:sz="0" w:space="0"/>
            </w:tcBorders>
            <w:noWrap w:val="0"/>
            <w:vAlign w:val="center"/>
          </w:tcPr>
          <w:p w14:paraId="37A14604">
            <w:pPr>
              <w:jc w:val="left"/>
            </w:pPr>
            <w:r>
              <w:rPr>
                <w:rFonts w:ascii="Arial" w:hAnsi="Arial" w:cs="Arial"/>
                <w:sz w:val="16"/>
                <w:szCs w:val="16"/>
              </w:rPr>
              <w:t>Secretaria Municipal de Educação</w:t>
            </w:r>
          </w:p>
        </w:tc>
      </w:tr>
      <w:tr w14:paraId="3ADD071C">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F90D5CC">
            <w:pPr>
              <w:jc w:val="right"/>
            </w:pPr>
            <w:r>
              <w:rPr>
                <w:rFonts w:ascii="Arial" w:hAnsi="Arial" w:cs="Arial"/>
                <w:sz w:val="16"/>
                <w:szCs w:val="16"/>
              </w:rPr>
              <w:t>45</w:t>
            </w:r>
          </w:p>
        </w:tc>
        <w:tc>
          <w:tcPr>
            <w:tcW w:w="2181" w:type="dxa"/>
            <w:tcBorders>
              <w:left w:val="single" w:color="000000" w:sz="0" w:space="0"/>
              <w:bottom w:val="single" w:color="000000" w:sz="0" w:space="0"/>
            </w:tcBorders>
            <w:noWrap w:val="0"/>
            <w:vAlign w:val="center"/>
          </w:tcPr>
          <w:p w14:paraId="0A6B0C2D">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5402AAE6">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2082BA06">
            <w:pPr>
              <w:jc w:val="left"/>
            </w:pPr>
            <w:r>
              <w:rPr>
                <w:rFonts w:ascii="Arial" w:hAnsi="Arial" w:cs="Arial"/>
                <w:sz w:val="16"/>
                <w:szCs w:val="16"/>
              </w:rPr>
              <w:t>Lote 18</w:t>
            </w:r>
          </w:p>
        </w:tc>
        <w:tc>
          <w:tcPr>
            <w:tcW w:w="3339" w:type="dxa"/>
            <w:tcBorders>
              <w:left w:val="single" w:color="000000" w:sz="0" w:space="0"/>
              <w:bottom w:val="single" w:color="000000" w:sz="0" w:space="0"/>
              <w:right w:val="single" w:color="000000" w:sz="0" w:space="0"/>
            </w:tcBorders>
            <w:noWrap w:val="0"/>
            <w:vAlign w:val="center"/>
          </w:tcPr>
          <w:p w14:paraId="281CF784">
            <w:pPr>
              <w:jc w:val="left"/>
            </w:pPr>
            <w:r>
              <w:rPr>
                <w:rFonts w:ascii="Arial" w:hAnsi="Arial" w:cs="Arial"/>
                <w:sz w:val="16"/>
                <w:szCs w:val="16"/>
              </w:rPr>
              <w:t>Secretaria Municipal de Educação</w:t>
            </w:r>
          </w:p>
        </w:tc>
      </w:tr>
      <w:tr w14:paraId="2616AF9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F170CE6">
            <w:pPr>
              <w:jc w:val="right"/>
            </w:pPr>
            <w:r>
              <w:rPr>
                <w:rFonts w:ascii="Arial" w:hAnsi="Arial" w:cs="Arial"/>
                <w:sz w:val="16"/>
                <w:szCs w:val="16"/>
              </w:rPr>
              <w:t>46</w:t>
            </w:r>
          </w:p>
        </w:tc>
        <w:tc>
          <w:tcPr>
            <w:tcW w:w="2181" w:type="dxa"/>
            <w:tcBorders>
              <w:left w:val="single" w:color="000000" w:sz="0" w:space="0"/>
              <w:bottom w:val="single" w:color="000000" w:sz="0" w:space="0"/>
            </w:tcBorders>
            <w:noWrap w:val="0"/>
            <w:vAlign w:val="center"/>
          </w:tcPr>
          <w:p w14:paraId="4F6BB699">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00CA9F5B">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38ADA99A">
            <w:pPr>
              <w:jc w:val="left"/>
            </w:pPr>
            <w:r>
              <w:rPr>
                <w:rFonts w:ascii="Arial" w:hAnsi="Arial" w:cs="Arial"/>
                <w:sz w:val="16"/>
                <w:szCs w:val="16"/>
              </w:rPr>
              <w:t>Lote 32</w:t>
            </w:r>
          </w:p>
        </w:tc>
        <w:tc>
          <w:tcPr>
            <w:tcW w:w="3339" w:type="dxa"/>
            <w:tcBorders>
              <w:left w:val="single" w:color="000000" w:sz="0" w:space="0"/>
              <w:bottom w:val="single" w:color="000000" w:sz="0" w:space="0"/>
              <w:right w:val="single" w:color="000000" w:sz="0" w:space="0"/>
            </w:tcBorders>
            <w:noWrap w:val="0"/>
            <w:vAlign w:val="center"/>
          </w:tcPr>
          <w:p w14:paraId="078296EF">
            <w:pPr>
              <w:jc w:val="left"/>
            </w:pPr>
            <w:r>
              <w:rPr>
                <w:rFonts w:ascii="Arial" w:hAnsi="Arial" w:cs="Arial"/>
                <w:sz w:val="16"/>
                <w:szCs w:val="16"/>
              </w:rPr>
              <w:t>Secretaria Municipal de Educação</w:t>
            </w:r>
          </w:p>
        </w:tc>
      </w:tr>
      <w:tr w14:paraId="7C7A4073">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843A3A5">
            <w:pPr>
              <w:jc w:val="right"/>
            </w:pPr>
            <w:r>
              <w:rPr>
                <w:rFonts w:ascii="Arial" w:hAnsi="Arial" w:cs="Arial"/>
                <w:sz w:val="16"/>
                <w:szCs w:val="16"/>
              </w:rPr>
              <w:t>47</w:t>
            </w:r>
          </w:p>
        </w:tc>
        <w:tc>
          <w:tcPr>
            <w:tcW w:w="2181" w:type="dxa"/>
            <w:tcBorders>
              <w:left w:val="single" w:color="000000" w:sz="0" w:space="0"/>
              <w:bottom w:val="single" w:color="000000" w:sz="0" w:space="0"/>
            </w:tcBorders>
            <w:noWrap w:val="0"/>
            <w:vAlign w:val="center"/>
          </w:tcPr>
          <w:p w14:paraId="150DFDA9">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4ABBC30F">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48EC32F8">
            <w:pPr>
              <w:jc w:val="left"/>
            </w:pPr>
            <w:r>
              <w:rPr>
                <w:rFonts w:ascii="Arial" w:hAnsi="Arial" w:cs="Arial"/>
                <w:sz w:val="16"/>
                <w:szCs w:val="16"/>
              </w:rPr>
              <w:t xml:space="preserve">Lote 33 </w:t>
            </w:r>
          </w:p>
        </w:tc>
        <w:tc>
          <w:tcPr>
            <w:tcW w:w="3339" w:type="dxa"/>
            <w:tcBorders>
              <w:left w:val="single" w:color="000000" w:sz="0" w:space="0"/>
              <w:bottom w:val="single" w:color="000000" w:sz="0" w:space="0"/>
              <w:right w:val="single" w:color="000000" w:sz="0" w:space="0"/>
            </w:tcBorders>
            <w:noWrap w:val="0"/>
            <w:vAlign w:val="center"/>
          </w:tcPr>
          <w:p w14:paraId="7F1882B8">
            <w:pPr>
              <w:jc w:val="left"/>
            </w:pPr>
            <w:r>
              <w:rPr>
                <w:rFonts w:ascii="Arial" w:hAnsi="Arial" w:cs="Arial"/>
                <w:sz w:val="16"/>
                <w:szCs w:val="16"/>
              </w:rPr>
              <w:t>Secretaria Municipal de Educação</w:t>
            </w:r>
          </w:p>
        </w:tc>
      </w:tr>
      <w:tr w14:paraId="355F9470">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0C4EEA4">
            <w:pPr>
              <w:jc w:val="right"/>
            </w:pPr>
            <w:r>
              <w:rPr>
                <w:rFonts w:ascii="Arial" w:hAnsi="Arial" w:cs="Arial"/>
                <w:sz w:val="16"/>
                <w:szCs w:val="16"/>
              </w:rPr>
              <w:t>48</w:t>
            </w:r>
          </w:p>
        </w:tc>
        <w:tc>
          <w:tcPr>
            <w:tcW w:w="2181" w:type="dxa"/>
            <w:tcBorders>
              <w:left w:val="single" w:color="000000" w:sz="0" w:space="0"/>
              <w:bottom w:val="single" w:color="000000" w:sz="0" w:space="0"/>
            </w:tcBorders>
            <w:noWrap w:val="0"/>
            <w:vAlign w:val="center"/>
          </w:tcPr>
          <w:p w14:paraId="634AC6DB">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34B16C87">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128B41FB">
            <w:pPr>
              <w:jc w:val="left"/>
            </w:pPr>
            <w:r>
              <w:rPr>
                <w:rFonts w:ascii="Arial" w:hAnsi="Arial" w:cs="Arial"/>
                <w:sz w:val="16"/>
                <w:szCs w:val="16"/>
              </w:rPr>
              <w:t>Lote 34</w:t>
            </w:r>
          </w:p>
        </w:tc>
        <w:tc>
          <w:tcPr>
            <w:tcW w:w="3339" w:type="dxa"/>
            <w:tcBorders>
              <w:left w:val="single" w:color="000000" w:sz="0" w:space="0"/>
              <w:bottom w:val="single" w:color="000000" w:sz="0" w:space="0"/>
              <w:right w:val="single" w:color="000000" w:sz="0" w:space="0"/>
            </w:tcBorders>
            <w:noWrap w:val="0"/>
            <w:vAlign w:val="center"/>
          </w:tcPr>
          <w:p w14:paraId="14C75267">
            <w:pPr>
              <w:jc w:val="left"/>
            </w:pPr>
            <w:r>
              <w:rPr>
                <w:rFonts w:ascii="Arial" w:hAnsi="Arial" w:cs="Arial"/>
                <w:sz w:val="16"/>
                <w:szCs w:val="16"/>
              </w:rPr>
              <w:t>Secretaria Municipal de Educação</w:t>
            </w:r>
          </w:p>
        </w:tc>
      </w:tr>
      <w:tr w14:paraId="3B9F7EAD">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291FE2C1">
            <w:pPr>
              <w:jc w:val="right"/>
            </w:pPr>
            <w:r>
              <w:rPr>
                <w:rFonts w:ascii="Arial" w:hAnsi="Arial" w:cs="Arial"/>
                <w:sz w:val="16"/>
                <w:szCs w:val="16"/>
              </w:rPr>
              <w:t>49</w:t>
            </w:r>
          </w:p>
        </w:tc>
        <w:tc>
          <w:tcPr>
            <w:tcW w:w="2181" w:type="dxa"/>
            <w:tcBorders>
              <w:left w:val="single" w:color="000000" w:sz="0" w:space="0"/>
              <w:bottom w:val="single" w:color="000000" w:sz="0" w:space="0"/>
            </w:tcBorders>
            <w:noWrap w:val="0"/>
            <w:vAlign w:val="center"/>
          </w:tcPr>
          <w:p w14:paraId="4C1790D9">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1B6CFA36">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40F5416D">
            <w:pPr>
              <w:jc w:val="left"/>
            </w:pPr>
            <w:r>
              <w:rPr>
                <w:rFonts w:ascii="Arial" w:hAnsi="Arial" w:cs="Arial"/>
                <w:sz w:val="16"/>
                <w:szCs w:val="16"/>
              </w:rPr>
              <w:t>Lote 35</w:t>
            </w:r>
          </w:p>
        </w:tc>
        <w:tc>
          <w:tcPr>
            <w:tcW w:w="3339" w:type="dxa"/>
            <w:tcBorders>
              <w:left w:val="single" w:color="000000" w:sz="0" w:space="0"/>
              <w:bottom w:val="single" w:color="000000" w:sz="0" w:space="0"/>
              <w:right w:val="single" w:color="000000" w:sz="0" w:space="0"/>
            </w:tcBorders>
            <w:noWrap w:val="0"/>
            <w:vAlign w:val="center"/>
          </w:tcPr>
          <w:p w14:paraId="38587825">
            <w:pPr>
              <w:jc w:val="left"/>
            </w:pPr>
            <w:r>
              <w:rPr>
                <w:rFonts w:ascii="Arial" w:hAnsi="Arial" w:cs="Arial"/>
                <w:sz w:val="16"/>
                <w:szCs w:val="16"/>
              </w:rPr>
              <w:t>Secretaria Municipal de Educação</w:t>
            </w:r>
          </w:p>
        </w:tc>
      </w:tr>
      <w:tr w14:paraId="478CD0B4">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1606F80B">
            <w:pPr>
              <w:jc w:val="right"/>
            </w:pPr>
            <w:r>
              <w:rPr>
                <w:rFonts w:ascii="Arial" w:hAnsi="Arial" w:cs="Arial"/>
                <w:sz w:val="16"/>
                <w:szCs w:val="16"/>
              </w:rPr>
              <w:t>50</w:t>
            </w:r>
          </w:p>
        </w:tc>
        <w:tc>
          <w:tcPr>
            <w:tcW w:w="2181" w:type="dxa"/>
            <w:tcBorders>
              <w:left w:val="single" w:color="000000" w:sz="0" w:space="0"/>
              <w:bottom w:val="single" w:color="000000" w:sz="0" w:space="0"/>
            </w:tcBorders>
            <w:noWrap w:val="0"/>
            <w:vAlign w:val="center"/>
          </w:tcPr>
          <w:p w14:paraId="6F23F6D9">
            <w:pPr>
              <w:jc w:val="left"/>
            </w:pPr>
            <w:r>
              <w:rPr>
                <w:rFonts w:ascii="Arial" w:hAnsi="Arial" w:cs="Arial"/>
                <w:sz w:val="16"/>
                <w:szCs w:val="16"/>
              </w:rPr>
              <w:t xml:space="preserve">Jardim União da Vitoria I </w:t>
            </w:r>
          </w:p>
        </w:tc>
        <w:tc>
          <w:tcPr>
            <w:tcW w:w="2120" w:type="dxa"/>
            <w:tcBorders>
              <w:left w:val="single" w:color="000000" w:sz="0" w:space="0"/>
              <w:bottom w:val="single" w:color="000000" w:sz="0" w:space="0"/>
            </w:tcBorders>
            <w:noWrap w:val="0"/>
            <w:vAlign w:val="center"/>
          </w:tcPr>
          <w:p w14:paraId="437AB6B3">
            <w:pPr>
              <w:jc w:val="left"/>
            </w:pPr>
            <w:r>
              <w:rPr>
                <w:rFonts w:ascii="Arial" w:hAnsi="Arial" w:cs="Arial"/>
                <w:sz w:val="16"/>
                <w:szCs w:val="16"/>
              </w:rPr>
              <w:t>Quadra 09</w:t>
            </w:r>
          </w:p>
        </w:tc>
        <w:tc>
          <w:tcPr>
            <w:tcW w:w="1104" w:type="dxa"/>
            <w:tcBorders>
              <w:left w:val="single" w:color="000000" w:sz="0" w:space="0"/>
              <w:bottom w:val="single" w:color="000000" w:sz="0" w:space="0"/>
            </w:tcBorders>
            <w:noWrap w:val="0"/>
            <w:vAlign w:val="center"/>
          </w:tcPr>
          <w:p w14:paraId="1E1A9970">
            <w:pPr>
              <w:jc w:val="left"/>
            </w:pPr>
            <w:r>
              <w:rPr>
                <w:rFonts w:ascii="Arial" w:hAnsi="Arial" w:cs="Arial"/>
                <w:sz w:val="16"/>
                <w:szCs w:val="16"/>
              </w:rPr>
              <w:t>Lote 36</w:t>
            </w:r>
          </w:p>
        </w:tc>
        <w:tc>
          <w:tcPr>
            <w:tcW w:w="3339" w:type="dxa"/>
            <w:tcBorders>
              <w:left w:val="single" w:color="000000" w:sz="0" w:space="0"/>
              <w:bottom w:val="single" w:color="000000" w:sz="0" w:space="0"/>
              <w:right w:val="single" w:color="000000" w:sz="0" w:space="0"/>
            </w:tcBorders>
            <w:noWrap w:val="0"/>
            <w:vAlign w:val="center"/>
          </w:tcPr>
          <w:p w14:paraId="2A1BC629">
            <w:pPr>
              <w:jc w:val="left"/>
            </w:pPr>
            <w:r>
              <w:rPr>
                <w:rFonts w:ascii="Arial" w:hAnsi="Arial" w:cs="Arial"/>
                <w:sz w:val="16"/>
                <w:szCs w:val="16"/>
              </w:rPr>
              <w:t>Secretaria Municipal de Educação</w:t>
            </w:r>
          </w:p>
        </w:tc>
      </w:tr>
      <w:tr w14:paraId="24B161E5">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A11BA9E">
            <w:pPr>
              <w:jc w:val="right"/>
            </w:pPr>
            <w:r>
              <w:rPr>
                <w:rFonts w:ascii="Arial" w:hAnsi="Arial" w:cs="Arial"/>
                <w:sz w:val="16"/>
                <w:szCs w:val="16"/>
              </w:rPr>
              <w:t>51</w:t>
            </w:r>
          </w:p>
        </w:tc>
        <w:tc>
          <w:tcPr>
            <w:tcW w:w="2181" w:type="dxa"/>
            <w:tcBorders>
              <w:left w:val="single" w:color="000000" w:sz="0" w:space="0"/>
              <w:bottom w:val="single" w:color="000000" w:sz="0" w:space="0"/>
            </w:tcBorders>
            <w:noWrap w:val="0"/>
            <w:vAlign w:val="center"/>
          </w:tcPr>
          <w:p w14:paraId="4E1EEDD7">
            <w:pPr>
              <w:jc w:val="left"/>
            </w:pPr>
            <w:r>
              <w:rPr>
                <w:rFonts w:ascii="Arial" w:hAnsi="Arial" w:cs="Arial"/>
                <w:sz w:val="16"/>
                <w:szCs w:val="16"/>
              </w:rPr>
              <w:t>Jardim União da Vitoria II</w:t>
            </w:r>
          </w:p>
        </w:tc>
        <w:tc>
          <w:tcPr>
            <w:tcW w:w="2120" w:type="dxa"/>
            <w:tcBorders>
              <w:left w:val="single" w:color="000000" w:sz="0" w:space="0"/>
              <w:bottom w:val="single" w:color="000000" w:sz="0" w:space="0"/>
            </w:tcBorders>
            <w:noWrap w:val="0"/>
            <w:vAlign w:val="center"/>
          </w:tcPr>
          <w:p w14:paraId="566FC253">
            <w:pPr>
              <w:jc w:val="left"/>
            </w:pPr>
            <w:r>
              <w:rPr>
                <w:rFonts w:ascii="Arial" w:hAnsi="Arial" w:cs="Arial"/>
                <w:sz w:val="16"/>
                <w:szCs w:val="16"/>
              </w:rPr>
              <w:t>Quadra 61</w:t>
            </w:r>
          </w:p>
        </w:tc>
        <w:tc>
          <w:tcPr>
            <w:tcW w:w="1104" w:type="dxa"/>
            <w:tcBorders>
              <w:left w:val="single" w:color="000000" w:sz="0" w:space="0"/>
              <w:bottom w:val="single" w:color="000000" w:sz="0" w:space="0"/>
            </w:tcBorders>
            <w:noWrap w:val="0"/>
            <w:vAlign w:val="center"/>
          </w:tcPr>
          <w:p w14:paraId="734F0755">
            <w:pPr>
              <w:snapToGrid w:val="0"/>
              <w:jc w:val="left"/>
              <w:rPr>
                <w:rFonts w:ascii="Arial" w:hAnsi="Arial" w:cs="Arial"/>
                <w:sz w:val="16"/>
                <w:szCs w:val="16"/>
              </w:rPr>
            </w:pPr>
          </w:p>
        </w:tc>
        <w:tc>
          <w:tcPr>
            <w:tcW w:w="3339" w:type="dxa"/>
            <w:tcBorders>
              <w:left w:val="single" w:color="000000" w:sz="0" w:space="0"/>
              <w:bottom w:val="single" w:color="000000" w:sz="0" w:space="0"/>
              <w:right w:val="single" w:color="000000" w:sz="0" w:space="0"/>
            </w:tcBorders>
            <w:noWrap w:val="0"/>
            <w:vAlign w:val="center"/>
          </w:tcPr>
          <w:p w14:paraId="3A7F7959">
            <w:pPr>
              <w:jc w:val="left"/>
            </w:pPr>
            <w:r>
              <w:rPr>
                <w:rFonts w:ascii="Arial" w:hAnsi="Arial" w:cs="Arial"/>
                <w:sz w:val="16"/>
                <w:szCs w:val="16"/>
              </w:rPr>
              <w:t>Secretaria Municipal de Assistência Social</w:t>
            </w:r>
          </w:p>
        </w:tc>
      </w:tr>
      <w:tr w14:paraId="528C2736">
        <w:tblPrEx>
          <w:tblCellMar>
            <w:top w:w="0" w:type="dxa"/>
            <w:left w:w="28" w:type="dxa"/>
            <w:bottom w:w="0" w:type="dxa"/>
            <w:right w:w="28" w:type="dxa"/>
          </w:tblCellMar>
        </w:tblPrEx>
        <w:trPr>
          <w:trHeight w:val="316" w:hRule="atLeast"/>
        </w:trPr>
        <w:tc>
          <w:tcPr>
            <w:tcW w:w="331" w:type="dxa"/>
            <w:tcBorders>
              <w:left w:val="single" w:color="000000" w:sz="0" w:space="0"/>
              <w:bottom w:val="single" w:color="000000" w:sz="0" w:space="0"/>
            </w:tcBorders>
            <w:noWrap w:val="0"/>
            <w:vAlign w:val="center"/>
          </w:tcPr>
          <w:p w14:paraId="3CF8AD71">
            <w:pPr>
              <w:jc w:val="right"/>
            </w:pPr>
            <w:r>
              <w:rPr>
                <w:rFonts w:ascii="Arial" w:hAnsi="Arial" w:cs="Arial"/>
                <w:sz w:val="16"/>
                <w:szCs w:val="16"/>
              </w:rPr>
              <w:t>52</w:t>
            </w:r>
          </w:p>
        </w:tc>
        <w:tc>
          <w:tcPr>
            <w:tcW w:w="2181" w:type="dxa"/>
            <w:tcBorders>
              <w:left w:val="single" w:color="000000" w:sz="0" w:space="0"/>
              <w:bottom w:val="single" w:color="000000" w:sz="0" w:space="0"/>
            </w:tcBorders>
            <w:noWrap w:val="0"/>
            <w:vAlign w:val="center"/>
          </w:tcPr>
          <w:p w14:paraId="53C1AE64">
            <w:pPr>
              <w:jc w:val="left"/>
            </w:pPr>
            <w:r>
              <w:rPr>
                <w:rFonts w:ascii="Arial" w:hAnsi="Arial" w:cs="Arial"/>
                <w:sz w:val="16"/>
                <w:szCs w:val="16"/>
              </w:rPr>
              <w:t>Parque Guanabara</w:t>
            </w:r>
          </w:p>
        </w:tc>
        <w:tc>
          <w:tcPr>
            <w:tcW w:w="2120" w:type="dxa"/>
            <w:tcBorders>
              <w:left w:val="single" w:color="000000" w:sz="0" w:space="0"/>
              <w:bottom w:val="single" w:color="000000" w:sz="0" w:space="0"/>
            </w:tcBorders>
            <w:noWrap w:val="0"/>
            <w:vAlign w:val="center"/>
          </w:tcPr>
          <w:p w14:paraId="195585FB">
            <w:pPr>
              <w:jc w:val="left"/>
            </w:pPr>
            <w:r>
              <w:rPr>
                <w:rFonts w:ascii="Arial" w:hAnsi="Arial" w:cs="Arial"/>
                <w:sz w:val="16"/>
                <w:szCs w:val="16"/>
              </w:rPr>
              <w:t>Merc Municipal Guanabara</w:t>
            </w:r>
          </w:p>
        </w:tc>
        <w:tc>
          <w:tcPr>
            <w:tcW w:w="1104" w:type="dxa"/>
            <w:tcBorders>
              <w:left w:val="single" w:color="000000" w:sz="0" w:space="0"/>
              <w:bottom w:val="single" w:color="000000" w:sz="0" w:space="0"/>
            </w:tcBorders>
            <w:noWrap w:val="0"/>
            <w:vAlign w:val="center"/>
          </w:tcPr>
          <w:p w14:paraId="717E46CE">
            <w:pPr>
              <w:jc w:val="left"/>
            </w:pPr>
            <w:r>
              <w:rPr>
                <w:rFonts w:ascii="Arial" w:hAnsi="Arial" w:cs="Arial"/>
                <w:sz w:val="16"/>
                <w:szCs w:val="16"/>
              </w:rPr>
              <w:t>Loja 03, 04, 06</w:t>
            </w:r>
          </w:p>
        </w:tc>
        <w:tc>
          <w:tcPr>
            <w:tcW w:w="3339" w:type="dxa"/>
            <w:tcBorders>
              <w:left w:val="single" w:color="000000" w:sz="0" w:space="0"/>
              <w:bottom w:val="single" w:color="000000" w:sz="0" w:space="0"/>
              <w:right w:val="single" w:color="000000" w:sz="0" w:space="0"/>
            </w:tcBorders>
            <w:noWrap w:val="0"/>
            <w:vAlign w:val="center"/>
          </w:tcPr>
          <w:p w14:paraId="757BEF5A">
            <w:pPr>
              <w:jc w:val="left"/>
            </w:pPr>
            <w:r>
              <w:rPr>
                <w:rFonts w:ascii="Arial" w:hAnsi="Arial" w:cs="Arial"/>
                <w:sz w:val="16"/>
                <w:szCs w:val="16"/>
              </w:rPr>
              <w:t>Secretaria Municipal de Política para as Mulheres</w:t>
            </w:r>
          </w:p>
        </w:tc>
      </w:tr>
    </w:tbl>
    <w:p w14:paraId="1781CA23">
      <w:pPr>
        <w:spacing w:before="240" w:after="0" w:line="276" w:lineRule="auto"/>
        <w:jc w:val="both"/>
      </w:pPr>
      <w:r>
        <w:rPr>
          <w:rFonts w:ascii="Arial" w:hAnsi="Arial" w:cs="Arial"/>
        </w:rPr>
        <w:t xml:space="preserve">Esta Nota Explicativa tem por objetivo o atendimento ao disposto no parágrafo único do artigo 47 da Lei Complementar nº 101/2000, embora a Companhia não tenha firmado qualquer contrato de gestão em que se estabeleçam objetivos e metas de desempenho com o Município de Londrina. </w:t>
      </w:r>
    </w:p>
    <w:p w14:paraId="6E1CACE4">
      <w:pPr>
        <w:spacing w:before="240" w:after="0" w:line="276" w:lineRule="auto"/>
        <w:jc w:val="both"/>
      </w:pPr>
    </w:p>
    <w:p w14:paraId="287DD74A">
      <w:pPr>
        <w:pStyle w:val="4"/>
        <w:widowControl/>
        <w:numPr>
          <w:ilvl w:val="0"/>
          <w:numId w:val="0"/>
        </w:numPr>
        <w:tabs>
          <w:tab w:val="left" w:pos="567"/>
          <w:tab w:val="clear" w:pos="720"/>
        </w:tabs>
        <w:suppressAutoHyphens w:val="0"/>
        <w:overflowPunct/>
        <w:autoSpaceDE/>
        <w:spacing w:before="12" w:after="52" w:line="276" w:lineRule="auto"/>
        <w:ind w:left="0" w:right="0" w:firstLine="0"/>
        <w:textAlignment w:val="auto"/>
      </w:pPr>
      <w:r>
        <w:rPr>
          <w:sz w:val="20"/>
        </w:rPr>
        <w:t xml:space="preserve">NOTA 34 - </w:t>
      </w:r>
      <w:r>
        <w:rPr>
          <w:caps/>
          <w:kern w:val="2"/>
          <w:sz w:val="20"/>
        </w:rPr>
        <w:t>Partes Relacionadas (Pessoal Chave)</w:t>
      </w:r>
    </w:p>
    <w:p w14:paraId="4B6AF971">
      <w:pPr>
        <w:spacing w:before="183" w:after="223" w:line="276" w:lineRule="auto"/>
        <w:jc w:val="both"/>
      </w:pPr>
      <w:r>
        <w:rPr>
          <w:rFonts w:ascii="Arial" w:hAnsi="Arial" w:cs="Arial"/>
          <w:kern w:val="2"/>
        </w:rPr>
        <w:t>Parte relacionada é a pessoa natural ou a entidade que está relacionada com a Empresa que está elaborando suas demonstrações contábeis. A pessoa natural que é membro da administração da Empresa é considerada Pessoal Chave da administração, conforme definição do CPC 5 (R1), item 9, (a), (iii).</w:t>
      </w:r>
    </w:p>
    <w:p w14:paraId="12C2D663">
      <w:pPr>
        <w:pStyle w:val="225"/>
        <w:spacing w:before="0" w:after="0" w:line="276" w:lineRule="auto"/>
        <w:jc w:val="both"/>
      </w:pPr>
      <w:r>
        <w:rPr>
          <w:rFonts w:ascii="Arial" w:hAnsi="Arial" w:cs="Arial"/>
          <w:sz w:val="20"/>
          <w:szCs w:val="20"/>
        </w:rPr>
        <w:t>A Companhia é administrada pelo Conselho de Administração e pela Diretoria, constituindo-se o primeiro em órgão de deliberação colegiada, cabendo a segunda a sua representação ativa e passiva.</w:t>
      </w:r>
    </w:p>
    <w:p w14:paraId="472CCEB7">
      <w:pPr>
        <w:pStyle w:val="225"/>
        <w:spacing w:before="183" w:after="223" w:line="276" w:lineRule="auto"/>
        <w:jc w:val="both"/>
      </w:pPr>
      <w:r>
        <w:rPr>
          <w:rFonts w:ascii="Arial" w:hAnsi="Arial" w:cs="Arial"/>
          <w:sz w:val="20"/>
          <w:szCs w:val="20"/>
        </w:rPr>
        <w:t>A Diretoria é o órgão executivo da administração e é composta pelo Diretor Presidente, pelo Diretor Administrativo-Financeiro e pelo Diretor Técnico.</w:t>
      </w:r>
    </w:p>
    <w:p w14:paraId="360435D8">
      <w:pPr>
        <w:pStyle w:val="225"/>
        <w:spacing w:before="0" w:after="0" w:line="276" w:lineRule="auto"/>
        <w:jc w:val="both"/>
      </w:pPr>
      <w:r>
        <w:rPr>
          <w:rFonts w:ascii="Arial" w:hAnsi="Arial" w:cs="Arial"/>
          <w:sz w:val="20"/>
          <w:szCs w:val="20"/>
        </w:rPr>
        <w:t xml:space="preserve">O Conselho de Administração é constituído por 7 (sete) membros, sendo 1 (um) Presidente, 1 (um) Vice-Presidente e 4 (quatro) Conselheiros, além de 1 (um) Conselheiro representante dos empregados da Companhia. São indicados pelo acionista majoritário, </w:t>
      </w:r>
      <w:r>
        <w:rPr>
          <w:rFonts w:ascii="Arial" w:hAnsi="Arial" w:eastAsia="Times New Roman" w:cs="Arial"/>
          <w:color w:val="auto"/>
          <w:sz w:val="20"/>
          <w:szCs w:val="20"/>
          <w:lang w:val="pt-BR" w:eastAsia="zh-CN" w:bidi="ar-SA"/>
        </w:rPr>
        <w:t>e</w:t>
      </w:r>
      <w:r>
        <w:rPr>
          <w:rFonts w:ascii="Arial" w:hAnsi="Arial" w:cs="Arial"/>
          <w:sz w:val="20"/>
          <w:szCs w:val="20"/>
        </w:rPr>
        <w:t>, aos acionistas minoritários com direito de voto é assegurado o direito de eleger um dos Conselheiros.</w:t>
      </w:r>
    </w:p>
    <w:p w14:paraId="2B18513F">
      <w:pPr>
        <w:pStyle w:val="225"/>
        <w:spacing w:before="183" w:after="223" w:line="276" w:lineRule="auto"/>
        <w:jc w:val="both"/>
      </w:pPr>
      <w:r>
        <w:rPr>
          <w:rFonts w:ascii="Arial" w:hAnsi="Arial" w:cs="Arial"/>
          <w:sz w:val="20"/>
          <w:szCs w:val="20"/>
        </w:rPr>
        <w:t xml:space="preserve">A maior e a menor remuneração estabelecida para a diretoria no período vigente são de R$ </w:t>
      </w:r>
      <w:r>
        <w:rPr>
          <w:rFonts w:ascii="Arial" w:hAnsi="Arial" w:eastAsia="Times New Roman" w:cs="Arial"/>
          <w:color w:val="auto"/>
          <w:sz w:val="20"/>
          <w:szCs w:val="20"/>
          <w:lang w:val="pt-BR" w:eastAsia="zh-CN" w:bidi="ar-SA"/>
        </w:rPr>
        <w:t>28.607,24</w:t>
      </w:r>
      <w:r>
        <w:rPr>
          <w:rFonts w:ascii="Arial" w:hAnsi="Arial" w:cs="Arial"/>
          <w:sz w:val="20"/>
          <w:szCs w:val="20"/>
        </w:rPr>
        <w:t xml:space="preserve"> e de R$ </w:t>
      </w:r>
      <w:r>
        <w:rPr>
          <w:rFonts w:ascii="Arial" w:hAnsi="Arial" w:eastAsia="Times New Roman" w:cs="Arial"/>
          <w:color w:val="auto"/>
          <w:sz w:val="20"/>
          <w:szCs w:val="20"/>
          <w:lang w:val="pt-BR" w:eastAsia="zh-CN" w:bidi="ar-SA"/>
        </w:rPr>
        <w:t>17.850,47</w:t>
      </w:r>
      <w:r>
        <w:rPr>
          <w:rFonts w:ascii="Arial" w:hAnsi="Arial" w:cs="Arial"/>
          <w:sz w:val="20"/>
          <w:szCs w:val="20"/>
        </w:rPr>
        <w:t>. A remuneração estabelecida para os conselheiros é de R$ 2.</w:t>
      </w:r>
      <w:r>
        <w:rPr>
          <w:rFonts w:ascii="Arial" w:hAnsi="Arial" w:eastAsia="Times New Roman" w:cs="Arial"/>
          <w:color w:val="auto"/>
          <w:sz w:val="20"/>
          <w:szCs w:val="20"/>
          <w:lang w:val="pt-BR" w:eastAsia="zh-CN" w:bidi="ar-SA"/>
        </w:rPr>
        <w:t>860,73</w:t>
      </w:r>
      <w:r>
        <w:rPr>
          <w:rFonts w:ascii="Arial" w:hAnsi="Arial" w:cs="Arial"/>
          <w:sz w:val="20"/>
          <w:szCs w:val="20"/>
        </w:rPr>
        <w:t>, sendo que o representante dos empregados não tem direito a remuneração.</w:t>
      </w:r>
    </w:p>
    <w:p w14:paraId="3A28A415">
      <w:pPr>
        <w:pStyle w:val="4"/>
        <w:widowControl/>
        <w:numPr>
          <w:ilvl w:val="0"/>
          <w:numId w:val="0"/>
        </w:numPr>
        <w:tabs>
          <w:tab w:val="left" w:pos="567"/>
          <w:tab w:val="clear" w:pos="720"/>
        </w:tabs>
        <w:suppressAutoHyphens w:val="0"/>
        <w:overflowPunct/>
        <w:autoSpaceDE/>
        <w:spacing w:before="0" w:after="0" w:line="276" w:lineRule="auto"/>
        <w:ind w:left="0" w:right="0" w:firstLine="0"/>
        <w:textAlignment w:val="auto"/>
        <w:rPr>
          <w:sz w:val="20"/>
        </w:rPr>
      </w:pPr>
    </w:p>
    <w:p w14:paraId="69E96C00">
      <w:pPr>
        <w:pStyle w:val="4"/>
        <w:widowControl/>
        <w:numPr>
          <w:ilvl w:val="0"/>
          <w:numId w:val="0"/>
        </w:numPr>
        <w:tabs>
          <w:tab w:val="left" w:pos="567"/>
          <w:tab w:val="clear" w:pos="720"/>
        </w:tabs>
        <w:suppressAutoHyphens w:val="0"/>
        <w:overflowPunct/>
        <w:autoSpaceDE/>
        <w:spacing w:before="0" w:after="0" w:line="276" w:lineRule="auto"/>
        <w:ind w:left="0" w:right="0" w:firstLine="0"/>
        <w:textAlignment w:val="auto"/>
      </w:pPr>
      <w:r>
        <w:rPr>
          <w:sz w:val="20"/>
        </w:rPr>
        <w:t>NOTA 35 - INSTRUMENTOS FINANCEIROS</w:t>
      </w:r>
    </w:p>
    <w:p w14:paraId="2414F261">
      <w:pPr>
        <w:pStyle w:val="210"/>
        <w:spacing w:before="354" w:after="114" w:line="276" w:lineRule="auto"/>
        <w:ind w:left="0" w:right="0" w:firstLine="0"/>
      </w:pPr>
      <w:r>
        <w:t>Os valores de mercado estimados de ativos e passivos financeiros da Companhia foram determinados por meio de informações disponíveis no mercado e metodologias apropriadas de avaliações. Tais estimativas não indicam, necessariamente, os montantes que poderão ser realizados no mercado de troca corrente. O uso de diferentes metodologias pode ter um efeito material nos valores estimados.</w:t>
      </w:r>
    </w:p>
    <w:p w14:paraId="210F3E45">
      <w:pPr>
        <w:tabs>
          <w:tab w:val="left" w:pos="-142"/>
          <w:tab w:val="left" w:pos="851"/>
        </w:tabs>
        <w:spacing w:before="240" w:after="0" w:line="276" w:lineRule="auto"/>
        <w:jc w:val="both"/>
      </w:pPr>
      <w:r>
        <w:rPr>
          <w:rFonts w:ascii="Arial" w:hAnsi="Arial" w:cs="Arial"/>
        </w:rPr>
        <w:t>A administração dos instrumentos financeiros é efetuada por meio de estratégias operacionais, visando liquidez, rentabilidade e segurança. A política de controle consiste em acompanhamento permanente das taxas contratadas versus as vigentes no mercado. A Companhia não efetua aplicações de caráter especulativo, em derivativos ou quaisquer outros ativos de risco.</w:t>
      </w:r>
    </w:p>
    <w:p w14:paraId="573F2902">
      <w:pPr>
        <w:pStyle w:val="210"/>
        <w:numPr>
          <w:ilvl w:val="0"/>
          <w:numId w:val="9"/>
        </w:numPr>
        <w:spacing w:before="240" w:after="0" w:line="276" w:lineRule="auto"/>
        <w:ind w:left="284" w:right="0" w:hanging="284"/>
      </w:pPr>
      <w:r>
        <w:rPr>
          <w:u w:val="single"/>
        </w:rPr>
        <w:t>Gerenciamento de risco</w:t>
      </w:r>
    </w:p>
    <w:p w14:paraId="34465589">
      <w:pPr>
        <w:pStyle w:val="210"/>
        <w:spacing w:before="240" w:after="0" w:line="276" w:lineRule="auto"/>
        <w:ind w:left="0" w:right="0" w:firstLine="0"/>
      </w:pPr>
      <w:r>
        <w:t>O principal fator de risco de mercado que afeta o negócio da Companhia pode ser considerado como:</w:t>
      </w:r>
    </w:p>
    <w:p w14:paraId="1B04B2EB">
      <w:pPr>
        <w:pStyle w:val="214"/>
        <w:numPr>
          <w:ilvl w:val="0"/>
          <w:numId w:val="10"/>
        </w:numPr>
        <w:tabs>
          <w:tab w:val="left" w:pos="284"/>
        </w:tabs>
        <w:spacing w:before="240" w:after="0" w:line="276" w:lineRule="auto"/>
        <w:jc w:val="both"/>
      </w:pPr>
      <w:r>
        <w:rPr>
          <w:rFonts w:ascii="Arial" w:hAnsi="Arial" w:eastAsia="Arial" w:cs="Arial"/>
          <w:sz w:val="20"/>
          <w:lang w:val="pt-BR"/>
        </w:rPr>
        <w:t xml:space="preserve">  </w:t>
      </w:r>
      <w:r>
        <w:rPr>
          <w:rFonts w:ascii="Arial" w:hAnsi="Arial" w:cs="Arial"/>
          <w:sz w:val="20"/>
          <w:lang w:val="pt-BR"/>
        </w:rPr>
        <w:tab/>
      </w:r>
      <w:r>
        <w:rPr>
          <w:rFonts w:ascii="Arial" w:hAnsi="Arial" w:cs="Arial"/>
          <w:sz w:val="20"/>
        </w:rPr>
        <w:t>Risco de crédito</w:t>
      </w:r>
    </w:p>
    <w:p w14:paraId="3A334921">
      <w:pPr>
        <w:pStyle w:val="210"/>
        <w:spacing w:before="240" w:after="0" w:line="276" w:lineRule="auto"/>
        <w:ind w:left="284" w:right="0" w:firstLine="0"/>
      </w:pPr>
      <w:r>
        <w:t>Esses riscos são administrados por normas específicas de aceitação de clientes, análise de crédito e estabelecimento de limites de exposição por cliente, tendo a sua carteira de clientes pulverizada.</w:t>
      </w:r>
    </w:p>
    <w:p w14:paraId="6F32851E">
      <w:pPr>
        <w:pStyle w:val="210"/>
        <w:widowControl/>
        <w:numPr>
          <w:ilvl w:val="0"/>
          <w:numId w:val="9"/>
        </w:numPr>
        <w:shd w:val="clear" w:color="auto" w:fill="auto"/>
        <w:suppressAutoHyphens/>
        <w:bidi w:val="0"/>
        <w:spacing w:before="240" w:after="0" w:line="276" w:lineRule="auto"/>
        <w:ind w:left="283" w:right="0" w:hanging="283"/>
        <w:jc w:val="both"/>
      </w:pPr>
      <w:r>
        <w:rPr>
          <w:u w:val="single"/>
        </w:rPr>
        <w:t>Critérios, premissas e limitações utilizados no cálculo dos valores de mercado</w:t>
      </w:r>
    </w:p>
    <w:p w14:paraId="4B09B956">
      <w:pPr>
        <w:pStyle w:val="214"/>
        <w:numPr>
          <w:ilvl w:val="0"/>
          <w:numId w:val="10"/>
        </w:numPr>
        <w:tabs>
          <w:tab w:val="left" w:pos="284"/>
        </w:tabs>
        <w:spacing w:before="240" w:after="0" w:line="276" w:lineRule="auto"/>
        <w:jc w:val="both"/>
      </w:pPr>
      <w:r>
        <w:rPr>
          <w:rFonts w:ascii="Arial" w:hAnsi="Arial" w:eastAsia="Arial" w:cs="Arial"/>
          <w:sz w:val="20"/>
          <w:lang w:val="pt-BR"/>
        </w:rPr>
        <w:t xml:space="preserve"> </w:t>
      </w:r>
      <w:r>
        <w:rPr>
          <w:rFonts w:ascii="Arial" w:hAnsi="Arial" w:cs="Arial"/>
          <w:sz w:val="20"/>
          <w:lang w:val="pt-BR"/>
        </w:rPr>
        <w:tab/>
      </w:r>
      <w:r>
        <w:rPr>
          <w:rFonts w:ascii="Arial" w:hAnsi="Arial" w:cs="Arial"/>
          <w:sz w:val="20"/>
        </w:rPr>
        <w:t>Disponibilidades e aplicações financeiras</w:t>
      </w:r>
    </w:p>
    <w:p w14:paraId="543783AC">
      <w:pPr>
        <w:pStyle w:val="210"/>
        <w:tabs>
          <w:tab w:val="left" w:pos="284"/>
        </w:tabs>
        <w:spacing w:before="240" w:after="0" w:line="276" w:lineRule="auto"/>
        <w:ind w:left="284" w:right="0" w:firstLine="0"/>
      </w:pPr>
      <w:r>
        <w:t>Os saldos em contas corrente e aplicações financeiras mantidas em bancos têm seus valores de mercado próximos aos saldos contábeis.</w:t>
      </w:r>
    </w:p>
    <w:p w14:paraId="5D2AF183">
      <w:pPr>
        <w:pStyle w:val="214"/>
        <w:numPr>
          <w:ilvl w:val="0"/>
          <w:numId w:val="10"/>
        </w:numPr>
        <w:tabs>
          <w:tab w:val="left" w:pos="284"/>
        </w:tabs>
        <w:spacing w:before="240" w:after="0" w:line="276" w:lineRule="auto"/>
        <w:jc w:val="both"/>
      </w:pPr>
      <w:r>
        <w:rPr>
          <w:rFonts w:ascii="Arial" w:hAnsi="Arial" w:eastAsia="Arial" w:cs="Arial"/>
          <w:sz w:val="20"/>
          <w:lang w:val="pt-BR"/>
        </w:rPr>
        <w:t xml:space="preserve"> </w:t>
      </w:r>
      <w:r>
        <w:rPr>
          <w:rFonts w:ascii="Arial" w:hAnsi="Arial" w:cs="Arial"/>
          <w:sz w:val="20"/>
          <w:lang w:val="pt-BR"/>
        </w:rPr>
        <w:tab/>
      </w:r>
      <w:r>
        <w:rPr>
          <w:rFonts w:ascii="Arial" w:hAnsi="Arial" w:cs="Arial"/>
          <w:sz w:val="20"/>
        </w:rPr>
        <w:t xml:space="preserve">Outras contas </w:t>
      </w:r>
    </w:p>
    <w:p w14:paraId="25D02F06">
      <w:pPr>
        <w:tabs>
          <w:tab w:val="left" w:pos="284"/>
        </w:tabs>
        <w:spacing w:before="240" w:after="0" w:line="276" w:lineRule="auto"/>
        <w:ind w:left="284" w:right="0" w:firstLine="0"/>
        <w:jc w:val="both"/>
      </w:pPr>
      <w:r>
        <w:rPr>
          <w:rFonts w:ascii="Arial" w:hAnsi="Arial" w:cs="Arial"/>
        </w:rPr>
        <w:t>Nenhuma outra conta contábil apresenta diferenças relevantes entre os valores registrados contabilmente pela Companhia e seus valores prováveis de realização e valores de mercado em 31 de dezembro de 2024;</w:t>
      </w:r>
    </w:p>
    <w:p w14:paraId="71DF2646">
      <w:pPr>
        <w:pStyle w:val="214"/>
        <w:numPr>
          <w:ilvl w:val="0"/>
          <w:numId w:val="10"/>
        </w:numPr>
        <w:tabs>
          <w:tab w:val="left" w:pos="284"/>
        </w:tabs>
        <w:spacing w:before="240" w:after="0" w:line="276" w:lineRule="auto"/>
        <w:jc w:val="both"/>
      </w:pPr>
      <w:r>
        <w:rPr>
          <w:rFonts w:ascii="Arial" w:hAnsi="Arial" w:eastAsia="Arial" w:cs="Arial"/>
          <w:sz w:val="20"/>
          <w:lang w:val="pt-BR"/>
        </w:rPr>
        <w:t xml:space="preserve"> </w:t>
      </w:r>
      <w:r>
        <w:rPr>
          <w:rFonts w:ascii="Arial" w:hAnsi="Arial" w:cs="Arial"/>
          <w:sz w:val="20"/>
          <w:lang w:val="pt-BR"/>
        </w:rPr>
        <w:tab/>
      </w:r>
      <w:r>
        <w:rPr>
          <w:rFonts w:ascii="Arial" w:hAnsi="Arial" w:cs="Arial"/>
          <w:sz w:val="20"/>
        </w:rPr>
        <w:t xml:space="preserve">Empréstimos e Financiamentos </w:t>
      </w:r>
    </w:p>
    <w:p w14:paraId="5C2A2746">
      <w:pPr>
        <w:tabs>
          <w:tab w:val="left" w:pos="284"/>
        </w:tabs>
        <w:spacing w:before="240" w:after="0" w:line="276" w:lineRule="auto"/>
        <w:ind w:left="284" w:right="0" w:firstLine="0"/>
        <w:jc w:val="both"/>
      </w:pPr>
      <w:r>
        <w:rPr>
          <w:rFonts w:ascii="Arial" w:hAnsi="Arial" w:cs="Arial"/>
          <w:color w:val="000000"/>
        </w:rPr>
        <w:t>Sujeitos a juros com taxas usuais de mercado, conforme descrito na nota 19. Os valores contabilizados dos empréstimos e financiamentos se aproximam dos seus valores de mercado.</w:t>
      </w:r>
    </w:p>
    <w:p w14:paraId="5B20D5D1">
      <w:pPr>
        <w:pStyle w:val="214"/>
        <w:numPr>
          <w:ilvl w:val="0"/>
          <w:numId w:val="10"/>
        </w:numPr>
        <w:tabs>
          <w:tab w:val="left" w:pos="284"/>
        </w:tabs>
        <w:spacing w:before="240" w:after="0" w:line="276" w:lineRule="auto"/>
        <w:jc w:val="both"/>
      </w:pPr>
      <w:r>
        <w:rPr>
          <w:rFonts w:ascii="Arial" w:hAnsi="Arial" w:eastAsia="Arial" w:cs="Arial"/>
          <w:sz w:val="20"/>
          <w:lang w:val="pt-BR"/>
        </w:rPr>
        <w:t xml:space="preserve"> </w:t>
      </w:r>
      <w:r>
        <w:rPr>
          <w:rFonts w:ascii="Arial" w:hAnsi="Arial" w:cs="Arial"/>
          <w:sz w:val="20"/>
          <w:lang w:val="pt-BR"/>
        </w:rPr>
        <w:tab/>
      </w:r>
      <w:r>
        <w:rPr>
          <w:rFonts w:ascii="Arial" w:hAnsi="Arial" w:cs="Arial"/>
          <w:sz w:val="20"/>
        </w:rPr>
        <w:t>Derivativos</w:t>
      </w:r>
    </w:p>
    <w:p w14:paraId="3ED532E8">
      <w:pPr>
        <w:tabs>
          <w:tab w:val="left" w:pos="284"/>
        </w:tabs>
        <w:spacing w:before="240" w:after="0" w:line="276" w:lineRule="auto"/>
        <w:ind w:left="284" w:right="0" w:firstLine="0"/>
        <w:jc w:val="both"/>
      </w:pPr>
      <w:r>
        <w:rPr>
          <w:rFonts w:ascii="Arial" w:hAnsi="Arial" w:cs="Arial"/>
        </w:rPr>
        <w:t>A Companhia tem como política a eliminação dos riscos de mercado, evitando assumir posições expostas a flutuações das taxas de câmbio de curto prazo e operando apenas instrumentos que permitam controles destes riscos. De acordo com suas políticas financeiras, a Companhia não tem efetuado operações envolvendo instrumentos financeiros que tenham caráter especulativo.</w:t>
      </w:r>
    </w:p>
    <w:p w14:paraId="64824F31">
      <w:pPr>
        <w:tabs>
          <w:tab w:val="left" w:pos="284"/>
        </w:tabs>
        <w:spacing w:before="240" w:after="0" w:line="276" w:lineRule="auto"/>
        <w:ind w:left="284" w:right="0" w:firstLine="0"/>
        <w:jc w:val="both"/>
        <w:rPr>
          <w:rFonts w:ascii="Arial" w:hAnsi="Arial" w:cs="Arial"/>
        </w:rPr>
      </w:pPr>
    </w:p>
    <w:p w14:paraId="093460DF">
      <w:pPr>
        <w:tabs>
          <w:tab w:val="left" w:pos="284"/>
        </w:tabs>
        <w:spacing w:before="240" w:after="0" w:line="276" w:lineRule="auto"/>
        <w:ind w:left="284" w:right="0" w:firstLine="0"/>
        <w:jc w:val="both"/>
        <w:rPr>
          <w:rFonts w:ascii="Arial" w:hAnsi="Arial" w:cs="Arial"/>
        </w:rPr>
      </w:pPr>
    </w:p>
    <w:p w14:paraId="7D8B18A1">
      <w:pPr>
        <w:tabs>
          <w:tab w:val="left" w:pos="284"/>
        </w:tabs>
        <w:spacing w:before="240" w:after="0" w:line="276" w:lineRule="auto"/>
        <w:ind w:left="284" w:right="0" w:firstLine="0"/>
        <w:jc w:val="both"/>
        <w:rPr>
          <w:rFonts w:ascii="Arial" w:hAnsi="Arial" w:cs="Arial"/>
        </w:rPr>
      </w:pPr>
    </w:p>
    <w:p w14:paraId="0CB56381">
      <w:pPr>
        <w:tabs>
          <w:tab w:val="left" w:pos="284"/>
        </w:tabs>
        <w:spacing w:before="240" w:after="0" w:line="276" w:lineRule="auto"/>
        <w:ind w:left="284" w:right="0" w:firstLine="0"/>
        <w:jc w:val="both"/>
        <w:rPr>
          <w:rFonts w:ascii="Arial" w:hAnsi="Arial" w:cs="Arial"/>
        </w:rPr>
      </w:pPr>
    </w:p>
    <w:tbl>
      <w:tblPr>
        <w:tblStyle w:val="12"/>
        <w:tblW w:w="0" w:type="auto"/>
        <w:tblInd w:w="70" w:type="dxa"/>
        <w:tblLayout w:type="fixed"/>
        <w:tblCellMar>
          <w:top w:w="0" w:type="dxa"/>
          <w:left w:w="70" w:type="dxa"/>
          <w:bottom w:w="0" w:type="dxa"/>
          <w:right w:w="70" w:type="dxa"/>
        </w:tblCellMar>
      </w:tblPr>
      <w:tblGrid>
        <w:gridCol w:w="5954"/>
        <w:gridCol w:w="1559"/>
        <w:gridCol w:w="1616"/>
      </w:tblGrid>
      <w:tr w14:paraId="084DB65C">
        <w:tblPrEx>
          <w:tblCellMar>
            <w:top w:w="0" w:type="dxa"/>
            <w:left w:w="70" w:type="dxa"/>
            <w:bottom w:w="0" w:type="dxa"/>
            <w:right w:w="70" w:type="dxa"/>
          </w:tblCellMar>
        </w:tblPrEx>
        <w:trPr>
          <w:trHeight w:val="216"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bottom"/>
          </w:tcPr>
          <w:p w14:paraId="78D9C74B">
            <w:pPr>
              <w:bidi w:val="0"/>
              <w:spacing w:before="0" w:after="0" w:line="276" w:lineRule="auto"/>
            </w:pPr>
            <w:r>
              <w:rPr>
                <w:rFonts w:ascii="Arial" w:hAnsi="Arial" w:cs="Arial"/>
                <w:b/>
                <w:bCs/>
              </w:rPr>
              <w:t>NOTA 36 - RECEITA OPERACIONAL LÍQUIDA</w:t>
            </w:r>
          </w:p>
        </w:tc>
      </w:tr>
      <w:tr w14:paraId="1B2673CE">
        <w:tblPrEx>
          <w:tblCellMar>
            <w:top w:w="0" w:type="dxa"/>
            <w:left w:w="70" w:type="dxa"/>
            <w:bottom w:w="0" w:type="dxa"/>
            <w:right w:w="70" w:type="dxa"/>
          </w:tblCellMar>
        </w:tblPrEx>
        <w:trPr>
          <w:trHeight w:val="216" w:hRule="atLeast"/>
        </w:trPr>
        <w:tc>
          <w:tcPr>
            <w:tcW w:w="5954" w:type="dxa"/>
            <w:tcBorders>
              <w:left w:val="single" w:color="000000" w:sz="4" w:space="0"/>
              <w:bottom w:val="single" w:color="000000" w:sz="4" w:space="0"/>
            </w:tcBorders>
            <w:shd w:val="clear" w:color="auto" w:fill="DDDDDD"/>
            <w:noWrap w:val="0"/>
            <w:vAlign w:val="bottom"/>
          </w:tcPr>
          <w:p w14:paraId="3CA53C37">
            <w:pPr>
              <w:bidi w:val="0"/>
              <w:spacing w:before="0" w:after="0" w:line="276" w:lineRule="auto"/>
            </w:pPr>
            <w:r>
              <w:rPr>
                <w:rFonts w:ascii="Arial" w:hAnsi="Arial" w:cs="Arial"/>
                <w:b/>
                <w:bCs/>
              </w:rPr>
              <w:t>Descrição</w:t>
            </w:r>
          </w:p>
        </w:tc>
        <w:tc>
          <w:tcPr>
            <w:tcW w:w="1559" w:type="dxa"/>
            <w:tcBorders>
              <w:left w:val="single" w:color="000000" w:sz="4" w:space="0"/>
              <w:bottom w:val="single" w:color="000000" w:sz="4" w:space="0"/>
            </w:tcBorders>
            <w:shd w:val="clear" w:color="auto" w:fill="DDDDDD"/>
            <w:noWrap w:val="0"/>
            <w:vAlign w:val="bottom"/>
          </w:tcPr>
          <w:p w14:paraId="6B76EBD5">
            <w:pPr>
              <w:bidi w:val="0"/>
              <w:spacing w:before="0" w:after="0" w:line="276" w:lineRule="auto"/>
              <w:jc w:val="right"/>
            </w:pPr>
            <w:r>
              <w:rPr>
                <w:rFonts w:ascii="Arial" w:hAnsi="Arial" w:cs="Arial"/>
                <w:b/>
                <w:bCs/>
              </w:rPr>
              <w:t>31/12/2024</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415F7CE3">
            <w:pPr>
              <w:bidi w:val="0"/>
              <w:spacing w:before="0" w:after="0" w:line="276" w:lineRule="auto"/>
              <w:jc w:val="right"/>
            </w:pPr>
            <w:r>
              <w:rPr>
                <w:rFonts w:ascii="Arial" w:hAnsi="Arial" w:cs="Arial"/>
                <w:b/>
                <w:bCs/>
              </w:rPr>
              <w:t>31/12/2023</w:t>
            </w:r>
          </w:p>
        </w:tc>
      </w:tr>
      <w:tr w14:paraId="0570A3AA">
        <w:tblPrEx>
          <w:tblCellMar>
            <w:top w:w="0" w:type="dxa"/>
            <w:left w:w="70" w:type="dxa"/>
            <w:bottom w:w="0" w:type="dxa"/>
            <w:right w:w="70" w:type="dxa"/>
          </w:tblCellMar>
        </w:tblPrEx>
        <w:trPr>
          <w:trHeight w:val="126" w:hRule="atLeast"/>
        </w:trPr>
        <w:tc>
          <w:tcPr>
            <w:tcW w:w="5954" w:type="dxa"/>
            <w:tcBorders>
              <w:left w:val="single" w:color="000000" w:sz="4" w:space="0"/>
              <w:bottom w:val="single" w:color="000000" w:sz="4" w:space="0"/>
            </w:tcBorders>
            <w:shd w:val="clear" w:color="auto" w:fill="DDDDDD"/>
            <w:noWrap w:val="0"/>
            <w:vAlign w:val="bottom"/>
          </w:tcPr>
          <w:p w14:paraId="33F43702">
            <w:pPr>
              <w:bidi w:val="0"/>
              <w:spacing w:before="0" w:after="0" w:line="276" w:lineRule="auto"/>
            </w:pPr>
            <w:r>
              <w:rPr>
                <w:rFonts w:ascii="Arial" w:hAnsi="Arial" w:cs="Arial"/>
                <w:b/>
                <w:bCs/>
              </w:rPr>
              <w:t>Receitas de Créditos Vinculados ao SFH/SFI</w:t>
            </w:r>
          </w:p>
        </w:tc>
        <w:tc>
          <w:tcPr>
            <w:tcW w:w="1559" w:type="dxa"/>
            <w:tcBorders>
              <w:left w:val="single" w:color="000000" w:sz="4" w:space="0"/>
              <w:bottom w:val="single" w:color="000000" w:sz="4" w:space="0"/>
            </w:tcBorders>
            <w:shd w:val="clear" w:color="auto" w:fill="DDDDDD"/>
            <w:noWrap w:val="0"/>
            <w:vAlign w:val="bottom"/>
          </w:tcPr>
          <w:p w14:paraId="06E4FE16">
            <w:pPr>
              <w:bidi w:val="0"/>
              <w:spacing w:before="0" w:after="0" w:line="276" w:lineRule="auto"/>
              <w:jc w:val="right"/>
            </w:pPr>
            <w:r>
              <w:rPr>
                <w:rFonts w:ascii="Arial" w:hAnsi="Arial" w:eastAsia="Times New Roman" w:cs="Arial"/>
                <w:b/>
                <w:bCs/>
                <w:color w:val="auto"/>
                <w:sz w:val="20"/>
                <w:szCs w:val="20"/>
                <w:lang w:val="pt-BR" w:eastAsia="zh-CN" w:bidi="ar-SA"/>
              </w:rPr>
              <w:t>9.148.770,57</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5E462012">
            <w:pPr>
              <w:bidi w:val="0"/>
              <w:spacing w:before="0" w:after="0" w:line="276" w:lineRule="auto"/>
              <w:jc w:val="right"/>
            </w:pPr>
            <w:r>
              <w:rPr>
                <w:rFonts w:ascii="Arial" w:hAnsi="Arial" w:eastAsia="Times New Roman" w:cs="Arial"/>
                <w:b/>
                <w:bCs/>
                <w:color w:val="auto"/>
                <w:sz w:val="20"/>
                <w:szCs w:val="20"/>
                <w:lang w:val="pt-BR" w:eastAsia="zh-CN" w:bidi="ar-SA"/>
              </w:rPr>
              <w:t>11.378.244,21</w:t>
            </w:r>
          </w:p>
        </w:tc>
      </w:tr>
      <w:tr w14:paraId="628FB1C7">
        <w:tblPrEx>
          <w:tblCellMar>
            <w:top w:w="0" w:type="dxa"/>
            <w:left w:w="70" w:type="dxa"/>
            <w:bottom w:w="0" w:type="dxa"/>
            <w:right w:w="70" w:type="dxa"/>
          </w:tblCellMar>
        </w:tblPrEx>
        <w:trPr>
          <w:trHeight w:val="73" w:hRule="atLeast"/>
        </w:trPr>
        <w:tc>
          <w:tcPr>
            <w:tcW w:w="5954" w:type="dxa"/>
            <w:tcBorders>
              <w:left w:val="single" w:color="000000" w:sz="4" w:space="0"/>
              <w:bottom w:val="single" w:color="000000" w:sz="4" w:space="0"/>
            </w:tcBorders>
            <w:shd w:val="clear" w:color="auto" w:fill="DDDDDD"/>
            <w:noWrap w:val="0"/>
            <w:vAlign w:val="bottom"/>
          </w:tcPr>
          <w:p w14:paraId="7BFDCE6F">
            <w:pPr>
              <w:bidi w:val="0"/>
              <w:spacing w:before="0" w:after="0" w:line="276" w:lineRule="auto"/>
              <w:ind w:left="0" w:right="0" w:firstLine="201"/>
            </w:pPr>
            <w:r>
              <w:rPr>
                <w:rFonts w:ascii="Arial" w:hAnsi="Arial" w:cs="Arial"/>
                <w:b/>
                <w:bCs/>
              </w:rPr>
              <w:t>De Vendas Compromissadas</w:t>
            </w:r>
          </w:p>
        </w:tc>
        <w:tc>
          <w:tcPr>
            <w:tcW w:w="1559" w:type="dxa"/>
            <w:tcBorders>
              <w:left w:val="single" w:color="000000" w:sz="4" w:space="0"/>
              <w:bottom w:val="single" w:color="000000" w:sz="4" w:space="0"/>
            </w:tcBorders>
            <w:shd w:val="clear" w:color="auto" w:fill="DDDDDD"/>
            <w:noWrap w:val="0"/>
            <w:vAlign w:val="bottom"/>
          </w:tcPr>
          <w:p w14:paraId="68375F0D">
            <w:pPr>
              <w:bidi w:val="0"/>
              <w:spacing w:before="0" w:after="0" w:line="276" w:lineRule="auto"/>
              <w:jc w:val="right"/>
            </w:pPr>
            <w:r>
              <w:rPr>
                <w:rFonts w:ascii="Arial" w:hAnsi="Arial" w:eastAsia="Times New Roman" w:cs="Arial"/>
                <w:b/>
                <w:bCs/>
                <w:color w:val="auto"/>
                <w:sz w:val="20"/>
                <w:szCs w:val="20"/>
                <w:lang w:val="pt-BR" w:eastAsia="zh-CN" w:bidi="ar-SA"/>
              </w:rPr>
              <w:t>6.621.334,22</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08AAFD96">
            <w:pPr>
              <w:bidi w:val="0"/>
              <w:spacing w:before="0" w:after="0" w:line="276" w:lineRule="auto"/>
              <w:jc w:val="right"/>
            </w:pPr>
            <w:r>
              <w:rPr>
                <w:rFonts w:ascii="Arial" w:hAnsi="Arial" w:eastAsia="Times New Roman" w:cs="Arial"/>
                <w:b/>
                <w:bCs/>
                <w:color w:val="auto"/>
                <w:sz w:val="20"/>
                <w:szCs w:val="20"/>
                <w:lang w:val="pt-BR" w:eastAsia="zh-CN" w:bidi="ar-SA"/>
              </w:rPr>
              <w:t>7.049.786,91</w:t>
            </w:r>
          </w:p>
        </w:tc>
      </w:tr>
      <w:tr w14:paraId="1DC1B4E2">
        <w:tblPrEx>
          <w:tblCellMar>
            <w:top w:w="0" w:type="dxa"/>
            <w:left w:w="70" w:type="dxa"/>
            <w:bottom w:w="0" w:type="dxa"/>
            <w:right w:w="70" w:type="dxa"/>
          </w:tblCellMar>
        </w:tblPrEx>
        <w:trPr>
          <w:trHeight w:val="178" w:hRule="atLeast"/>
        </w:trPr>
        <w:tc>
          <w:tcPr>
            <w:tcW w:w="5954" w:type="dxa"/>
            <w:tcBorders>
              <w:left w:val="single" w:color="000000" w:sz="4" w:space="0"/>
              <w:bottom w:val="single" w:color="000000" w:sz="4" w:space="0"/>
            </w:tcBorders>
            <w:shd w:val="clear" w:color="auto" w:fill="FFFFFF"/>
            <w:noWrap w:val="0"/>
            <w:vAlign w:val="bottom"/>
          </w:tcPr>
          <w:p w14:paraId="02B7D313">
            <w:pPr>
              <w:bidi w:val="0"/>
              <w:spacing w:before="0" w:after="0" w:line="276" w:lineRule="auto"/>
              <w:ind w:left="0" w:right="0" w:firstLine="400"/>
            </w:pPr>
            <w:r>
              <w:rPr>
                <w:rFonts w:ascii="Arial" w:hAnsi="Arial" w:cs="Arial"/>
              </w:rPr>
              <w:t>Juros Contratuais</w:t>
            </w:r>
          </w:p>
        </w:tc>
        <w:tc>
          <w:tcPr>
            <w:tcW w:w="1559" w:type="dxa"/>
            <w:tcBorders>
              <w:left w:val="single" w:color="000000" w:sz="4" w:space="0"/>
              <w:bottom w:val="single" w:color="000000" w:sz="4" w:space="0"/>
            </w:tcBorders>
            <w:shd w:val="clear" w:color="auto" w:fill="FFFFFF"/>
            <w:noWrap w:val="0"/>
            <w:vAlign w:val="bottom"/>
          </w:tcPr>
          <w:p w14:paraId="33C22344">
            <w:pPr>
              <w:bidi w:val="0"/>
              <w:spacing w:before="0" w:after="0" w:line="276" w:lineRule="auto"/>
              <w:jc w:val="right"/>
            </w:pPr>
            <w:r>
              <w:rPr>
                <w:rFonts w:ascii="Arial" w:hAnsi="Arial" w:eastAsia="Times New Roman" w:cs="Arial"/>
                <w:color w:val="auto"/>
                <w:sz w:val="20"/>
                <w:szCs w:val="20"/>
                <w:lang w:val="pt-BR" w:eastAsia="zh-CN" w:bidi="ar-SA"/>
              </w:rPr>
              <w:t>4.052.117,67</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08DC10AC">
            <w:pPr>
              <w:bidi w:val="0"/>
              <w:spacing w:before="0" w:after="0" w:line="276" w:lineRule="auto"/>
              <w:jc w:val="right"/>
            </w:pPr>
            <w:r>
              <w:rPr>
                <w:rFonts w:ascii="Arial" w:hAnsi="Arial" w:eastAsia="Times New Roman" w:cs="Arial"/>
                <w:color w:val="auto"/>
                <w:sz w:val="20"/>
                <w:szCs w:val="20"/>
                <w:lang w:val="pt-BR" w:eastAsia="zh-CN" w:bidi="ar-SA"/>
              </w:rPr>
              <w:t>3.729.689,20</w:t>
            </w:r>
          </w:p>
        </w:tc>
      </w:tr>
      <w:tr w14:paraId="21959803">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6B8DD300">
            <w:pPr>
              <w:bidi w:val="0"/>
              <w:spacing w:before="0" w:after="0" w:line="276" w:lineRule="auto"/>
              <w:ind w:left="0" w:right="0" w:firstLine="400"/>
            </w:pPr>
            <w:r>
              <w:rPr>
                <w:rFonts w:ascii="Arial" w:hAnsi="Arial" w:cs="Arial"/>
              </w:rPr>
              <w:t>Multas, Mora e Atualização Monetária</w:t>
            </w:r>
          </w:p>
        </w:tc>
        <w:tc>
          <w:tcPr>
            <w:tcW w:w="1559" w:type="dxa"/>
            <w:tcBorders>
              <w:left w:val="single" w:color="000000" w:sz="4" w:space="0"/>
              <w:bottom w:val="single" w:color="000000" w:sz="4" w:space="0"/>
            </w:tcBorders>
            <w:shd w:val="clear" w:color="auto" w:fill="FFFFFF"/>
            <w:noWrap w:val="0"/>
            <w:vAlign w:val="bottom"/>
          </w:tcPr>
          <w:p w14:paraId="0C97B33E">
            <w:pPr>
              <w:bidi w:val="0"/>
              <w:spacing w:before="0" w:after="0" w:line="276" w:lineRule="auto"/>
              <w:jc w:val="right"/>
            </w:pPr>
            <w:r>
              <w:rPr>
                <w:rFonts w:ascii="Arial" w:hAnsi="Arial" w:eastAsia="Times New Roman" w:cs="Arial"/>
                <w:color w:val="auto"/>
                <w:sz w:val="20"/>
                <w:szCs w:val="20"/>
                <w:lang w:val="pt-BR" w:eastAsia="zh-CN" w:bidi="ar-SA"/>
              </w:rPr>
              <w:t>2.569.216,55</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6BDA574F">
            <w:pPr>
              <w:bidi w:val="0"/>
              <w:spacing w:before="0" w:after="0" w:line="276" w:lineRule="auto"/>
              <w:jc w:val="right"/>
            </w:pPr>
            <w:r>
              <w:rPr>
                <w:rFonts w:ascii="Arial" w:hAnsi="Arial" w:eastAsia="Times New Roman" w:cs="Arial"/>
                <w:color w:val="auto"/>
                <w:sz w:val="20"/>
                <w:szCs w:val="20"/>
                <w:lang w:val="pt-BR" w:eastAsia="zh-CN" w:bidi="ar-SA"/>
              </w:rPr>
              <w:t>3.320.097,71</w:t>
            </w:r>
          </w:p>
        </w:tc>
      </w:tr>
      <w:tr w14:paraId="6E16098B">
        <w:tblPrEx>
          <w:tblCellMar>
            <w:top w:w="0" w:type="dxa"/>
            <w:left w:w="70" w:type="dxa"/>
            <w:bottom w:w="0" w:type="dxa"/>
            <w:right w:w="70" w:type="dxa"/>
          </w:tblCellMar>
        </w:tblPrEx>
        <w:trPr>
          <w:trHeight w:val="88" w:hRule="atLeast"/>
        </w:trPr>
        <w:tc>
          <w:tcPr>
            <w:tcW w:w="5954" w:type="dxa"/>
            <w:tcBorders>
              <w:left w:val="single" w:color="000000" w:sz="4" w:space="0"/>
              <w:bottom w:val="single" w:color="000000" w:sz="4" w:space="0"/>
            </w:tcBorders>
            <w:shd w:val="clear" w:color="auto" w:fill="DDDDDD"/>
            <w:noWrap w:val="0"/>
            <w:vAlign w:val="bottom"/>
          </w:tcPr>
          <w:p w14:paraId="3DFA2A6E">
            <w:pPr>
              <w:bidi w:val="0"/>
              <w:spacing w:before="0" w:after="0" w:line="276" w:lineRule="auto"/>
              <w:ind w:left="0" w:right="0" w:firstLine="201"/>
            </w:pPr>
            <w:r>
              <w:rPr>
                <w:rFonts w:ascii="Arial" w:hAnsi="Arial" w:cs="Arial"/>
                <w:b/>
                <w:bCs/>
              </w:rPr>
              <w:t>De Contratos de Financiamentos</w:t>
            </w:r>
          </w:p>
        </w:tc>
        <w:tc>
          <w:tcPr>
            <w:tcW w:w="1559" w:type="dxa"/>
            <w:tcBorders>
              <w:left w:val="single" w:color="000000" w:sz="4" w:space="0"/>
              <w:bottom w:val="single" w:color="000000" w:sz="4" w:space="0"/>
            </w:tcBorders>
            <w:shd w:val="clear" w:color="auto" w:fill="DDDDDD"/>
            <w:noWrap w:val="0"/>
            <w:vAlign w:val="bottom"/>
          </w:tcPr>
          <w:p w14:paraId="560FDF2B">
            <w:pPr>
              <w:bidi w:val="0"/>
              <w:spacing w:before="0" w:after="0" w:line="276" w:lineRule="auto"/>
              <w:jc w:val="right"/>
            </w:pPr>
            <w:r>
              <w:rPr>
                <w:rFonts w:ascii="Arial" w:hAnsi="Arial" w:eastAsia="Times New Roman" w:cs="Arial"/>
                <w:b/>
                <w:bCs/>
                <w:color w:val="auto"/>
                <w:sz w:val="20"/>
                <w:szCs w:val="20"/>
                <w:lang w:val="pt-BR" w:eastAsia="zh-CN" w:bidi="ar-SA"/>
              </w:rPr>
              <w:t>682.663,62</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05E7C7A8">
            <w:pPr>
              <w:bidi w:val="0"/>
              <w:spacing w:before="0" w:after="0" w:line="276" w:lineRule="auto"/>
              <w:jc w:val="right"/>
            </w:pPr>
            <w:r>
              <w:rPr>
                <w:rFonts w:ascii="Arial" w:hAnsi="Arial" w:eastAsia="Times New Roman" w:cs="Arial"/>
                <w:b/>
                <w:bCs/>
                <w:color w:val="auto"/>
                <w:sz w:val="20"/>
                <w:szCs w:val="20"/>
                <w:lang w:val="pt-BR" w:eastAsia="zh-CN" w:bidi="ar-SA"/>
              </w:rPr>
              <w:t>729.280,43</w:t>
            </w:r>
          </w:p>
        </w:tc>
      </w:tr>
      <w:tr w14:paraId="4AF7E38F">
        <w:tblPrEx>
          <w:tblCellMar>
            <w:top w:w="0" w:type="dxa"/>
            <w:left w:w="70" w:type="dxa"/>
            <w:bottom w:w="0" w:type="dxa"/>
            <w:right w:w="70" w:type="dxa"/>
          </w:tblCellMar>
        </w:tblPrEx>
        <w:trPr>
          <w:trHeight w:val="192" w:hRule="atLeast"/>
        </w:trPr>
        <w:tc>
          <w:tcPr>
            <w:tcW w:w="5954" w:type="dxa"/>
            <w:tcBorders>
              <w:left w:val="single" w:color="000000" w:sz="4" w:space="0"/>
              <w:bottom w:val="single" w:color="000000" w:sz="4" w:space="0"/>
            </w:tcBorders>
            <w:shd w:val="clear" w:color="auto" w:fill="FFFFFF"/>
            <w:noWrap w:val="0"/>
            <w:vAlign w:val="bottom"/>
          </w:tcPr>
          <w:p w14:paraId="2080108E">
            <w:pPr>
              <w:bidi w:val="0"/>
              <w:spacing w:before="0" w:after="0" w:line="276" w:lineRule="auto"/>
              <w:ind w:left="0" w:right="0" w:firstLine="400"/>
            </w:pPr>
            <w:r>
              <w:rPr>
                <w:rFonts w:ascii="Arial" w:hAnsi="Arial" w:cs="Arial"/>
              </w:rPr>
              <w:t>Juros Contratuais</w:t>
            </w:r>
          </w:p>
        </w:tc>
        <w:tc>
          <w:tcPr>
            <w:tcW w:w="1559" w:type="dxa"/>
            <w:tcBorders>
              <w:left w:val="single" w:color="000000" w:sz="4" w:space="0"/>
              <w:bottom w:val="single" w:color="000000" w:sz="4" w:space="0"/>
            </w:tcBorders>
            <w:shd w:val="clear" w:color="auto" w:fill="FFFFFF"/>
            <w:noWrap w:val="0"/>
            <w:vAlign w:val="bottom"/>
          </w:tcPr>
          <w:p w14:paraId="3AA855FC">
            <w:pPr>
              <w:bidi w:val="0"/>
              <w:spacing w:before="0" w:after="0" w:line="276" w:lineRule="auto"/>
              <w:jc w:val="right"/>
            </w:pPr>
            <w:r>
              <w:rPr>
                <w:rFonts w:ascii="Arial" w:hAnsi="Arial" w:eastAsia="Times New Roman" w:cs="Arial"/>
                <w:color w:val="auto"/>
                <w:sz w:val="20"/>
                <w:szCs w:val="20"/>
                <w:lang w:val="pt-BR" w:eastAsia="zh-CN" w:bidi="ar-SA"/>
              </w:rPr>
              <w:t>682.663,62</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47123F2A">
            <w:pPr>
              <w:bidi w:val="0"/>
              <w:spacing w:before="0" w:after="0" w:line="276" w:lineRule="auto"/>
              <w:jc w:val="right"/>
            </w:pPr>
            <w:r>
              <w:rPr>
                <w:rFonts w:ascii="Arial" w:hAnsi="Arial" w:eastAsia="Times New Roman" w:cs="Arial"/>
                <w:color w:val="auto"/>
                <w:sz w:val="20"/>
                <w:szCs w:val="20"/>
                <w:lang w:val="pt-BR" w:eastAsia="zh-CN" w:bidi="ar-SA"/>
              </w:rPr>
              <w:t>729.280,43</w:t>
            </w:r>
          </w:p>
        </w:tc>
      </w:tr>
      <w:tr w14:paraId="4671C70F">
        <w:tblPrEx>
          <w:tblCellMar>
            <w:top w:w="0" w:type="dxa"/>
            <w:left w:w="70" w:type="dxa"/>
            <w:bottom w:w="0" w:type="dxa"/>
            <w:right w:w="70" w:type="dxa"/>
          </w:tblCellMar>
        </w:tblPrEx>
        <w:trPr>
          <w:trHeight w:val="116" w:hRule="atLeast"/>
        </w:trPr>
        <w:tc>
          <w:tcPr>
            <w:tcW w:w="5954" w:type="dxa"/>
            <w:tcBorders>
              <w:left w:val="single" w:color="000000" w:sz="4" w:space="0"/>
              <w:bottom w:val="single" w:color="000000" w:sz="4" w:space="0"/>
            </w:tcBorders>
            <w:shd w:val="clear" w:color="auto" w:fill="DDDDDD"/>
            <w:noWrap w:val="0"/>
            <w:vAlign w:val="bottom"/>
          </w:tcPr>
          <w:p w14:paraId="3E99569C">
            <w:pPr>
              <w:bidi w:val="0"/>
              <w:spacing w:before="0" w:after="0" w:line="276" w:lineRule="auto"/>
              <w:ind w:left="0" w:right="0" w:firstLine="201"/>
            </w:pPr>
            <w:r>
              <w:rPr>
                <w:rFonts w:ascii="Arial" w:hAnsi="Arial" w:cs="Arial"/>
                <w:b/>
                <w:bCs/>
              </w:rPr>
              <w:t>De Recursos Repassados</w:t>
            </w:r>
          </w:p>
        </w:tc>
        <w:tc>
          <w:tcPr>
            <w:tcW w:w="1559" w:type="dxa"/>
            <w:tcBorders>
              <w:left w:val="single" w:color="000000" w:sz="4" w:space="0"/>
              <w:bottom w:val="single" w:color="000000" w:sz="4" w:space="0"/>
            </w:tcBorders>
            <w:shd w:val="clear" w:color="auto" w:fill="DDDDDD"/>
            <w:noWrap w:val="0"/>
            <w:vAlign w:val="bottom"/>
          </w:tcPr>
          <w:p w14:paraId="5E4668C8">
            <w:pPr>
              <w:bidi w:val="0"/>
              <w:spacing w:before="0" w:after="0" w:line="276" w:lineRule="auto"/>
              <w:jc w:val="right"/>
            </w:pPr>
            <w:r>
              <w:rPr>
                <w:rFonts w:ascii="Arial" w:hAnsi="Arial" w:eastAsia="Times New Roman" w:cs="Arial"/>
                <w:b/>
                <w:bCs/>
                <w:color w:val="auto"/>
                <w:sz w:val="20"/>
                <w:szCs w:val="20"/>
                <w:lang w:val="pt-BR" w:eastAsia="zh-CN" w:bidi="ar-SA"/>
              </w:rPr>
              <w:t>415.023,53</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0DD547BA">
            <w:pPr>
              <w:bidi w:val="0"/>
              <w:spacing w:before="0" w:after="0" w:line="276" w:lineRule="auto"/>
              <w:jc w:val="right"/>
            </w:pPr>
            <w:r>
              <w:rPr>
                <w:rFonts w:ascii="Arial" w:hAnsi="Arial" w:eastAsia="Times New Roman" w:cs="Arial"/>
                <w:b/>
                <w:bCs/>
                <w:color w:val="auto"/>
                <w:sz w:val="20"/>
                <w:szCs w:val="20"/>
                <w:lang w:val="pt-BR" w:eastAsia="zh-CN" w:bidi="ar-SA"/>
              </w:rPr>
              <w:t>1.214.230,45</w:t>
            </w:r>
          </w:p>
        </w:tc>
      </w:tr>
      <w:tr w14:paraId="41DB1E8B">
        <w:tblPrEx>
          <w:tblCellMar>
            <w:top w:w="0" w:type="dxa"/>
            <w:left w:w="70" w:type="dxa"/>
            <w:bottom w:w="0" w:type="dxa"/>
            <w:right w:w="70" w:type="dxa"/>
          </w:tblCellMar>
        </w:tblPrEx>
        <w:trPr>
          <w:trHeight w:val="77" w:hRule="atLeast"/>
        </w:trPr>
        <w:tc>
          <w:tcPr>
            <w:tcW w:w="5954" w:type="dxa"/>
            <w:tcBorders>
              <w:left w:val="single" w:color="000000" w:sz="4" w:space="0"/>
              <w:bottom w:val="single" w:color="000000" w:sz="4" w:space="0"/>
            </w:tcBorders>
            <w:shd w:val="clear" w:color="auto" w:fill="FFFFFF"/>
            <w:noWrap w:val="0"/>
            <w:vAlign w:val="bottom"/>
          </w:tcPr>
          <w:p w14:paraId="6EBAB713">
            <w:pPr>
              <w:bidi w:val="0"/>
              <w:spacing w:before="0" w:after="0" w:line="276" w:lineRule="auto"/>
              <w:ind w:left="0" w:right="0" w:firstLine="400"/>
            </w:pPr>
            <w:r>
              <w:rPr>
                <w:rFonts w:ascii="Arial" w:hAnsi="Arial" w:cs="Arial"/>
              </w:rPr>
              <w:t>Juros Contratuais</w:t>
            </w:r>
          </w:p>
        </w:tc>
        <w:tc>
          <w:tcPr>
            <w:tcW w:w="1559" w:type="dxa"/>
            <w:tcBorders>
              <w:left w:val="single" w:color="000000" w:sz="4" w:space="0"/>
              <w:bottom w:val="single" w:color="000000" w:sz="4" w:space="0"/>
            </w:tcBorders>
            <w:shd w:val="clear" w:color="auto" w:fill="FFFFFF"/>
            <w:noWrap w:val="0"/>
            <w:vAlign w:val="bottom"/>
          </w:tcPr>
          <w:p w14:paraId="3915C810">
            <w:pPr>
              <w:bidi w:val="0"/>
              <w:spacing w:before="0" w:after="0" w:line="276" w:lineRule="auto"/>
              <w:jc w:val="right"/>
            </w:pPr>
            <w:r>
              <w:rPr>
                <w:rFonts w:ascii="Arial" w:hAnsi="Arial" w:eastAsia="Times New Roman" w:cs="Arial"/>
                <w:color w:val="auto"/>
                <w:sz w:val="20"/>
                <w:szCs w:val="20"/>
                <w:lang w:val="pt-BR" w:eastAsia="zh-CN" w:bidi="ar-SA"/>
              </w:rPr>
              <w:t>415.023,53</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74E2554E">
            <w:pPr>
              <w:bidi w:val="0"/>
              <w:spacing w:before="0" w:after="0" w:line="276" w:lineRule="auto"/>
              <w:jc w:val="right"/>
            </w:pPr>
            <w:r>
              <w:rPr>
                <w:rFonts w:ascii="Arial" w:hAnsi="Arial" w:eastAsia="Times New Roman" w:cs="Arial"/>
                <w:color w:val="auto"/>
                <w:sz w:val="20"/>
                <w:szCs w:val="20"/>
                <w:lang w:val="pt-BR" w:eastAsia="zh-CN" w:bidi="ar-SA"/>
              </w:rPr>
              <w:t>1.214.174,36</w:t>
            </w:r>
          </w:p>
        </w:tc>
      </w:tr>
      <w:tr w14:paraId="66BF8968">
        <w:tblPrEx>
          <w:tblCellMar>
            <w:top w:w="0" w:type="dxa"/>
            <w:left w:w="70" w:type="dxa"/>
            <w:bottom w:w="0" w:type="dxa"/>
            <w:right w:w="70" w:type="dxa"/>
          </w:tblCellMar>
        </w:tblPrEx>
        <w:trPr>
          <w:trHeight w:val="77" w:hRule="atLeast"/>
        </w:trPr>
        <w:tc>
          <w:tcPr>
            <w:tcW w:w="5954" w:type="dxa"/>
            <w:tcBorders>
              <w:left w:val="single" w:color="000000" w:sz="4" w:space="0"/>
              <w:bottom w:val="single" w:color="000000" w:sz="4" w:space="0"/>
            </w:tcBorders>
            <w:shd w:val="clear" w:color="auto" w:fill="FFFFFF"/>
            <w:noWrap w:val="0"/>
            <w:vAlign w:val="bottom"/>
          </w:tcPr>
          <w:p w14:paraId="3735254C">
            <w:pPr>
              <w:bidi w:val="0"/>
              <w:spacing w:before="0" w:after="0" w:line="276" w:lineRule="auto"/>
              <w:ind w:left="0" w:right="0" w:firstLine="400"/>
            </w:pPr>
            <w:r>
              <w:rPr>
                <w:rFonts w:ascii="Arial" w:hAnsi="Arial" w:cs="Arial"/>
              </w:rPr>
              <w:t>Multas, Mora e Atualização Monetária</w:t>
            </w:r>
          </w:p>
        </w:tc>
        <w:tc>
          <w:tcPr>
            <w:tcW w:w="1559" w:type="dxa"/>
            <w:tcBorders>
              <w:left w:val="single" w:color="000000" w:sz="4" w:space="0"/>
              <w:bottom w:val="single" w:color="000000" w:sz="4" w:space="0"/>
            </w:tcBorders>
            <w:shd w:val="clear" w:color="auto" w:fill="FFFFFF"/>
            <w:noWrap w:val="0"/>
            <w:vAlign w:val="bottom"/>
          </w:tcPr>
          <w:p w14:paraId="1FEF4F2B">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42758CDD">
            <w:pPr>
              <w:bidi w:val="0"/>
              <w:spacing w:before="0" w:after="0" w:line="276" w:lineRule="auto"/>
              <w:jc w:val="right"/>
            </w:pPr>
            <w:r>
              <w:rPr>
                <w:rFonts w:ascii="Arial" w:hAnsi="Arial" w:eastAsia="Times New Roman" w:cs="Arial"/>
                <w:color w:val="auto"/>
                <w:sz w:val="20"/>
                <w:szCs w:val="20"/>
                <w:lang w:val="pt-BR" w:eastAsia="zh-CN" w:bidi="ar-SA"/>
              </w:rPr>
              <w:t>56,09</w:t>
            </w:r>
          </w:p>
        </w:tc>
      </w:tr>
      <w:tr w14:paraId="2ADEE247">
        <w:tblPrEx>
          <w:tblCellMar>
            <w:top w:w="0" w:type="dxa"/>
            <w:left w:w="70" w:type="dxa"/>
            <w:bottom w:w="0" w:type="dxa"/>
            <w:right w:w="70" w:type="dxa"/>
          </w:tblCellMar>
        </w:tblPrEx>
        <w:trPr>
          <w:trHeight w:val="130" w:hRule="atLeast"/>
        </w:trPr>
        <w:tc>
          <w:tcPr>
            <w:tcW w:w="5954" w:type="dxa"/>
            <w:tcBorders>
              <w:left w:val="single" w:color="000000" w:sz="4" w:space="0"/>
              <w:bottom w:val="single" w:color="000000" w:sz="4" w:space="0"/>
            </w:tcBorders>
            <w:shd w:val="clear" w:color="auto" w:fill="DDDDDD"/>
            <w:noWrap w:val="0"/>
            <w:vAlign w:val="bottom"/>
          </w:tcPr>
          <w:p w14:paraId="5310CE09">
            <w:pPr>
              <w:bidi w:val="0"/>
              <w:spacing w:before="0" w:after="0" w:line="276" w:lineRule="auto"/>
              <w:ind w:left="0" w:right="0" w:firstLine="201"/>
            </w:pPr>
            <w:r>
              <w:rPr>
                <w:rFonts w:ascii="Arial" w:hAnsi="Arial" w:cs="Arial"/>
                <w:b/>
                <w:bCs/>
              </w:rPr>
              <w:t>Varições Monetárias Ativas</w:t>
            </w:r>
          </w:p>
        </w:tc>
        <w:tc>
          <w:tcPr>
            <w:tcW w:w="1559" w:type="dxa"/>
            <w:tcBorders>
              <w:left w:val="single" w:color="000000" w:sz="4" w:space="0"/>
              <w:bottom w:val="single" w:color="000000" w:sz="4" w:space="0"/>
            </w:tcBorders>
            <w:shd w:val="clear" w:color="auto" w:fill="DDDDDD"/>
            <w:noWrap w:val="0"/>
            <w:vAlign w:val="bottom"/>
          </w:tcPr>
          <w:p w14:paraId="6E7609D0">
            <w:pPr>
              <w:bidi w:val="0"/>
              <w:spacing w:before="0" w:after="0" w:line="276" w:lineRule="auto"/>
              <w:jc w:val="right"/>
            </w:pPr>
            <w:r>
              <w:rPr>
                <w:rFonts w:ascii="Arial" w:hAnsi="Arial" w:eastAsia="Times New Roman" w:cs="Arial"/>
                <w:b/>
                <w:bCs/>
                <w:color w:val="auto"/>
                <w:sz w:val="20"/>
                <w:szCs w:val="20"/>
                <w:lang w:val="pt-BR" w:eastAsia="zh-CN" w:bidi="ar-SA"/>
              </w:rPr>
              <w:t>1.429.749,20</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3F8A56A2">
            <w:pPr>
              <w:bidi w:val="0"/>
              <w:spacing w:before="0" w:after="0" w:line="276" w:lineRule="auto"/>
              <w:jc w:val="right"/>
            </w:pPr>
            <w:r>
              <w:rPr>
                <w:rFonts w:ascii="Arial" w:hAnsi="Arial" w:eastAsia="Times New Roman" w:cs="Arial"/>
                <w:b/>
                <w:bCs/>
                <w:color w:val="auto"/>
                <w:sz w:val="20"/>
                <w:szCs w:val="20"/>
                <w:lang w:val="pt-BR" w:eastAsia="zh-CN" w:bidi="ar-SA"/>
              </w:rPr>
              <w:t>2.384.946,42</w:t>
            </w:r>
          </w:p>
        </w:tc>
      </w:tr>
      <w:tr w14:paraId="4F4C9224">
        <w:tblPrEx>
          <w:tblCellMar>
            <w:top w:w="0" w:type="dxa"/>
            <w:left w:w="70" w:type="dxa"/>
            <w:bottom w:w="0" w:type="dxa"/>
            <w:right w:w="70" w:type="dxa"/>
          </w:tblCellMar>
        </w:tblPrEx>
        <w:trPr>
          <w:trHeight w:val="92" w:hRule="atLeast"/>
        </w:trPr>
        <w:tc>
          <w:tcPr>
            <w:tcW w:w="5954" w:type="dxa"/>
            <w:tcBorders>
              <w:left w:val="single" w:color="000000" w:sz="4" w:space="0"/>
              <w:bottom w:val="single" w:color="000000" w:sz="4" w:space="0"/>
            </w:tcBorders>
            <w:shd w:val="clear" w:color="auto" w:fill="FFFFFF"/>
            <w:noWrap w:val="0"/>
            <w:vAlign w:val="bottom"/>
          </w:tcPr>
          <w:p w14:paraId="5126116E">
            <w:pPr>
              <w:bidi w:val="0"/>
              <w:spacing w:before="0" w:after="0" w:line="276" w:lineRule="auto"/>
              <w:ind w:left="0" w:right="0" w:firstLine="400"/>
            </w:pPr>
            <w:r>
              <w:rPr>
                <w:rFonts w:ascii="Arial" w:hAnsi="Arial" w:cs="Arial"/>
              </w:rPr>
              <w:t>De Financiamentos Concedidos</w:t>
            </w:r>
          </w:p>
        </w:tc>
        <w:tc>
          <w:tcPr>
            <w:tcW w:w="1559" w:type="dxa"/>
            <w:tcBorders>
              <w:left w:val="single" w:color="000000" w:sz="4" w:space="0"/>
              <w:bottom w:val="single" w:color="000000" w:sz="4" w:space="0"/>
            </w:tcBorders>
            <w:shd w:val="clear" w:color="auto" w:fill="FFFFFF"/>
            <w:noWrap w:val="0"/>
            <w:vAlign w:val="bottom"/>
          </w:tcPr>
          <w:p w14:paraId="341B104D">
            <w:pPr>
              <w:bidi w:val="0"/>
              <w:spacing w:before="0" w:after="0" w:line="276" w:lineRule="auto"/>
              <w:jc w:val="right"/>
            </w:pPr>
            <w:r>
              <w:rPr>
                <w:rFonts w:ascii="Arial" w:hAnsi="Arial" w:eastAsia="Times New Roman" w:cs="Arial"/>
                <w:color w:val="auto"/>
                <w:sz w:val="20"/>
                <w:szCs w:val="20"/>
                <w:lang w:val="pt-BR" w:eastAsia="zh-CN" w:bidi="ar-SA"/>
              </w:rPr>
              <w:t>1.324.943,02</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4FAF96F8">
            <w:pPr>
              <w:bidi w:val="0"/>
              <w:spacing w:before="0" w:after="0" w:line="276" w:lineRule="auto"/>
              <w:jc w:val="right"/>
            </w:pPr>
            <w:r>
              <w:rPr>
                <w:rFonts w:ascii="Arial" w:hAnsi="Arial" w:eastAsia="Times New Roman" w:cs="Arial"/>
                <w:color w:val="auto"/>
                <w:sz w:val="20"/>
                <w:szCs w:val="20"/>
                <w:lang w:val="pt-BR" w:eastAsia="zh-CN" w:bidi="ar-SA"/>
              </w:rPr>
              <w:t>1.574.414,83</w:t>
            </w:r>
          </w:p>
        </w:tc>
      </w:tr>
      <w:tr w14:paraId="07EF9EC5">
        <w:tblPrEx>
          <w:tblCellMar>
            <w:top w:w="0" w:type="dxa"/>
            <w:left w:w="70" w:type="dxa"/>
            <w:bottom w:w="0" w:type="dxa"/>
            <w:right w:w="70" w:type="dxa"/>
          </w:tblCellMar>
        </w:tblPrEx>
        <w:trPr>
          <w:trHeight w:val="196" w:hRule="atLeast"/>
        </w:trPr>
        <w:tc>
          <w:tcPr>
            <w:tcW w:w="5954" w:type="dxa"/>
            <w:tcBorders>
              <w:left w:val="single" w:color="000000" w:sz="4" w:space="0"/>
              <w:bottom w:val="single" w:color="000000" w:sz="4" w:space="0"/>
            </w:tcBorders>
            <w:shd w:val="clear" w:color="auto" w:fill="FFFFFF"/>
            <w:noWrap w:val="0"/>
            <w:vAlign w:val="bottom"/>
          </w:tcPr>
          <w:p w14:paraId="3A3155DA">
            <w:pPr>
              <w:bidi w:val="0"/>
              <w:spacing w:before="0" w:after="0" w:line="276" w:lineRule="auto"/>
              <w:ind w:left="0" w:right="0" w:firstLine="400"/>
            </w:pPr>
            <w:r>
              <w:rPr>
                <w:rFonts w:ascii="Arial" w:hAnsi="Arial" w:cs="Arial"/>
              </w:rPr>
              <w:t>Do FCVS a Receber</w:t>
            </w:r>
          </w:p>
        </w:tc>
        <w:tc>
          <w:tcPr>
            <w:tcW w:w="1559" w:type="dxa"/>
            <w:tcBorders>
              <w:left w:val="single" w:color="000000" w:sz="4" w:space="0"/>
              <w:bottom w:val="single" w:color="000000" w:sz="4" w:space="0"/>
            </w:tcBorders>
            <w:shd w:val="clear" w:color="auto" w:fill="FFFFFF"/>
            <w:noWrap w:val="0"/>
            <w:vAlign w:val="bottom"/>
          </w:tcPr>
          <w:p w14:paraId="73385278">
            <w:pPr>
              <w:bidi w:val="0"/>
              <w:spacing w:before="0" w:after="0" w:line="276" w:lineRule="auto"/>
              <w:jc w:val="right"/>
            </w:pPr>
            <w:r>
              <w:rPr>
                <w:rFonts w:ascii="Arial" w:hAnsi="Arial" w:eastAsia="Times New Roman" w:cs="Arial"/>
                <w:color w:val="auto"/>
                <w:sz w:val="20"/>
                <w:szCs w:val="20"/>
                <w:lang w:val="pt-BR" w:eastAsia="zh-CN" w:bidi="ar-SA"/>
              </w:rPr>
              <w:t>104.806,18</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61678C48">
            <w:pPr>
              <w:bidi w:val="0"/>
              <w:spacing w:before="0" w:after="0" w:line="276" w:lineRule="auto"/>
              <w:jc w:val="right"/>
            </w:pPr>
            <w:r>
              <w:rPr>
                <w:rFonts w:ascii="Arial" w:hAnsi="Arial" w:eastAsia="Times New Roman" w:cs="Arial"/>
                <w:color w:val="auto"/>
                <w:sz w:val="20"/>
                <w:szCs w:val="20"/>
                <w:lang w:val="pt-BR" w:eastAsia="zh-CN" w:bidi="ar-SA"/>
              </w:rPr>
              <w:t>810.531,59</w:t>
            </w:r>
          </w:p>
        </w:tc>
      </w:tr>
      <w:tr w14:paraId="63535367">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DDDDDD"/>
            <w:noWrap w:val="0"/>
            <w:vAlign w:val="bottom"/>
          </w:tcPr>
          <w:p w14:paraId="546F742C">
            <w:pPr>
              <w:bidi w:val="0"/>
              <w:spacing w:before="0" w:after="0" w:line="276" w:lineRule="auto"/>
            </w:pPr>
            <w:r>
              <w:rPr>
                <w:rFonts w:ascii="Arial" w:hAnsi="Arial" w:cs="Arial"/>
                <w:b/>
                <w:bCs/>
              </w:rPr>
              <w:t>Prestação de Serviços</w:t>
            </w:r>
          </w:p>
        </w:tc>
        <w:tc>
          <w:tcPr>
            <w:tcW w:w="1559" w:type="dxa"/>
            <w:tcBorders>
              <w:left w:val="single" w:color="000000" w:sz="4" w:space="0"/>
              <w:bottom w:val="single" w:color="000000" w:sz="4" w:space="0"/>
            </w:tcBorders>
            <w:shd w:val="clear" w:color="auto" w:fill="DDDDDD"/>
            <w:noWrap w:val="0"/>
            <w:vAlign w:val="bottom"/>
          </w:tcPr>
          <w:p w14:paraId="77D447ED">
            <w:pPr>
              <w:bidi w:val="0"/>
              <w:spacing w:before="0" w:after="0" w:line="276" w:lineRule="auto"/>
              <w:jc w:val="right"/>
            </w:pPr>
            <w:r>
              <w:rPr>
                <w:rFonts w:ascii="Arial" w:hAnsi="Arial" w:eastAsia="Times New Roman" w:cs="Arial"/>
                <w:b/>
                <w:bCs/>
                <w:color w:val="auto"/>
                <w:sz w:val="20"/>
                <w:szCs w:val="20"/>
                <w:lang w:val="pt-BR" w:eastAsia="zh-CN" w:bidi="ar-SA"/>
              </w:rPr>
              <w:t>11.139.752,78</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74AFF2E8">
            <w:pPr>
              <w:bidi w:val="0"/>
              <w:spacing w:before="0" w:after="0" w:line="276" w:lineRule="auto"/>
              <w:jc w:val="right"/>
            </w:pPr>
            <w:r>
              <w:rPr>
                <w:rFonts w:ascii="Arial" w:hAnsi="Arial" w:eastAsia="Times New Roman" w:cs="Arial"/>
                <w:b/>
                <w:bCs/>
                <w:color w:val="auto"/>
                <w:sz w:val="20"/>
                <w:szCs w:val="20"/>
                <w:lang w:val="pt-BR" w:eastAsia="zh-CN" w:bidi="ar-SA"/>
              </w:rPr>
              <w:t>27.242.882,83</w:t>
            </w:r>
          </w:p>
        </w:tc>
      </w:tr>
      <w:tr w14:paraId="6D070C96">
        <w:tblPrEx>
          <w:tblCellMar>
            <w:top w:w="0" w:type="dxa"/>
            <w:left w:w="70" w:type="dxa"/>
            <w:bottom w:w="0" w:type="dxa"/>
            <w:right w:w="70" w:type="dxa"/>
          </w:tblCellMar>
        </w:tblPrEx>
        <w:trPr>
          <w:trHeight w:val="86" w:hRule="atLeast"/>
        </w:trPr>
        <w:tc>
          <w:tcPr>
            <w:tcW w:w="5954" w:type="dxa"/>
            <w:tcBorders>
              <w:left w:val="single" w:color="000000" w:sz="4" w:space="0"/>
              <w:bottom w:val="single" w:color="000000" w:sz="4" w:space="0"/>
            </w:tcBorders>
            <w:shd w:val="clear" w:color="auto" w:fill="DDDDDD"/>
            <w:noWrap w:val="0"/>
            <w:vAlign w:val="bottom"/>
          </w:tcPr>
          <w:p w14:paraId="3491D5E3">
            <w:pPr>
              <w:bidi w:val="0"/>
              <w:spacing w:before="0" w:after="0" w:line="276" w:lineRule="auto"/>
              <w:ind w:left="0" w:right="0" w:firstLine="201"/>
            </w:pPr>
            <w:r>
              <w:rPr>
                <w:rFonts w:ascii="Arial" w:hAnsi="Arial" w:cs="Arial"/>
                <w:b/>
                <w:bCs/>
              </w:rPr>
              <w:t>Receita de Comercialização</w:t>
            </w:r>
          </w:p>
        </w:tc>
        <w:tc>
          <w:tcPr>
            <w:tcW w:w="1559" w:type="dxa"/>
            <w:tcBorders>
              <w:left w:val="single" w:color="000000" w:sz="4" w:space="0"/>
              <w:bottom w:val="single" w:color="000000" w:sz="4" w:space="0"/>
            </w:tcBorders>
            <w:shd w:val="clear" w:color="auto" w:fill="DDDDDD"/>
            <w:noWrap w:val="0"/>
            <w:vAlign w:val="bottom"/>
          </w:tcPr>
          <w:p w14:paraId="0698911C">
            <w:pPr>
              <w:bidi w:val="0"/>
              <w:spacing w:before="0" w:after="0" w:line="276" w:lineRule="auto"/>
              <w:jc w:val="right"/>
            </w:pPr>
            <w:r>
              <w:rPr>
                <w:rFonts w:ascii="Arial" w:hAnsi="Arial" w:eastAsia="Times New Roman" w:cs="Arial"/>
                <w:b/>
                <w:bCs/>
                <w:color w:val="auto"/>
                <w:sz w:val="20"/>
                <w:szCs w:val="20"/>
                <w:lang w:val="pt-BR" w:eastAsia="zh-CN" w:bidi="ar-SA"/>
              </w:rPr>
              <w:t>7.298.271,62</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761ED2B5">
            <w:pPr>
              <w:bidi w:val="0"/>
              <w:spacing w:before="0" w:after="0" w:line="276" w:lineRule="auto"/>
              <w:jc w:val="right"/>
            </w:pPr>
            <w:r>
              <w:rPr>
                <w:rFonts w:ascii="Arial" w:hAnsi="Arial" w:eastAsia="Times New Roman" w:cs="Arial"/>
                <w:b/>
                <w:bCs/>
                <w:color w:val="auto"/>
                <w:sz w:val="20"/>
                <w:szCs w:val="20"/>
                <w:lang w:val="pt-BR" w:eastAsia="zh-CN" w:bidi="ar-SA"/>
              </w:rPr>
              <w:t>23.187.140,75</w:t>
            </w:r>
          </w:p>
        </w:tc>
      </w:tr>
      <w:tr w14:paraId="23738646">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193A25C4">
            <w:pPr>
              <w:bidi w:val="0"/>
              <w:spacing w:before="0" w:after="0" w:line="276" w:lineRule="auto"/>
              <w:ind w:left="0" w:right="0" w:firstLine="400"/>
            </w:pPr>
            <w:r>
              <w:rPr>
                <w:rFonts w:ascii="Arial" w:hAnsi="Arial" w:cs="Arial"/>
              </w:rPr>
              <w:t>Remuneração de Inscrição e Expediente</w:t>
            </w:r>
          </w:p>
        </w:tc>
        <w:tc>
          <w:tcPr>
            <w:tcW w:w="1559" w:type="dxa"/>
            <w:tcBorders>
              <w:left w:val="single" w:color="000000" w:sz="4" w:space="0"/>
              <w:bottom w:val="single" w:color="000000" w:sz="4" w:space="0"/>
            </w:tcBorders>
            <w:shd w:val="clear" w:color="auto" w:fill="auto"/>
            <w:noWrap w:val="0"/>
            <w:vAlign w:val="bottom"/>
          </w:tcPr>
          <w:p w14:paraId="0F975E8F">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5A279895">
            <w:pPr>
              <w:bidi w:val="0"/>
              <w:spacing w:before="0" w:after="0" w:line="276" w:lineRule="auto"/>
              <w:jc w:val="right"/>
            </w:pPr>
            <w:r>
              <w:rPr>
                <w:rFonts w:ascii="Arial" w:hAnsi="Arial" w:eastAsia="Times New Roman" w:cs="Arial"/>
                <w:color w:val="auto"/>
                <w:sz w:val="20"/>
                <w:szCs w:val="20"/>
                <w:lang w:val="pt-BR" w:eastAsia="zh-CN" w:bidi="ar-SA"/>
              </w:rPr>
              <w:t>274,40</w:t>
            </w:r>
          </w:p>
        </w:tc>
      </w:tr>
      <w:tr w14:paraId="7237BDD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501B8084">
            <w:pPr>
              <w:bidi w:val="0"/>
              <w:spacing w:before="0" w:after="0" w:line="276" w:lineRule="auto"/>
              <w:ind w:left="0" w:right="0" w:firstLine="400"/>
            </w:pPr>
            <w:r>
              <w:rPr>
                <w:rFonts w:ascii="Arial" w:hAnsi="Arial" w:cs="Arial"/>
              </w:rPr>
              <w:t>Resultado Positivo na Comercialização</w:t>
            </w:r>
          </w:p>
        </w:tc>
        <w:tc>
          <w:tcPr>
            <w:tcW w:w="1559" w:type="dxa"/>
            <w:tcBorders>
              <w:left w:val="single" w:color="000000" w:sz="4" w:space="0"/>
              <w:bottom w:val="single" w:color="000000" w:sz="4" w:space="0"/>
            </w:tcBorders>
            <w:shd w:val="clear" w:color="auto" w:fill="auto"/>
            <w:noWrap w:val="0"/>
            <w:vAlign w:val="bottom"/>
          </w:tcPr>
          <w:p w14:paraId="6CB89E1F">
            <w:pPr>
              <w:bidi w:val="0"/>
              <w:spacing w:before="0" w:after="0" w:line="276" w:lineRule="auto"/>
              <w:jc w:val="right"/>
            </w:pPr>
            <w:r>
              <w:rPr>
                <w:rFonts w:ascii="Arial" w:hAnsi="Arial" w:eastAsia="Times New Roman" w:cs="Arial"/>
                <w:color w:val="auto"/>
                <w:sz w:val="20"/>
                <w:szCs w:val="20"/>
                <w:lang w:val="pt-BR" w:eastAsia="zh-CN" w:bidi="ar-SA"/>
              </w:rPr>
              <w:t>3.670.886,20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202BE9A8">
            <w:pPr>
              <w:bidi w:val="0"/>
              <w:spacing w:before="0" w:after="0" w:line="276" w:lineRule="auto"/>
              <w:jc w:val="right"/>
            </w:pPr>
            <w:r>
              <w:rPr>
                <w:rFonts w:ascii="Arial" w:hAnsi="Arial" w:eastAsia="Times New Roman" w:cs="Arial"/>
                <w:color w:val="auto"/>
                <w:sz w:val="20"/>
                <w:szCs w:val="20"/>
                <w:lang w:val="pt-BR" w:eastAsia="zh-CN" w:bidi="ar-SA"/>
              </w:rPr>
              <w:t>12.792.883,50</w:t>
            </w:r>
          </w:p>
        </w:tc>
      </w:tr>
      <w:tr w14:paraId="57E02A26">
        <w:tblPrEx>
          <w:tblCellMar>
            <w:top w:w="0" w:type="dxa"/>
            <w:left w:w="70" w:type="dxa"/>
            <w:bottom w:w="0" w:type="dxa"/>
            <w:right w:w="70" w:type="dxa"/>
          </w:tblCellMar>
        </w:tblPrEx>
        <w:trPr>
          <w:trHeight w:val="114" w:hRule="atLeast"/>
        </w:trPr>
        <w:tc>
          <w:tcPr>
            <w:tcW w:w="5954" w:type="dxa"/>
            <w:tcBorders>
              <w:left w:val="single" w:color="000000" w:sz="4" w:space="0"/>
              <w:bottom w:val="single" w:color="000000" w:sz="4" w:space="0"/>
            </w:tcBorders>
            <w:shd w:val="clear" w:color="auto" w:fill="FFFFFF"/>
            <w:noWrap w:val="0"/>
            <w:vAlign w:val="bottom"/>
          </w:tcPr>
          <w:p w14:paraId="2F55936C">
            <w:pPr>
              <w:bidi w:val="0"/>
              <w:spacing w:before="0" w:after="0" w:line="276" w:lineRule="auto"/>
              <w:ind w:left="0" w:right="0" w:firstLine="402"/>
            </w:pPr>
            <w:r>
              <w:rPr>
                <w:rFonts w:ascii="Arial" w:hAnsi="Arial" w:cs="Arial"/>
                <w:bCs/>
              </w:rPr>
              <w:t>Reversão da Provisão para Perdas</w:t>
            </w:r>
          </w:p>
        </w:tc>
        <w:tc>
          <w:tcPr>
            <w:tcW w:w="1559" w:type="dxa"/>
            <w:tcBorders>
              <w:left w:val="single" w:color="000000" w:sz="4" w:space="0"/>
              <w:bottom w:val="single" w:color="000000" w:sz="4" w:space="0"/>
            </w:tcBorders>
            <w:shd w:val="clear" w:color="auto" w:fill="FFFFFF"/>
            <w:noWrap w:val="0"/>
            <w:vAlign w:val="bottom"/>
          </w:tcPr>
          <w:p w14:paraId="5DB53FBC">
            <w:pPr>
              <w:bidi w:val="0"/>
              <w:spacing w:before="0" w:after="0" w:line="276" w:lineRule="auto"/>
              <w:jc w:val="right"/>
            </w:pPr>
            <w:r>
              <w:rPr>
                <w:rFonts w:ascii="Arial" w:hAnsi="Arial" w:eastAsia="Times New Roman" w:cs="Arial"/>
                <w:bCs/>
                <w:color w:val="auto"/>
                <w:sz w:val="20"/>
                <w:szCs w:val="20"/>
                <w:lang w:val="pt-BR" w:eastAsia="zh-CN" w:bidi="ar-SA"/>
              </w:rPr>
              <w:t>3.539.003,82</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0566B255">
            <w:pPr>
              <w:bidi w:val="0"/>
              <w:spacing w:before="0" w:after="0" w:line="276" w:lineRule="auto"/>
              <w:jc w:val="right"/>
            </w:pPr>
            <w:r>
              <w:rPr>
                <w:rFonts w:ascii="Arial" w:hAnsi="Arial" w:eastAsia="Times New Roman" w:cs="Arial"/>
                <w:bCs/>
                <w:color w:val="auto"/>
                <w:sz w:val="20"/>
                <w:szCs w:val="20"/>
                <w:lang w:val="pt-BR" w:eastAsia="zh-CN" w:bidi="ar-SA"/>
              </w:rPr>
              <w:t>10.296.763,09</w:t>
            </w:r>
          </w:p>
        </w:tc>
      </w:tr>
      <w:tr w14:paraId="0930C9E4">
        <w:tblPrEx>
          <w:tblCellMar>
            <w:top w:w="0" w:type="dxa"/>
            <w:left w:w="70" w:type="dxa"/>
            <w:bottom w:w="0" w:type="dxa"/>
            <w:right w:w="70" w:type="dxa"/>
          </w:tblCellMar>
        </w:tblPrEx>
        <w:trPr>
          <w:trHeight w:val="114" w:hRule="atLeast"/>
        </w:trPr>
        <w:tc>
          <w:tcPr>
            <w:tcW w:w="5954" w:type="dxa"/>
            <w:tcBorders>
              <w:left w:val="single" w:color="000000" w:sz="4" w:space="0"/>
              <w:bottom w:val="single" w:color="000000" w:sz="4" w:space="0"/>
            </w:tcBorders>
            <w:shd w:val="clear" w:color="auto" w:fill="FFFFFF"/>
            <w:noWrap w:val="0"/>
            <w:vAlign w:val="bottom"/>
          </w:tcPr>
          <w:p w14:paraId="768438B8">
            <w:pPr>
              <w:bidi w:val="0"/>
              <w:spacing w:before="0" w:after="0" w:line="276" w:lineRule="auto"/>
              <w:ind w:left="0" w:right="0" w:firstLine="402"/>
            </w:pPr>
            <w:r>
              <w:rPr>
                <w:rFonts w:ascii="Arial" w:hAnsi="Arial" w:cs="Arial"/>
                <w:bCs/>
              </w:rPr>
              <w:t>Outras Receitas de Comercialização</w:t>
            </w:r>
          </w:p>
        </w:tc>
        <w:tc>
          <w:tcPr>
            <w:tcW w:w="1559" w:type="dxa"/>
            <w:tcBorders>
              <w:left w:val="single" w:color="000000" w:sz="4" w:space="0"/>
              <w:bottom w:val="single" w:color="000000" w:sz="4" w:space="0"/>
            </w:tcBorders>
            <w:shd w:val="clear" w:color="auto" w:fill="FFFFFF"/>
            <w:noWrap w:val="0"/>
            <w:vAlign w:val="bottom"/>
          </w:tcPr>
          <w:p w14:paraId="5C16ECD7">
            <w:pPr>
              <w:bidi w:val="0"/>
              <w:spacing w:before="0" w:after="0" w:line="276" w:lineRule="auto"/>
              <w:jc w:val="right"/>
            </w:pPr>
            <w:r>
              <w:rPr>
                <w:rFonts w:ascii="Arial" w:hAnsi="Arial" w:eastAsia="Times New Roman" w:cs="Arial"/>
                <w:bCs/>
                <w:color w:val="auto"/>
                <w:sz w:val="20"/>
                <w:szCs w:val="20"/>
                <w:lang w:val="pt-BR" w:eastAsia="zh-CN" w:bidi="ar-SA"/>
              </w:rPr>
              <w:t>88.381,60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7444A503">
            <w:pPr>
              <w:bidi w:val="0"/>
              <w:spacing w:before="0" w:after="0" w:line="276" w:lineRule="auto"/>
              <w:jc w:val="right"/>
            </w:pPr>
            <w:r>
              <w:rPr>
                <w:rFonts w:ascii="Arial" w:hAnsi="Arial" w:eastAsia="Times New Roman" w:cs="Arial"/>
                <w:bCs/>
                <w:color w:val="auto"/>
                <w:sz w:val="20"/>
                <w:szCs w:val="20"/>
                <w:lang w:val="pt-BR" w:eastAsia="zh-CN" w:bidi="ar-SA"/>
              </w:rPr>
              <w:t>97.219,76</w:t>
            </w:r>
          </w:p>
        </w:tc>
      </w:tr>
      <w:tr w14:paraId="1D7D6102">
        <w:tblPrEx>
          <w:tblCellMar>
            <w:top w:w="0" w:type="dxa"/>
            <w:left w:w="70" w:type="dxa"/>
            <w:bottom w:w="0" w:type="dxa"/>
            <w:right w:w="70" w:type="dxa"/>
          </w:tblCellMar>
        </w:tblPrEx>
        <w:trPr>
          <w:trHeight w:val="166" w:hRule="atLeast"/>
        </w:trPr>
        <w:tc>
          <w:tcPr>
            <w:tcW w:w="5954" w:type="dxa"/>
            <w:tcBorders>
              <w:left w:val="single" w:color="000000" w:sz="4" w:space="0"/>
              <w:bottom w:val="single" w:color="000000" w:sz="4" w:space="0"/>
            </w:tcBorders>
            <w:shd w:val="clear" w:color="auto" w:fill="DDDDDD"/>
            <w:noWrap w:val="0"/>
            <w:vAlign w:val="bottom"/>
          </w:tcPr>
          <w:p w14:paraId="4A885E3F">
            <w:pPr>
              <w:bidi w:val="0"/>
              <w:spacing w:before="0" w:after="0" w:line="276" w:lineRule="auto"/>
              <w:ind w:left="0" w:right="0" w:firstLine="201"/>
            </w:pPr>
            <w:r>
              <w:rPr>
                <w:rFonts w:ascii="Arial" w:hAnsi="Arial" w:cs="Arial"/>
                <w:b/>
                <w:bCs/>
              </w:rPr>
              <w:t>Receitas na Gestão de Crédito</w:t>
            </w:r>
          </w:p>
        </w:tc>
        <w:tc>
          <w:tcPr>
            <w:tcW w:w="1559" w:type="dxa"/>
            <w:tcBorders>
              <w:left w:val="single" w:color="000000" w:sz="4" w:space="0"/>
              <w:bottom w:val="single" w:color="000000" w:sz="4" w:space="0"/>
            </w:tcBorders>
            <w:shd w:val="clear" w:color="auto" w:fill="DDDDDD"/>
            <w:noWrap w:val="0"/>
            <w:vAlign w:val="bottom"/>
          </w:tcPr>
          <w:p w14:paraId="53A2286D">
            <w:pPr>
              <w:bidi w:val="0"/>
              <w:spacing w:before="0" w:after="0" w:line="276" w:lineRule="auto"/>
              <w:jc w:val="right"/>
            </w:pPr>
            <w:r>
              <w:rPr>
                <w:rFonts w:ascii="Arial" w:hAnsi="Arial" w:eastAsia="Times New Roman" w:cs="Arial"/>
                <w:b/>
                <w:bCs/>
                <w:color w:val="auto"/>
                <w:sz w:val="20"/>
                <w:szCs w:val="20"/>
                <w:lang w:val="pt-BR" w:eastAsia="zh-CN" w:bidi="ar-SA"/>
              </w:rPr>
              <w:t>3.837.918,88</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06C1C185">
            <w:pPr>
              <w:bidi w:val="0"/>
              <w:spacing w:before="0" w:after="0" w:line="276" w:lineRule="auto"/>
              <w:jc w:val="right"/>
            </w:pPr>
            <w:r>
              <w:rPr>
                <w:rFonts w:ascii="Arial" w:hAnsi="Arial" w:eastAsia="Times New Roman" w:cs="Arial"/>
                <w:b/>
                <w:bCs/>
                <w:color w:val="auto"/>
                <w:sz w:val="20"/>
                <w:szCs w:val="20"/>
                <w:lang w:val="pt-BR" w:eastAsia="zh-CN" w:bidi="ar-SA"/>
              </w:rPr>
              <w:t>4.052.206,03</w:t>
            </w:r>
          </w:p>
        </w:tc>
      </w:tr>
      <w:tr w14:paraId="5416C0F8">
        <w:tblPrEx>
          <w:tblCellMar>
            <w:top w:w="0" w:type="dxa"/>
            <w:left w:w="70" w:type="dxa"/>
            <w:bottom w:w="0" w:type="dxa"/>
            <w:right w:w="70" w:type="dxa"/>
          </w:tblCellMar>
        </w:tblPrEx>
        <w:trPr>
          <w:trHeight w:val="127" w:hRule="atLeast"/>
        </w:trPr>
        <w:tc>
          <w:tcPr>
            <w:tcW w:w="5954" w:type="dxa"/>
            <w:tcBorders>
              <w:left w:val="single" w:color="000000" w:sz="4" w:space="0"/>
              <w:bottom w:val="single" w:color="000000" w:sz="4" w:space="0"/>
            </w:tcBorders>
            <w:shd w:val="clear" w:color="auto" w:fill="FFFFFF"/>
            <w:noWrap w:val="0"/>
            <w:vAlign w:val="bottom"/>
          </w:tcPr>
          <w:p w14:paraId="53250E5E">
            <w:pPr>
              <w:bidi w:val="0"/>
              <w:spacing w:before="0" w:after="0" w:line="276" w:lineRule="auto"/>
              <w:ind w:left="0" w:right="0" w:firstLine="400"/>
            </w:pPr>
            <w:r>
              <w:rPr>
                <w:rFonts w:ascii="Arial" w:hAnsi="Arial" w:cs="Arial"/>
              </w:rPr>
              <w:t>De Remuneração com Cobrança e Administração</w:t>
            </w:r>
          </w:p>
        </w:tc>
        <w:tc>
          <w:tcPr>
            <w:tcW w:w="1559" w:type="dxa"/>
            <w:tcBorders>
              <w:left w:val="single" w:color="000000" w:sz="4" w:space="0"/>
              <w:bottom w:val="single" w:color="000000" w:sz="4" w:space="0"/>
            </w:tcBorders>
            <w:shd w:val="clear" w:color="auto" w:fill="auto"/>
            <w:noWrap w:val="0"/>
            <w:vAlign w:val="bottom"/>
          </w:tcPr>
          <w:p w14:paraId="5E3BA62D">
            <w:pPr>
              <w:bidi w:val="0"/>
              <w:spacing w:before="0" w:after="0" w:line="276" w:lineRule="auto"/>
              <w:jc w:val="right"/>
            </w:pPr>
            <w:r>
              <w:rPr>
                <w:rFonts w:ascii="Arial" w:hAnsi="Arial" w:eastAsia="Times New Roman" w:cs="Arial"/>
                <w:color w:val="auto"/>
                <w:sz w:val="20"/>
                <w:szCs w:val="20"/>
                <w:lang w:val="pt-BR" w:eastAsia="zh-CN" w:bidi="ar-SA"/>
              </w:rPr>
              <w:t>1.162.538,13</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61A7AB90">
            <w:pPr>
              <w:bidi w:val="0"/>
              <w:spacing w:before="0" w:after="0" w:line="276" w:lineRule="auto"/>
              <w:jc w:val="right"/>
            </w:pPr>
            <w:r>
              <w:rPr>
                <w:rFonts w:ascii="Arial" w:hAnsi="Arial" w:eastAsia="Times New Roman" w:cs="Arial"/>
                <w:color w:val="auto"/>
                <w:sz w:val="20"/>
                <w:szCs w:val="20"/>
                <w:lang w:val="pt-BR" w:eastAsia="zh-CN" w:bidi="ar-SA"/>
              </w:rPr>
              <w:t>994.031,89</w:t>
            </w:r>
          </w:p>
        </w:tc>
      </w:tr>
      <w:tr w14:paraId="37951CFB">
        <w:tblPrEx>
          <w:tblCellMar>
            <w:top w:w="0" w:type="dxa"/>
            <w:left w:w="70" w:type="dxa"/>
            <w:bottom w:w="0" w:type="dxa"/>
            <w:right w:w="70" w:type="dxa"/>
          </w:tblCellMar>
        </w:tblPrEx>
        <w:trPr>
          <w:trHeight w:val="90" w:hRule="atLeast"/>
        </w:trPr>
        <w:tc>
          <w:tcPr>
            <w:tcW w:w="5954" w:type="dxa"/>
            <w:tcBorders>
              <w:left w:val="single" w:color="000000" w:sz="4" w:space="0"/>
              <w:bottom w:val="single" w:color="000000" w:sz="4" w:space="0"/>
            </w:tcBorders>
            <w:shd w:val="clear" w:color="auto" w:fill="FFFFFF"/>
            <w:noWrap w:val="0"/>
            <w:vAlign w:val="bottom"/>
          </w:tcPr>
          <w:p w14:paraId="3F5681D0">
            <w:pPr>
              <w:bidi w:val="0"/>
              <w:spacing w:before="0" w:after="0" w:line="276" w:lineRule="auto"/>
              <w:ind w:left="0" w:right="0" w:firstLine="400"/>
            </w:pPr>
            <w:r>
              <w:rPr>
                <w:rFonts w:ascii="Arial" w:hAnsi="Arial" w:cs="Arial"/>
              </w:rPr>
              <w:t>De Remuneração com Transferência</w:t>
            </w:r>
          </w:p>
        </w:tc>
        <w:tc>
          <w:tcPr>
            <w:tcW w:w="1559" w:type="dxa"/>
            <w:tcBorders>
              <w:left w:val="single" w:color="000000" w:sz="4" w:space="0"/>
              <w:bottom w:val="single" w:color="000000" w:sz="4" w:space="0"/>
            </w:tcBorders>
            <w:shd w:val="clear" w:color="auto" w:fill="auto"/>
            <w:noWrap w:val="0"/>
            <w:vAlign w:val="bottom"/>
          </w:tcPr>
          <w:p w14:paraId="3B838CC2">
            <w:pPr>
              <w:bidi w:val="0"/>
              <w:spacing w:before="0" w:after="0" w:line="276" w:lineRule="auto"/>
              <w:jc w:val="right"/>
            </w:pPr>
            <w:r>
              <w:rPr>
                <w:rFonts w:ascii="Arial" w:hAnsi="Arial" w:eastAsia="Times New Roman" w:cs="Arial"/>
                <w:color w:val="auto"/>
                <w:sz w:val="20"/>
                <w:szCs w:val="20"/>
                <w:lang w:val="pt-BR" w:eastAsia="zh-CN" w:bidi="ar-SA"/>
              </w:rPr>
              <w:t>11.020,37</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20EC1BD5">
            <w:pPr>
              <w:bidi w:val="0"/>
              <w:spacing w:before="0" w:after="0" w:line="276" w:lineRule="auto"/>
              <w:jc w:val="right"/>
            </w:pPr>
            <w:r>
              <w:rPr>
                <w:rFonts w:ascii="Arial" w:hAnsi="Arial" w:eastAsia="Times New Roman" w:cs="Arial"/>
                <w:color w:val="auto"/>
                <w:sz w:val="20"/>
                <w:szCs w:val="20"/>
                <w:lang w:val="pt-BR" w:eastAsia="zh-CN" w:bidi="ar-SA"/>
              </w:rPr>
              <w:t>10.670,42</w:t>
            </w:r>
          </w:p>
        </w:tc>
      </w:tr>
      <w:tr w14:paraId="026B230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42C79704">
            <w:pPr>
              <w:bidi w:val="0"/>
              <w:spacing w:before="0" w:after="0" w:line="276" w:lineRule="auto"/>
              <w:ind w:left="0" w:right="0" w:firstLine="400"/>
            </w:pPr>
            <w:r>
              <w:rPr>
                <w:rFonts w:ascii="Arial" w:hAnsi="Arial" w:cs="Arial"/>
              </w:rPr>
              <w:t>De Remuneração com Expediente</w:t>
            </w:r>
          </w:p>
        </w:tc>
        <w:tc>
          <w:tcPr>
            <w:tcW w:w="1559" w:type="dxa"/>
            <w:tcBorders>
              <w:left w:val="single" w:color="000000" w:sz="4" w:space="0"/>
              <w:bottom w:val="single" w:color="000000" w:sz="4" w:space="0"/>
            </w:tcBorders>
            <w:shd w:val="clear" w:color="auto" w:fill="auto"/>
            <w:noWrap w:val="0"/>
            <w:vAlign w:val="bottom"/>
          </w:tcPr>
          <w:p w14:paraId="5CC6A4C4">
            <w:pPr>
              <w:bidi w:val="0"/>
              <w:spacing w:before="0" w:after="0" w:line="276" w:lineRule="auto"/>
              <w:jc w:val="right"/>
            </w:pPr>
            <w:r>
              <w:rPr>
                <w:rFonts w:ascii="Arial" w:hAnsi="Arial" w:eastAsia="Times New Roman" w:cs="Arial"/>
                <w:color w:val="auto"/>
                <w:sz w:val="20"/>
                <w:szCs w:val="20"/>
                <w:lang w:val="pt-BR" w:eastAsia="zh-CN" w:bidi="ar-SA"/>
              </w:rPr>
              <w:t>417.335,08</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1349DDB9">
            <w:pPr>
              <w:bidi w:val="0"/>
              <w:spacing w:before="0" w:after="0" w:line="276" w:lineRule="auto"/>
              <w:jc w:val="right"/>
            </w:pPr>
            <w:r>
              <w:rPr>
                <w:rFonts w:ascii="Arial" w:hAnsi="Arial" w:eastAsia="Times New Roman" w:cs="Arial"/>
                <w:color w:val="auto"/>
                <w:sz w:val="20"/>
                <w:szCs w:val="20"/>
                <w:lang w:val="pt-BR" w:eastAsia="zh-CN" w:bidi="ar-SA"/>
              </w:rPr>
              <w:t>420.863,41</w:t>
            </w:r>
          </w:p>
        </w:tc>
      </w:tr>
      <w:tr w14:paraId="22DB9C3E">
        <w:tblPrEx>
          <w:tblCellMar>
            <w:top w:w="0" w:type="dxa"/>
            <w:left w:w="70" w:type="dxa"/>
            <w:bottom w:w="0" w:type="dxa"/>
            <w:right w:w="70" w:type="dxa"/>
          </w:tblCellMar>
        </w:tblPrEx>
        <w:trPr>
          <w:trHeight w:val="69" w:hRule="atLeast"/>
        </w:trPr>
        <w:tc>
          <w:tcPr>
            <w:tcW w:w="5954" w:type="dxa"/>
            <w:tcBorders>
              <w:top w:val="single" w:color="000000" w:sz="4" w:space="0"/>
              <w:left w:val="single" w:color="000000" w:sz="4" w:space="0"/>
              <w:bottom w:val="single" w:color="000000" w:sz="4" w:space="0"/>
            </w:tcBorders>
            <w:shd w:val="clear" w:color="auto" w:fill="FFFFFF"/>
            <w:noWrap w:val="0"/>
            <w:vAlign w:val="bottom"/>
          </w:tcPr>
          <w:p w14:paraId="666FE4E0">
            <w:pPr>
              <w:bidi w:val="0"/>
              <w:spacing w:before="0" w:after="0" w:line="276" w:lineRule="auto"/>
              <w:ind w:left="0" w:right="0" w:firstLine="400"/>
            </w:pPr>
            <w:r>
              <w:rPr>
                <w:rFonts w:ascii="Arial" w:hAnsi="Arial" w:cs="Arial"/>
              </w:rPr>
              <w:t>De Locação Imóveis Residenciais</w:t>
            </w:r>
          </w:p>
        </w:tc>
        <w:tc>
          <w:tcPr>
            <w:tcW w:w="1559" w:type="dxa"/>
            <w:tcBorders>
              <w:top w:val="single" w:color="000000" w:sz="4" w:space="0"/>
              <w:left w:val="single" w:color="000000" w:sz="4" w:space="0"/>
              <w:bottom w:val="single" w:color="000000" w:sz="4" w:space="0"/>
            </w:tcBorders>
            <w:shd w:val="clear" w:color="auto" w:fill="auto"/>
            <w:noWrap w:val="0"/>
            <w:vAlign w:val="bottom"/>
          </w:tcPr>
          <w:p w14:paraId="1ABE12CF">
            <w:pPr>
              <w:bidi w:val="0"/>
              <w:spacing w:before="0" w:after="0" w:line="276" w:lineRule="auto"/>
              <w:jc w:val="right"/>
            </w:pPr>
            <w:r>
              <w:rPr>
                <w:rFonts w:ascii="Arial" w:hAnsi="Arial" w:eastAsia="Times New Roman" w:cs="Arial"/>
                <w:color w:val="auto"/>
                <w:sz w:val="20"/>
                <w:szCs w:val="20"/>
                <w:lang w:val="pt-BR" w:eastAsia="zh-CN" w:bidi="ar-SA"/>
              </w:rPr>
              <w:t>252.565,96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BDF2F22">
            <w:pPr>
              <w:bidi w:val="0"/>
              <w:spacing w:before="0" w:after="0" w:line="276" w:lineRule="auto"/>
              <w:jc w:val="right"/>
            </w:pPr>
            <w:r>
              <w:rPr>
                <w:rFonts w:ascii="Arial" w:hAnsi="Arial" w:eastAsia="Times New Roman" w:cs="Arial"/>
                <w:color w:val="auto"/>
                <w:sz w:val="20"/>
                <w:szCs w:val="20"/>
                <w:lang w:val="pt-BR" w:eastAsia="zh-CN" w:bidi="ar-SA"/>
              </w:rPr>
              <w:t>313.663,77</w:t>
            </w:r>
          </w:p>
        </w:tc>
      </w:tr>
      <w:tr w14:paraId="5B70279E">
        <w:tblPrEx>
          <w:tblCellMar>
            <w:top w:w="0" w:type="dxa"/>
            <w:left w:w="70" w:type="dxa"/>
            <w:bottom w:w="0" w:type="dxa"/>
            <w:right w:w="70" w:type="dxa"/>
          </w:tblCellMar>
        </w:tblPrEx>
        <w:trPr>
          <w:trHeight w:val="172" w:hRule="atLeast"/>
        </w:trPr>
        <w:tc>
          <w:tcPr>
            <w:tcW w:w="5954" w:type="dxa"/>
            <w:tcBorders>
              <w:top w:val="single" w:color="000000" w:sz="4" w:space="0"/>
              <w:left w:val="single" w:color="000000" w:sz="4" w:space="0"/>
              <w:bottom w:val="single" w:color="000000" w:sz="4" w:space="0"/>
            </w:tcBorders>
            <w:shd w:val="clear" w:color="auto" w:fill="FFFFFF"/>
            <w:noWrap w:val="0"/>
            <w:vAlign w:val="bottom"/>
          </w:tcPr>
          <w:p w14:paraId="409FD22F">
            <w:pPr>
              <w:bidi w:val="0"/>
              <w:spacing w:before="0" w:after="0" w:line="276" w:lineRule="auto"/>
              <w:ind w:left="0" w:right="0" w:firstLine="400"/>
            </w:pPr>
            <w:r>
              <w:rPr>
                <w:rFonts w:ascii="Arial" w:hAnsi="Arial" w:cs="Arial"/>
              </w:rPr>
              <w:t>De Locação Imóveis Não Residenciais</w:t>
            </w:r>
          </w:p>
        </w:tc>
        <w:tc>
          <w:tcPr>
            <w:tcW w:w="1559" w:type="dxa"/>
            <w:tcBorders>
              <w:top w:val="single" w:color="000000" w:sz="4" w:space="0"/>
              <w:left w:val="single" w:color="000000" w:sz="4" w:space="0"/>
              <w:bottom w:val="single" w:color="000000" w:sz="4" w:space="0"/>
            </w:tcBorders>
            <w:shd w:val="clear" w:color="auto" w:fill="auto"/>
            <w:noWrap w:val="0"/>
            <w:vAlign w:val="bottom"/>
          </w:tcPr>
          <w:p w14:paraId="191ABE87">
            <w:pPr>
              <w:bidi w:val="0"/>
              <w:spacing w:before="0" w:after="0" w:line="276" w:lineRule="auto"/>
              <w:jc w:val="right"/>
            </w:pPr>
            <w:r>
              <w:rPr>
                <w:rFonts w:ascii="Arial" w:hAnsi="Arial" w:eastAsia="Times New Roman" w:cs="Arial"/>
                <w:color w:val="auto"/>
                <w:sz w:val="20"/>
                <w:szCs w:val="20"/>
                <w:lang w:val="pt-BR" w:eastAsia="zh-CN" w:bidi="ar-SA"/>
              </w:rPr>
              <w:t>909.747,99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D99E747">
            <w:pPr>
              <w:bidi w:val="0"/>
              <w:spacing w:before="0" w:after="0" w:line="276" w:lineRule="auto"/>
              <w:jc w:val="right"/>
            </w:pPr>
            <w:r>
              <w:rPr>
                <w:rFonts w:ascii="Arial" w:hAnsi="Arial" w:eastAsia="Times New Roman" w:cs="Arial"/>
                <w:color w:val="auto"/>
                <w:sz w:val="20"/>
                <w:szCs w:val="20"/>
                <w:lang w:val="pt-BR" w:eastAsia="zh-CN" w:bidi="ar-SA"/>
              </w:rPr>
              <w:t>1.153.745,99</w:t>
            </w:r>
          </w:p>
        </w:tc>
      </w:tr>
      <w:tr w14:paraId="4CEB5BE6">
        <w:tblPrEx>
          <w:tblCellMar>
            <w:top w:w="0" w:type="dxa"/>
            <w:left w:w="70" w:type="dxa"/>
            <w:bottom w:w="0" w:type="dxa"/>
            <w:right w:w="70" w:type="dxa"/>
          </w:tblCellMar>
        </w:tblPrEx>
        <w:trPr>
          <w:trHeight w:val="135" w:hRule="atLeast"/>
        </w:trPr>
        <w:tc>
          <w:tcPr>
            <w:tcW w:w="5954" w:type="dxa"/>
            <w:tcBorders>
              <w:left w:val="single" w:color="000000" w:sz="4" w:space="0"/>
              <w:bottom w:val="single" w:color="000000" w:sz="4" w:space="0"/>
            </w:tcBorders>
            <w:shd w:val="clear" w:color="auto" w:fill="FFFFFF"/>
            <w:noWrap w:val="0"/>
            <w:vAlign w:val="bottom"/>
          </w:tcPr>
          <w:p w14:paraId="4BD034CB">
            <w:pPr>
              <w:bidi w:val="0"/>
              <w:spacing w:before="0" w:after="0" w:line="276" w:lineRule="auto"/>
              <w:ind w:left="0" w:right="0" w:firstLine="400"/>
            </w:pPr>
            <w:r>
              <w:rPr>
                <w:rFonts w:ascii="Arial" w:hAnsi="Arial" w:cs="Arial"/>
              </w:rPr>
              <w:t>Multa e Mora de Locações</w:t>
            </w:r>
          </w:p>
        </w:tc>
        <w:tc>
          <w:tcPr>
            <w:tcW w:w="1559" w:type="dxa"/>
            <w:tcBorders>
              <w:left w:val="single" w:color="000000" w:sz="4" w:space="0"/>
              <w:bottom w:val="single" w:color="000000" w:sz="4" w:space="0"/>
            </w:tcBorders>
            <w:shd w:val="clear" w:color="auto" w:fill="auto"/>
            <w:noWrap w:val="0"/>
            <w:vAlign w:val="bottom"/>
          </w:tcPr>
          <w:p w14:paraId="6F466CB7">
            <w:pPr>
              <w:bidi w:val="0"/>
              <w:spacing w:before="0" w:after="0" w:line="276" w:lineRule="auto"/>
              <w:jc w:val="right"/>
            </w:pPr>
            <w:r>
              <w:rPr>
                <w:rFonts w:ascii="Arial" w:hAnsi="Arial" w:eastAsia="Times New Roman" w:cs="Arial"/>
                <w:color w:val="auto"/>
                <w:sz w:val="20"/>
                <w:szCs w:val="20"/>
                <w:lang w:val="pt-BR" w:eastAsia="zh-CN" w:bidi="ar-SA"/>
              </w:rPr>
              <w:t>145,60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0CAB97F7">
            <w:pPr>
              <w:bidi w:val="0"/>
              <w:spacing w:before="0" w:after="0" w:line="276" w:lineRule="auto"/>
              <w:jc w:val="right"/>
            </w:pPr>
            <w:r>
              <w:rPr>
                <w:rFonts w:ascii="Arial" w:hAnsi="Arial" w:eastAsia="Times New Roman" w:cs="Arial"/>
                <w:color w:val="auto"/>
                <w:sz w:val="20"/>
                <w:szCs w:val="20"/>
                <w:lang w:val="pt-BR" w:eastAsia="zh-CN" w:bidi="ar-SA"/>
              </w:rPr>
              <w:t>376,73</w:t>
            </w:r>
          </w:p>
        </w:tc>
      </w:tr>
      <w:tr w14:paraId="34CBA75C">
        <w:tblPrEx>
          <w:tblCellMar>
            <w:top w:w="0" w:type="dxa"/>
            <w:left w:w="70" w:type="dxa"/>
            <w:bottom w:w="0" w:type="dxa"/>
            <w:right w:w="70" w:type="dxa"/>
          </w:tblCellMar>
        </w:tblPrEx>
        <w:trPr>
          <w:trHeight w:val="83" w:hRule="atLeast"/>
        </w:trPr>
        <w:tc>
          <w:tcPr>
            <w:tcW w:w="5954" w:type="dxa"/>
            <w:tcBorders>
              <w:left w:val="single" w:color="000000" w:sz="4" w:space="0"/>
              <w:bottom w:val="single" w:color="000000" w:sz="4" w:space="0"/>
            </w:tcBorders>
            <w:shd w:val="clear" w:color="auto" w:fill="FFFFFF"/>
            <w:noWrap w:val="0"/>
            <w:vAlign w:val="bottom"/>
          </w:tcPr>
          <w:p w14:paraId="3B448637">
            <w:pPr>
              <w:bidi w:val="0"/>
              <w:spacing w:before="0" w:after="0" w:line="276" w:lineRule="auto"/>
              <w:ind w:left="0" w:right="0" w:firstLine="400"/>
            </w:pPr>
            <w:r>
              <w:rPr>
                <w:rFonts w:ascii="Arial" w:hAnsi="Arial" w:cs="Arial"/>
              </w:rPr>
              <w:t>De Reevolução de Contratos</w:t>
            </w:r>
          </w:p>
        </w:tc>
        <w:tc>
          <w:tcPr>
            <w:tcW w:w="1559" w:type="dxa"/>
            <w:tcBorders>
              <w:left w:val="single" w:color="000000" w:sz="4" w:space="0"/>
              <w:bottom w:val="single" w:color="000000" w:sz="4" w:space="0"/>
            </w:tcBorders>
            <w:shd w:val="clear" w:color="auto" w:fill="FFFFFF"/>
            <w:noWrap w:val="0"/>
            <w:vAlign w:val="bottom"/>
          </w:tcPr>
          <w:p w14:paraId="080403DC">
            <w:pPr>
              <w:bidi w:val="0"/>
              <w:spacing w:before="0" w:after="0" w:line="276" w:lineRule="auto"/>
              <w:jc w:val="right"/>
            </w:pPr>
            <w:r>
              <w:rPr>
                <w:rFonts w:ascii="Arial" w:hAnsi="Arial" w:eastAsia="Times New Roman" w:cs="Arial"/>
                <w:color w:val="auto"/>
                <w:sz w:val="20"/>
                <w:szCs w:val="20"/>
                <w:lang w:val="pt-BR" w:eastAsia="zh-CN" w:bidi="ar-SA"/>
              </w:rPr>
              <w:t>230.613,60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59611343">
            <w:pPr>
              <w:bidi w:val="0"/>
              <w:spacing w:before="0" w:after="0" w:line="276" w:lineRule="auto"/>
              <w:jc w:val="right"/>
            </w:pPr>
            <w:r>
              <w:rPr>
                <w:rFonts w:ascii="Arial" w:hAnsi="Arial" w:eastAsia="Times New Roman" w:cs="Arial"/>
                <w:color w:val="auto"/>
                <w:sz w:val="20"/>
                <w:szCs w:val="20"/>
                <w:lang w:val="pt-BR" w:eastAsia="zh-CN" w:bidi="ar-SA"/>
              </w:rPr>
              <w:t>90.221,79</w:t>
            </w:r>
          </w:p>
        </w:tc>
      </w:tr>
      <w:tr w14:paraId="643F7B7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5E5A4284">
            <w:pPr>
              <w:bidi w:val="0"/>
              <w:spacing w:before="0" w:after="0" w:line="276" w:lineRule="auto"/>
              <w:ind w:left="0" w:right="0" w:firstLine="400"/>
            </w:pPr>
            <w:r>
              <w:rPr>
                <w:rFonts w:ascii="Arial" w:hAnsi="Arial" w:cs="Arial"/>
              </w:rPr>
              <w:t>Resultado Positivo Retomada de Imóveis</w:t>
            </w:r>
          </w:p>
        </w:tc>
        <w:tc>
          <w:tcPr>
            <w:tcW w:w="1559" w:type="dxa"/>
            <w:tcBorders>
              <w:left w:val="single" w:color="000000" w:sz="4" w:space="0"/>
              <w:bottom w:val="single" w:color="000000" w:sz="4" w:space="0"/>
            </w:tcBorders>
            <w:shd w:val="clear" w:color="auto" w:fill="FFFFFF"/>
            <w:noWrap w:val="0"/>
            <w:vAlign w:val="bottom"/>
          </w:tcPr>
          <w:p w14:paraId="0CDDC2B2">
            <w:pPr>
              <w:bidi w:val="0"/>
              <w:spacing w:before="0" w:after="0" w:line="276" w:lineRule="auto"/>
              <w:jc w:val="right"/>
            </w:pPr>
            <w:r>
              <w:rPr>
                <w:rFonts w:ascii="Arial" w:hAnsi="Arial" w:eastAsia="Times New Roman" w:cs="Arial"/>
                <w:color w:val="auto"/>
                <w:sz w:val="20"/>
                <w:szCs w:val="20"/>
                <w:lang w:val="pt-BR" w:eastAsia="zh-CN" w:bidi="ar-SA"/>
              </w:rPr>
              <w:t>583.800,15</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189B23F3">
            <w:pPr>
              <w:bidi w:val="0"/>
              <w:spacing w:before="0" w:after="0" w:line="276" w:lineRule="auto"/>
              <w:jc w:val="right"/>
            </w:pPr>
            <w:r>
              <w:rPr>
                <w:rFonts w:ascii="Arial" w:hAnsi="Arial" w:eastAsia="Times New Roman" w:cs="Arial"/>
                <w:color w:val="auto"/>
                <w:sz w:val="20"/>
                <w:szCs w:val="20"/>
                <w:lang w:val="pt-BR" w:eastAsia="zh-CN" w:bidi="ar-SA"/>
              </w:rPr>
              <w:t>637.458,76</w:t>
            </w:r>
          </w:p>
        </w:tc>
      </w:tr>
      <w:tr w14:paraId="63F0087B">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01FB6B1F">
            <w:pPr>
              <w:bidi w:val="0"/>
              <w:spacing w:before="0" w:after="0" w:line="276" w:lineRule="auto"/>
              <w:ind w:left="0" w:right="0" w:firstLine="400"/>
            </w:pPr>
            <w:r>
              <w:rPr>
                <w:rFonts w:ascii="Arial" w:hAnsi="Arial" w:cs="Arial"/>
              </w:rPr>
              <w:t>Restituição de Custas Judiciais</w:t>
            </w:r>
          </w:p>
        </w:tc>
        <w:tc>
          <w:tcPr>
            <w:tcW w:w="1559" w:type="dxa"/>
            <w:tcBorders>
              <w:left w:val="single" w:color="000000" w:sz="4" w:space="0"/>
              <w:bottom w:val="single" w:color="000000" w:sz="4" w:space="0"/>
            </w:tcBorders>
            <w:shd w:val="clear" w:color="auto" w:fill="FFFFFF"/>
            <w:noWrap w:val="0"/>
            <w:vAlign w:val="bottom"/>
          </w:tcPr>
          <w:p w14:paraId="16BCB9B8">
            <w:pPr>
              <w:bidi w:val="0"/>
              <w:spacing w:before="0" w:after="0" w:line="276" w:lineRule="auto"/>
              <w:jc w:val="right"/>
            </w:pPr>
            <w:r>
              <w:rPr>
                <w:rFonts w:ascii="Arial" w:hAnsi="Arial" w:eastAsia="Times New Roman" w:cs="Arial"/>
                <w:color w:val="auto"/>
                <w:sz w:val="20"/>
                <w:szCs w:val="20"/>
                <w:lang w:val="pt-BR" w:eastAsia="zh-CN" w:bidi="ar-SA"/>
              </w:rPr>
              <w:t>78.724,08</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14A14152">
            <w:pPr>
              <w:bidi w:val="0"/>
              <w:spacing w:before="0" w:after="0" w:line="276" w:lineRule="auto"/>
              <w:jc w:val="right"/>
            </w:pPr>
            <w:r>
              <w:rPr>
                <w:rFonts w:ascii="Arial" w:hAnsi="Arial" w:eastAsia="Times New Roman" w:cs="Arial"/>
                <w:color w:val="auto"/>
                <w:sz w:val="20"/>
                <w:szCs w:val="20"/>
                <w:lang w:val="pt-BR" w:eastAsia="zh-CN" w:bidi="ar-SA"/>
              </w:rPr>
              <w:t>92.966,42</w:t>
            </w:r>
          </w:p>
        </w:tc>
      </w:tr>
      <w:tr w14:paraId="3DF5EF5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30DC49A4">
            <w:pPr>
              <w:bidi w:val="0"/>
              <w:spacing w:before="0" w:after="0" w:line="276" w:lineRule="auto"/>
              <w:ind w:left="0" w:right="0" w:firstLine="400"/>
            </w:pPr>
            <w:r>
              <w:rPr>
                <w:rFonts w:ascii="Arial" w:hAnsi="Arial" w:cs="Arial"/>
              </w:rPr>
              <w:t>Outras Receitas na Gestão de Crédito</w:t>
            </w:r>
          </w:p>
        </w:tc>
        <w:tc>
          <w:tcPr>
            <w:tcW w:w="1559" w:type="dxa"/>
            <w:tcBorders>
              <w:left w:val="single" w:color="000000" w:sz="4" w:space="0"/>
              <w:bottom w:val="single" w:color="000000" w:sz="4" w:space="0"/>
            </w:tcBorders>
            <w:shd w:val="clear" w:color="auto" w:fill="FFFFFF"/>
            <w:noWrap w:val="0"/>
            <w:vAlign w:val="bottom"/>
          </w:tcPr>
          <w:p w14:paraId="7D83D0F0">
            <w:pPr>
              <w:bidi w:val="0"/>
              <w:spacing w:before="0" w:after="0" w:line="276" w:lineRule="auto"/>
              <w:jc w:val="right"/>
            </w:pPr>
            <w:r>
              <w:rPr>
                <w:rFonts w:ascii="Arial" w:hAnsi="Arial" w:eastAsia="Times New Roman" w:cs="Arial"/>
                <w:color w:val="auto"/>
                <w:sz w:val="20"/>
                <w:szCs w:val="20"/>
                <w:lang w:val="pt-BR" w:eastAsia="zh-CN" w:bidi="ar-SA"/>
              </w:rPr>
              <w:t>191.427,92</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32FFEF5C">
            <w:pPr>
              <w:bidi w:val="0"/>
              <w:spacing w:before="0" w:after="0" w:line="276" w:lineRule="auto"/>
              <w:jc w:val="right"/>
            </w:pPr>
            <w:r>
              <w:rPr>
                <w:rFonts w:ascii="Arial" w:hAnsi="Arial" w:eastAsia="Times New Roman" w:cs="Arial"/>
                <w:color w:val="auto"/>
                <w:sz w:val="20"/>
                <w:szCs w:val="20"/>
                <w:lang w:val="pt-BR" w:eastAsia="zh-CN" w:bidi="ar-SA"/>
              </w:rPr>
              <w:t>338.206,85</w:t>
            </w:r>
          </w:p>
        </w:tc>
      </w:tr>
      <w:tr w14:paraId="4403C0EC">
        <w:tblPrEx>
          <w:tblCellMar>
            <w:top w:w="0" w:type="dxa"/>
            <w:left w:w="70" w:type="dxa"/>
            <w:bottom w:w="0" w:type="dxa"/>
            <w:right w:w="70" w:type="dxa"/>
          </w:tblCellMar>
        </w:tblPrEx>
        <w:trPr>
          <w:trHeight w:val="109" w:hRule="atLeast"/>
        </w:trPr>
        <w:tc>
          <w:tcPr>
            <w:tcW w:w="5954" w:type="dxa"/>
            <w:tcBorders>
              <w:left w:val="single" w:color="000000" w:sz="4" w:space="0"/>
              <w:bottom w:val="single" w:color="000000" w:sz="4" w:space="0"/>
            </w:tcBorders>
            <w:shd w:val="clear" w:color="auto" w:fill="DDDDDD"/>
            <w:noWrap w:val="0"/>
            <w:vAlign w:val="bottom"/>
          </w:tcPr>
          <w:p w14:paraId="61AD1C1F">
            <w:pPr>
              <w:bidi w:val="0"/>
              <w:spacing w:before="0" w:after="0" w:line="276" w:lineRule="auto"/>
              <w:ind w:left="0" w:right="0" w:firstLine="201"/>
            </w:pPr>
            <w:r>
              <w:rPr>
                <w:rFonts w:ascii="Arial" w:hAnsi="Arial" w:cs="Arial"/>
                <w:b/>
                <w:bCs/>
              </w:rPr>
              <w:t>Variações Monetárias Ativas</w:t>
            </w:r>
          </w:p>
        </w:tc>
        <w:tc>
          <w:tcPr>
            <w:tcW w:w="1559" w:type="dxa"/>
            <w:tcBorders>
              <w:left w:val="single" w:color="000000" w:sz="4" w:space="0"/>
              <w:bottom w:val="single" w:color="000000" w:sz="4" w:space="0"/>
            </w:tcBorders>
            <w:shd w:val="clear" w:color="auto" w:fill="DDDDDD"/>
            <w:noWrap w:val="0"/>
            <w:vAlign w:val="bottom"/>
          </w:tcPr>
          <w:p w14:paraId="58A36277">
            <w:pPr>
              <w:bidi w:val="0"/>
              <w:spacing w:before="0" w:after="0" w:line="276" w:lineRule="auto"/>
              <w:jc w:val="right"/>
            </w:pPr>
            <w:r>
              <w:rPr>
                <w:rFonts w:ascii="Arial" w:hAnsi="Arial" w:eastAsia="Times New Roman" w:cs="Arial"/>
                <w:b/>
                <w:bCs/>
                <w:color w:val="auto"/>
                <w:sz w:val="20"/>
                <w:szCs w:val="20"/>
                <w:lang w:val="pt-BR" w:eastAsia="zh-CN" w:bidi="ar-SA"/>
              </w:rPr>
              <w:t>3.562,28</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04003F60">
            <w:pPr>
              <w:bidi w:val="0"/>
              <w:spacing w:before="0" w:after="0" w:line="276" w:lineRule="auto"/>
              <w:jc w:val="right"/>
            </w:pPr>
            <w:r>
              <w:rPr>
                <w:rFonts w:ascii="Arial" w:hAnsi="Arial" w:eastAsia="Times New Roman" w:cs="Arial"/>
                <w:b/>
                <w:bCs/>
                <w:color w:val="auto"/>
                <w:sz w:val="20"/>
                <w:szCs w:val="20"/>
                <w:lang w:val="pt-BR" w:eastAsia="zh-CN" w:bidi="ar-SA"/>
              </w:rPr>
              <w:t>3.536,05</w:t>
            </w:r>
          </w:p>
        </w:tc>
      </w:tr>
      <w:tr w14:paraId="2CD8CC48">
        <w:tblPrEx>
          <w:tblCellMar>
            <w:top w:w="0" w:type="dxa"/>
            <w:left w:w="70" w:type="dxa"/>
            <w:bottom w:w="0" w:type="dxa"/>
            <w:right w:w="70" w:type="dxa"/>
          </w:tblCellMar>
        </w:tblPrEx>
        <w:trPr>
          <w:trHeight w:val="72" w:hRule="atLeast"/>
        </w:trPr>
        <w:tc>
          <w:tcPr>
            <w:tcW w:w="5954" w:type="dxa"/>
            <w:tcBorders>
              <w:left w:val="single" w:color="000000" w:sz="4" w:space="0"/>
              <w:bottom w:val="single" w:color="000000" w:sz="4" w:space="0"/>
            </w:tcBorders>
            <w:shd w:val="clear" w:color="auto" w:fill="FFFFFF"/>
            <w:noWrap w:val="0"/>
            <w:vAlign w:val="bottom"/>
          </w:tcPr>
          <w:p w14:paraId="6E44DDE1">
            <w:pPr>
              <w:bidi w:val="0"/>
              <w:spacing w:before="0" w:after="0" w:line="276" w:lineRule="auto"/>
              <w:ind w:left="0" w:right="0" w:firstLine="400"/>
            </w:pPr>
            <w:r>
              <w:rPr>
                <w:rFonts w:ascii="Arial" w:hAnsi="Arial" w:cs="Arial"/>
              </w:rPr>
              <w:t>Outras Receitas de Variações Monetárias</w:t>
            </w:r>
          </w:p>
        </w:tc>
        <w:tc>
          <w:tcPr>
            <w:tcW w:w="1559" w:type="dxa"/>
            <w:tcBorders>
              <w:left w:val="single" w:color="000000" w:sz="4" w:space="0"/>
              <w:bottom w:val="single" w:color="000000" w:sz="4" w:space="0"/>
            </w:tcBorders>
            <w:shd w:val="clear" w:color="auto" w:fill="auto"/>
            <w:noWrap w:val="0"/>
            <w:vAlign w:val="bottom"/>
          </w:tcPr>
          <w:p w14:paraId="4B2F6E71">
            <w:pPr>
              <w:bidi w:val="0"/>
              <w:spacing w:before="0" w:after="0" w:line="276" w:lineRule="auto"/>
              <w:jc w:val="right"/>
            </w:pPr>
            <w:r>
              <w:rPr>
                <w:rFonts w:ascii="Arial" w:hAnsi="Arial" w:eastAsia="Times New Roman" w:cs="Arial"/>
                <w:color w:val="auto"/>
                <w:sz w:val="20"/>
                <w:szCs w:val="20"/>
                <w:lang w:val="pt-BR" w:eastAsia="zh-CN" w:bidi="ar-SA"/>
              </w:rPr>
              <w:t>3.562,28</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76EA1063">
            <w:pPr>
              <w:bidi w:val="0"/>
              <w:spacing w:before="0" w:after="0" w:line="276" w:lineRule="auto"/>
              <w:jc w:val="right"/>
            </w:pPr>
            <w:r>
              <w:rPr>
                <w:rFonts w:ascii="Arial" w:hAnsi="Arial" w:eastAsia="Times New Roman" w:cs="Arial"/>
                <w:color w:val="auto"/>
                <w:sz w:val="20"/>
                <w:szCs w:val="20"/>
                <w:lang w:val="pt-BR" w:eastAsia="zh-CN" w:bidi="ar-SA"/>
              </w:rPr>
              <w:t>3.536,05</w:t>
            </w:r>
          </w:p>
        </w:tc>
      </w:tr>
      <w:tr w14:paraId="0780E9BA">
        <w:tblPrEx>
          <w:tblCellMar>
            <w:top w:w="0" w:type="dxa"/>
            <w:left w:w="70" w:type="dxa"/>
            <w:bottom w:w="0" w:type="dxa"/>
            <w:right w:w="70" w:type="dxa"/>
          </w:tblCellMar>
        </w:tblPrEx>
        <w:trPr>
          <w:trHeight w:val="161" w:hRule="atLeast"/>
        </w:trPr>
        <w:tc>
          <w:tcPr>
            <w:tcW w:w="5954" w:type="dxa"/>
            <w:tcBorders>
              <w:left w:val="single" w:color="000000" w:sz="4" w:space="0"/>
              <w:bottom w:val="single" w:color="000000" w:sz="4" w:space="0"/>
            </w:tcBorders>
            <w:shd w:val="clear" w:color="auto" w:fill="DDDDDD"/>
            <w:noWrap w:val="0"/>
            <w:vAlign w:val="bottom"/>
          </w:tcPr>
          <w:p w14:paraId="04200013">
            <w:pPr>
              <w:bidi w:val="0"/>
              <w:spacing w:before="0" w:after="0" w:line="276" w:lineRule="auto"/>
            </w:pPr>
            <w:r>
              <w:rPr>
                <w:rFonts w:ascii="Arial" w:hAnsi="Arial" w:cs="Arial"/>
                <w:b/>
                <w:bCs/>
              </w:rPr>
              <w:t>Outras Receitas Operacionais</w:t>
            </w:r>
          </w:p>
        </w:tc>
        <w:tc>
          <w:tcPr>
            <w:tcW w:w="1559" w:type="dxa"/>
            <w:tcBorders>
              <w:left w:val="single" w:color="000000" w:sz="4" w:space="0"/>
              <w:bottom w:val="single" w:color="000000" w:sz="4" w:space="0"/>
            </w:tcBorders>
            <w:shd w:val="clear" w:color="auto" w:fill="DDDDDD"/>
            <w:noWrap w:val="0"/>
            <w:vAlign w:val="bottom"/>
          </w:tcPr>
          <w:p w14:paraId="45C73249">
            <w:pPr>
              <w:bidi w:val="0"/>
              <w:spacing w:before="0" w:after="0" w:line="276" w:lineRule="auto"/>
              <w:jc w:val="right"/>
            </w:pPr>
            <w:r>
              <w:rPr>
                <w:rFonts w:ascii="Arial" w:hAnsi="Arial" w:eastAsia="Times New Roman" w:cs="Arial"/>
                <w:b/>
                <w:bCs/>
                <w:color w:val="auto"/>
                <w:sz w:val="20"/>
                <w:szCs w:val="20"/>
                <w:lang w:val="pt-BR" w:eastAsia="zh-CN" w:bidi="ar-SA"/>
              </w:rPr>
              <w:t>734.081,39</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6A34BE7B">
            <w:pPr>
              <w:bidi w:val="0"/>
              <w:spacing w:before="0" w:after="0" w:line="276" w:lineRule="auto"/>
              <w:jc w:val="right"/>
            </w:pPr>
            <w:r>
              <w:rPr>
                <w:rFonts w:ascii="Arial" w:hAnsi="Arial" w:eastAsia="Times New Roman" w:cs="Arial"/>
                <w:b/>
                <w:bCs/>
                <w:color w:val="auto"/>
                <w:sz w:val="20"/>
                <w:szCs w:val="20"/>
                <w:lang w:val="pt-BR" w:eastAsia="zh-CN" w:bidi="ar-SA"/>
              </w:rPr>
              <w:t>553.106,71</w:t>
            </w:r>
          </w:p>
        </w:tc>
      </w:tr>
      <w:tr w14:paraId="4609E6E9">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FFFFFF"/>
            <w:noWrap w:val="0"/>
            <w:vAlign w:val="bottom"/>
          </w:tcPr>
          <w:p w14:paraId="15979DC4">
            <w:pPr>
              <w:bidi w:val="0"/>
              <w:spacing w:before="0" w:after="0" w:line="276" w:lineRule="auto"/>
              <w:ind w:left="0" w:right="0" w:firstLine="400"/>
            </w:pPr>
            <w:r>
              <w:rPr>
                <w:rFonts w:ascii="Arial" w:hAnsi="Arial" w:cs="Arial"/>
              </w:rPr>
              <w:t>Reversão Provisão para Contingências Trabalhistas</w:t>
            </w:r>
          </w:p>
        </w:tc>
        <w:tc>
          <w:tcPr>
            <w:tcW w:w="1559" w:type="dxa"/>
            <w:tcBorders>
              <w:left w:val="single" w:color="000000" w:sz="4" w:space="0"/>
              <w:bottom w:val="single" w:color="000000" w:sz="4" w:space="0"/>
            </w:tcBorders>
            <w:shd w:val="clear" w:color="auto" w:fill="FFFFFF"/>
            <w:noWrap w:val="0"/>
            <w:vAlign w:val="bottom"/>
          </w:tcPr>
          <w:p w14:paraId="01DFE9BC">
            <w:pPr>
              <w:bidi w:val="0"/>
              <w:spacing w:before="0" w:after="0" w:line="276" w:lineRule="auto"/>
              <w:jc w:val="right"/>
            </w:pPr>
            <w:r>
              <w:rPr>
                <w:rFonts w:ascii="Arial" w:hAnsi="Arial" w:eastAsia="Times New Roman" w:cs="Arial"/>
                <w:color w:val="auto"/>
                <w:sz w:val="20"/>
                <w:szCs w:val="20"/>
                <w:lang w:val="pt-BR" w:eastAsia="zh-CN" w:bidi="ar-SA"/>
              </w:rPr>
              <w:t>719.843,30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2A7AB140">
            <w:pPr>
              <w:bidi w:val="0"/>
              <w:spacing w:before="0" w:after="0" w:line="276" w:lineRule="auto"/>
              <w:jc w:val="right"/>
            </w:pPr>
            <w:r>
              <w:rPr>
                <w:rFonts w:ascii="Arial" w:hAnsi="Arial" w:eastAsia="Times New Roman" w:cs="Arial"/>
                <w:color w:val="auto"/>
                <w:sz w:val="20"/>
                <w:szCs w:val="20"/>
                <w:lang w:val="pt-BR" w:eastAsia="zh-CN" w:bidi="ar-SA"/>
              </w:rPr>
              <w:t>0,00</w:t>
            </w:r>
          </w:p>
        </w:tc>
      </w:tr>
      <w:tr w14:paraId="31CB424E">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FFFFFF"/>
            <w:noWrap w:val="0"/>
            <w:vAlign w:val="bottom"/>
          </w:tcPr>
          <w:p w14:paraId="3967D0BE">
            <w:pPr>
              <w:bidi w:val="0"/>
              <w:spacing w:before="0" w:after="0" w:line="276" w:lineRule="auto"/>
              <w:ind w:left="0" w:right="0" w:firstLine="400"/>
            </w:pPr>
            <w:r>
              <w:rPr>
                <w:rFonts w:ascii="Arial" w:hAnsi="Arial" w:cs="Arial"/>
              </w:rPr>
              <w:t>Alienação de Bens do Ativo Permanente</w:t>
            </w:r>
          </w:p>
        </w:tc>
        <w:tc>
          <w:tcPr>
            <w:tcW w:w="1559" w:type="dxa"/>
            <w:tcBorders>
              <w:left w:val="single" w:color="000000" w:sz="4" w:space="0"/>
              <w:bottom w:val="single" w:color="000000" w:sz="4" w:space="0"/>
            </w:tcBorders>
            <w:shd w:val="clear" w:color="auto" w:fill="FFFFFF"/>
            <w:noWrap w:val="0"/>
            <w:vAlign w:val="bottom"/>
          </w:tcPr>
          <w:p w14:paraId="6FCD6F70">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125B5807">
            <w:pPr>
              <w:bidi w:val="0"/>
              <w:spacing w:before="0" w:after="0" w:line="276" w:lineRule="auto"/>
              <w:jc w:val="right"/>
            </w:pPr>
            <w:r>
              <w:rPr>
                <w:rFonts w:ascii="Arial" w:hAnsi="Arial" w:eastAsia="Times New Roman" w:cs="Arial"/>
                <w:color w:val="auto"/>
                <w:sz w:val="20"/>
                <w:szCs w:val="20"/>
                <w:lang w:val="pt-BR" w:eastAsia="zh-CN" w:bidi="ar-SA"/>
              </w:rPr>
              <w:t>537.259,22</w:t>
            </w:r>
          </w:p>
        </w:tc>
      </w:tr>
      <w:tr w14:paraId="6D6BF98B">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FFFFFF"/>
            <w:noWrap w:val="0"/>
            <w:vAlign w:val="bottom"/>
          </w:tcPr>
          <w:p w14:paraId="3B9586A9">
            <w:pPr>
              <w:bidi w:val="0"/>
              <w:spacing w:before="0" w:after="0" w:line="276" w:lineRule="auto"/>
              <w:ind w:left="0" w:right="0" w:firstLine="400"/>
            </w:pPr>
            <w:r>
              <w:rPr>
                <w:rFonts w:ascii="Arial" w:hAnsi="Arial" w:cs="Arial"/>
              </w:rPr>
              <w:t>Taxa de Inscrição Concurso/Teste Seletivo</w:t>
            </w:r>
          </w:p>
        </w:tc>
        <w:tc>
          <w:tcPr>
            <w:tcW w:w="1559" w:type="dxa"/>
            <w:tcBorders>
              <w:left w:val="single" w:color="000000" w:sz="4" w:space="0"/>
              <w:bottom w:val="single" w:color="000000" w:sz="4" w:space="0"/>
            </w:tcBorders>
            <w:shd w:val="clear" w:color="auto" w:fill="FFFFFF"/>
            <w:noWrap w:val="0"/>
            <w:vAlign w:val="bottom"/>
          </w:tcPr>
          <w:p w14:paraId="1B748D18">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2B5F091B">
            <w:pPr>
              <w:bidi w:val="0"/>
              <w:spacing w:before="0" w:after="0" w:line="276" w:lineRule="auto"/>
              <w:jc w:val="right"/>
            </w:pPr>
            <w:r>
              <w:rPr>
                <w:rFonts w:ascii="Arial" w:hAnsi="Arial" w:eastAsia="Times New Roman" w:cs="Arial"/>
                <w:color w:val="auto"/>
                <w:sz w:val="20"/>
                <w:szCs w:val="20"/>
                <w:lang w:val="pt-BR" w:eastAsia="zh-CN" w:bidi="ar-SA"/>
              </w:rPr>
              <w:t>13.519,99</w:t>
            </w:r>
          </w:p>
        </w:tc>
      </w:tr>
      <w:tr w14:paraId="62BC1BED">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FFFFFF"/>
            <w:noWrap w:val="0"/>
            <w:vAlign w:val="bottom"/>
          </w:tcPr>
          <w:p w14:paraId="178D7608">
            <w:pPr>
              <w:bidi w:val="0"/>
              <w:spacing w:before="0" w:after="0" w:line="276" w:lineRule="auto"/>
              <w:ind w:left="0" w:right="0" w:firstLine="400"/>
            </w:pPr>
            <w:r>
              <w:rPr>
                <w:rFonts w:ascii="Arial" w:hAnsi="Arial" w:cs="Arial"/>
              </w:rPr>
              <w:t>Outras Receitas Operacionais</w:t>
            </w:r>
          </w:p>
        </w:tc>
        <w:tc>
          <w:tcPr>
            <w:tcW w:w="1559" w:type="dxa"/>
            <w:tcBorders>
              <w:left w:val="single" w:color="000000" w:sz="4" w:space="0"/>
              <w:bottom w:val="single" w:color="000000" w:sz="4" w:space="0"/>
            </w:tcBorders>
            <w:shd w:val="clear" w:color="auto" w:fill="FFFFFF"/>
            <w:noWrap w:val="0"/>
            <w:vAlign w:val="bottom"/>
          </w:tcPr>
          <w:p w14:paraId="32F52F5D">
            <w:pPr>
              <w:bidi w:val="0"/>
              <w:spacing w:before="0" w:after="0" w:line="276" w:lineRule="auto"/>
              <w:jc w:val="right"/>
            </w:pPr>
            <w:r>
              <w:rPr>
                <w:rFonts w:ascii="Arial" w:hAnsi="Arial" w:eastAsia="Times New Roman" w:cs="Arial"/>
                <w:color w:val="auto"/>
                <w:sz w:val="20"/>
                <w:szCs w:val="20"/>
                <w:lang w:val="pt-BR" w:eastAsia="zh-CN" w:bidi="ar-SA"/>
              </w:rPr>
              <w:t>14.238,09</w:t>
            </w:r>
          </w:p>
        </w:tc>
        <w:tc>
          <w:tcPr>
            <w:tcW w:w="1616" w:type="dxa"/>
            <w:tcBorders>
              <w:left w:val="single" w:color="000000" w:sz="4" w:space="0"/>
              <w:bottom w:val="single" w:color="000000" w:sz="4" w:space="0"/>
              <w:right w:val="single" w:color="000000" w:sz="4" w:space="0"/>
            </w:tcBorders>
            <w:shd w:val="clear" w:color="auto" w:fill="FFFFFF"/>
            <w:noWrap w:val="0"/>
            <w:vAlign w:val="bottom"/>
          </w:tcPr>
          <w:p w14:paraId="46A377D8">
            <w:pPr>
              <w:bidi w:val="0"/>
              <w:spacing w:before="0" w:after="0" w:line="276" w:lineRule="auto"/>
              <w:jc w:val="right"/>
            </w:pPr>
            <w:r>
              <w:rPr>
                <w:rFonts w:ascii="Arial" w:hAnsi="Arial" w:eastAsia="Times New Roman" w:cs="Arial"/>
                <w:color w:val="auto"/>
                <w:sz w:val="20"/>
                <w:szCs w:val="20"/>
                <w:lang w:val="pt-BR" w:eastAsia="zh-CN" w:bidi="ar-SA"/>
              </w:rPr>
              <w:t>2.327,50</w:t>
            </w:r>
          </w:p>
        </w:tc>
      </w:tr>
      <w:tr w14:paraId="5DF4BDD3">
        <w:tblPrEx>
          <w:tblCellMar>
            <w:top w:w="0" w:type="dxa"/>
            <w:left w:w="70" w:type="dxa"/>
            <w:bottom w:w="0" w:type="dxa"/>
            <w:right w:w="70" w:type="dxa"/>
          </w:tblCellMar>
        </w:tblPrEx>
        <w:trPr>
          <w:trHeight w:val="190" w:hRule="atLeast"/>
        </w:trPr>
        <w:tc>
          <w:tcPr>
            <w:tcW w:w="5954" w:type="dxa"/>
            <w:tcBorders>
              <w:left w:val="single" w:color="000000" w:sz="4" w:space="0"/>
              <w:bottom w:val="single" w:color="000000" w:sz="4" w:space="0"/>
            </w:tcBorders>
            <w:shd w:val="clear" w:color="auto" w:fill="DDDDDD"/>
            <w:noWrap w:val="0"/>
            <w:vAlign w:val="bottom"/>
          </w:tcPr>
          <w:p w14:paraId="4E173C65">
            <w:pPr>
              <w:bidi w:val="0"/>
              <w:spacing w:before="0" w:after="0" w:line="276" w:lineRule="auto"/>
            </w:pPr>
            <w:r>
              <w:rPr>
                <w:rFonts w:ascii="Arial" w:hAnsi="Arial" w:cs="Arial"/>
                <w:b/>
                <w:bCs/>
              </w:rPr>
              <w:t>Deduções</w:t>
            </w:r>
          </w:p>
        </w:tc>
        <w:tc>
          <w:tcPr>
            <w:tcW w:w="1559" w:type="dxa"/>
            <w:tcBorders>
              <w:left w:val="single" w:color="000000" w:sz="4" w:space="0"/>
              <w:bottom w:val="single" w:color="000000" w:sz="4" w:space="0"/>
            </w:tcBorders>
            <w:shd w:val="clear" w:color="auto" w:fill="DDDDDD"/>
            <w:noWrap w:val="0"/>
            <w:vAlign w:val="bottom"/>
          </w:tcPr>
          <w:p w14:paraId="16717490">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1.354.932,06</w:t>
            </w:r>
            <w:r>
              <w:rPr>
                <w:rFonts w:ascii="Arial" w:hAnsi="Arial" w:cs="Arial"/>
                <w:b/>
                <w:bCs/>
              </w:rPr>
              <w:t>)</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2FC546D6">
            <w:pPr>
              <w:bidi w:val="0"/>
              <w:spacing w:before="0" w:after="0" w:line="276" w:lineRule="auto"/>
              <w:jc w:val="right"/>
            </w:pPr>
            <w:r>
              <w:rPr>
                <w:rFonts w:ascii="Arial" w:hAnsi="Arial" w:cs="Arial"/>
                <w:b/>
                <w:bCs/>
              </w:rPr>
              <w:t>(4.219.212,06)</w:t>
            </w:r>
          </w:p>
        </w:tc>
      </w:tr>
      <w:tr w14:paraId="1F92509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198EED34">
            <w:pPr>
              <w:bidi w:val="0"/>
              <w:spacing w:before="0" w:after="0" w:line="276" w:lineRule="auto"/>
              <w:ind w:left="0" w:right="0" w:firstLine="201"/>
            </w:pPr>
            <w:r>
              <w:rPr>
                <w:rFonts w:ascii="Arial" w:hAnsi="Arial" w:cs="Arial"/>
                <w:b/>
                <w:bCs/>
              </w:rPr>
              <w:t>Sobre Empréstimos da CEF para Habitação</w:t>
            </w:r>
          </w:p>
        </w:tc>
        <w:tc>
          <w:tcPr>
            <w:tcW w:w="1559" w:type="dxa"/>
            <w:tcBorders>
              <w:left w:val="single" w:color="000000" w:sz="4" w:space="0"/>
              <w:bottom w:val="single" w:color="000000" w:sz="4" w:space="0"/>
            </w:tcBorders>
            <w:shd w:val="clear" w:color="auto" w:fill="DDDDDD"/>
            <w:noWrap w:val="0"/>
            <w:vAlign w:val="bottom"/>
          </w:tcPr>
          <w:p w14:paraId="192105A8">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1.079.045,02</w:t>
            </w:r>
            <w:r>
              <w:rPr>
                <w:rFonts w:ascii="Arial" w:hAnsi="Arial" w:cs="Arial"/>
                <w:b/>
                <w:bCs/>
              </w:rPr>
              <w:t>)</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5024F9A9">
            <w:pPr>
              <w:bidi w:val="0"/>
              <w:spacing w:before="0" w:after="0" w:line="276" w:lineRule="auto"/>
              <w:jc w:val="right"/>
            </w:pPr>
            <w:r>
              <w:rPr>
                <w:rFonts w:ascii="Arial" w:hAnsi="Arial" w:cs="Arial"/>
                <w:b/>
                <w:bCs/>
              </w:rPr>
              <w:t>(2.714.365,26)</w:t>
            </w:r>
          </w:p>
        </w:tc>
      </w:tr>
      <w:tr w14:paraId="7F4B0ACC">
        <w:tblPrEx>
          <w:tblCellMar>
            <w:top w:w="0" w:type="dxa"/>
            <w:left w:w="70" w:type="dxa"/>
            <w:bottom w:w="0" w:type="dxa"/>
            <w:right w:w="70" w:type="dxa"/>
          </w:tblCellMar>
        </w:tblPrEx>
        <w:trPr>
          <w:trHeight w:val="99" w:hRule="atLeast"/>
        </w:trPr>
        <w:tc>
          <w:tcPr>
            <w:tcW w:w="5954" w:type="dxa"/>
            <w:tcBorders>
              <w:left w:val="single" w:color="000000" w:sz="4" w:space="0"/>
              <w:bottom w:val="single" w:color="000000" w:sz="4" w:space="0"/>
            </w:tcBorders>
            <w:shd w:val="clear" w:color="auto" w:fill="FFFFFF"/>
            <w:noWrap w:val="0"/>
            <w:vAlign w:val="bottom"/>
          </w:tcPr>
          <w:p w14:paraId="2107C33D">
            <w:pPr>
              <w:bidi w:val="0"/>
              <w:spacing w:before="0" w:after="0" w:line="276" w:lineRule="auto"/>
              <w:ind w:left="0" w:right="0" w:firstLine="400"/>
            </w:pPr>
            <w:r>
              <w:rPr>
                <w:rFonts w:ascii="Arial" w:hAnsi="Arial" w:cs="Arial"/>
              </w:rPr>
              <w:t>Juros Contratuais</w:t>
            </w:r>
          </w:p>
        </w:tc>
        <w:tc>
          <w:tcPr>
            <w:tcW w:w="1559" w:type="dxa"/>
            <w:tcBorders>
              <w:left w:val="single" w:color="000000" w:sz="4" w:space="0"/>
              <w:bottom w:val="single" w:color="000000" w:sz="4" w:space="0"/>
            </w:tcBorders>
            <w:noWrap w:val="0"/>
            <w:vAlign w:val="bottom"/>
          </w:tcPr>
          <w:p w14:paraId="71FBB22A">
            <w:pPr>
              <w:bidi w:val="0"/>
              <w:spacing w:before="0" w:after="0" w:line="276" w:lineRule="auto"/>
              <w:jc w:val="right"/>
            </w:pPr>
            <w:r>
              <w:rPr>
                <w:rFonts w:ascii="Arial" w:hAnsi="Arial" w:cs="Arial"/>
                <w:b w:val="0"/>
                <w:bCs w:val="0"/>
              </w:rPr>
              <w:t>(</w:t>
            </w:r>
            <w:r>
              <w:rPr>
                <w:rFonts w:ascii="Arial" w:hAnsi="Arial" w:eastAsia="Times New Roman" w:cs="Arial"/>
                <w:b w:val="0"/>
                <w:bCs w:val="0"/>
                <w:color w:val="auto"/>
                <w:sz w:val="20"/>
                <w:szCs w:val="20"/>
                <w:lang w:val="pt-BR" w:eastAsia="zh-CN" w:bidi="ar-SA"/>
              </w:rPr>
              <w:t>1.079.045,02</w:t>
            </w:r>
            <w:r>
              <w:rPr>
                <w:rFonts w:ascii="Arial" w:hAnsi="Arial" w:cs="Arial"/>
                <w:b w:val="0"/>
                <w:bCs w:val="0"/>
              </w:rPr>
              <w:t>)</w:t>
            </w:r>
          </w:p>
        </w:tc>
        <w:tc>
          <w:tcPr>
            <w:tcW w:w="1616" w:type="dxa"/>
            <w:tcBorders>
              <w:left w:val="single" w:color="000000" w:sz="4" w:space="0"/>
              <w:bottom w:val="single" w:color="000000" w:sz="4" w:space="0"/>
              <w:right w:val="single" w:color="000000" w:sz="4" w:space="0"/>
            </w:tcBorders>
            <w:noWrap w:val="0"/>
            <w:vAlign w:val="bottom"/>
          </w:tcPr>
          <w:p w14:paraId="607F1441">
            <w:pPr>
              <w:bidi w:val="0"/>
              <w:spacing w:before="0" w:after="0" w:line="276" w:lineRule="auto"/>
              <w:jc w:val="right"/>
            </w:pPr>
            <w:r>
              <w:rPr>
                <w:rFonts w:ascii="Arial" w:hAnsi="Arial" w:cs="Arial"/>
                <w:b w:val="0"/>
                <w:bCs w:val="0"/>
              </w:rPr>
              <w:t>(2.714.365,26)</w:t>
            </w:r>
          </w:p>
        </w:tc>
      </w:tr>
      <w:tr w14:paraId="43566D85">
        <w:tblPrEx>
          <w:tblCellMar>
            <w:top w:w="0" w:type="dxa"/>
            <w:left w:w="70" w:type="dxa"/>
            <w:bottom w:w="0" w:type="dxa"/>
            <w:right w:w="70" w:type="dxa"/>
          </w:tblCellMar>
        </w:tblPrEx>
        <w:trPr>
          <w:trHeight w:val="62" w:hRule="atLeast"/>
        </w:trPr>
        <w:tc>
          <w:tcPr>
            <w:tcW w:w="5954" w:type="dxa"/>
            <w:tcBorders>
              <w:left w:val="single" w:color="000000" w:sz="4" w:space="0"/>
              <w:bottom w:val="single" w:color="000000" w:sz="4" w:space="0"/>
            </w:tcBorders>
            <w:shd w:val="clear" w:color="auto" w:fill="DDDDDD"/>
            <w:noWrap w:val="0"/>
            <w:vAlign w:val="bottom"/>
          </w:tcPr>
          <w:p w14:paraId="12611B5F">
            <w:pPr>
              <w:bidi w:val="0"/>
              <w:spacing w:before="0" w:after="0" w:line="276" w:lineRule="auto"/>
              <w:ind w:left="0" w:right="0" w:firstLine="201"/>
            </w:pPr>
            <w:r>
              <w:rPr>
                <w:rFonts w:ascii="Arial" w:hAnsi="Arial" w:cs="Arial"/>
                <w:b/>
                <w:bCs/>
              </w:rPr>
              <w:t>Sobre Empréstimos de Agentes Financeiros</w:t>
            </w:r>
          </w:p>
        </w:tc>
        <w:tc>
          <w:tcPr>
            <w:tcW w:w="1559" w:type="dxa"/>
            <w:tcBorders>
              <w:left w:val="single" w:color="000000" w:sz="4" w:space="0"/>
              <w:bottom w:val="single" w:color="000000" w:sz="4" w:space="0"/>
            </w:tcBorders>
            <w:shd w:val="clear" w:color="auto" w:fill="DDDDDD"/>
            <w:noWrap w:val="0"/>
            <w:vAlign w:val="bottom"/>
          </w:tcPr>
          <w:p w14:paraId="56CE2945">
            <w:pPr>
              <w:bidi w:val="0"/>
              <w:spacing w:before="0" w:after="0" w:line="276" w:lineRule="auto"/>
              <w:jc w:val="right"/>
            </w:pPr>
            <w:r>
              <w:rPr>
                <w:rFonts w:ascii="Arial" w:hAnsi="Arial" w:cs="Arial"/>
                <w:b/>
                <w:bCs/>
              </w:rPr>
              <w:t>(26,46)</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53FBE3A4">
            <w:pPr>
              <w:bidi w:val="0"/>
              <w:spacing w:before="0" w:after="0" w:line="276" w:lineRule="auto"/>
              <w:jc w:val="right"/>
            </w:pPr>
            <w:r>
              <w:rPr>
                <w:rFonts w:ascii="Arial" w:hAnsi="Arial" w:cs="Arial"/>
                <w:b/>
                <w:bCs/>
              </w:rPr>
              <w:t>(2.383,66)</w:t>
            </w:r>
          </w:p>
        </w:tc>
      </w:tr>
      <w:tr w14:paraId="542ECC26">
        <w:tblPrEx>
          <w:tblCellMar>
            <w:top w:w="0" w:type="dxa"/>
            <w:left w:w="70" w:type="dxa"/>
            <w:bottom w:w="0" w:type="dxa"/>
            <w:right w:w="70" w:type="dxa"/>
          </w:tblCellMar>
        </w:tblPrEx>
        <w:trPr>
          <w:trHeight w:val="165" w:hRule="atLeast"/>
        </w:trPr>
        <w:tc>
          <w:tcPr>
            <w:tcW w:w="5954" w:type="dxa"/>
            <w:tcBorders>
              <w:left w:val="single" w:color="000000" w:sz="4" w:space="0"/>
              <w:bottom w:val="single" w:color="000000" w:sz="4" w:space="0"/>
            </w:tcBorders>
            <w:shd w:val="clear" w:color="auto" w:fill="FFFFFF"/>
            <w:noWrap w:val="0"/>
            <w:vAlign w:val="bottom"/>
          </w:tcPr>
          <w:p w14:paraId="5AE63025">
            <w:pPr>
              <w:bidi w:val="0"/>
              <w:spacing w:before="0" w:after="0" w:line="276" w:lineRule="auto"/>
              <w:ind w:left="0" w:right="0" w:firstLine="400"/>
            </w:pPr>
            <w:r>
              <w:rPr>
                <w:rFonts w:ascii="Arial" w:hAnsi="Arial" w:cs="Arial"/>
              </w:rPr>
              <w:t>Juros Contratuais</w:t>
            </w:r>
          </w:p>
        </w:tc>
        <w:tc>
          <w:tcPr>
            <w:tcW w:w="1559" w:type="dxa"/>
            <w:tcBorders>
              <w:left w:val="single" w:color="000000" w:sz="4" w:space="0"/>
              <w:bottom w:val="single" w:color="000000" w:sz="4" w:space="0"/>
            </w:tcBorders>
            <w:noWrap w:val="0"/>
            <w:vAlign w:val="bottom"/>
          </w:tcPr>
          <w:p w14:paraId="4F21B75B">
            <w:pPr>
              <w:bidi w:val="0"/>
              <w:spacing w:before="0" w:after="0" w:line="276" w:lineRule="auto"/>
              <w:jc w:val="right"/>
            </w:pPr>
            <w:r>
              <w:rPr>
                <w:rFonts w:ascii="Arial" w:hAnsi="Arial" w:cs="Arial"/>
                <w:b w:val="0"/>
                <w:bCs w:val="0"/>
              </w:rPr>
              <w:t>(26,46)</w:t>
            </w:r>
          </w:p>
        </w:tc>
        <w:tc>
          <w:tcPr>
            <w:tcW w:w="1616" w:type="dxa"/>
            <w:tcBorders>
              <w:left w:val="single" w:color="000000" w:sz="4" w:space="0"/>
              <w:bottom w:val="single" w:color="000000" w:sz="4" w:space="0"/>
              <w:right w:val="single" w:color="000000" w:sz="4" w:space="0"/>
            </w:tcBorders>
            <w:noWrap w:val="0"/>
            <w:vAlign w:val="bottom"/>
          </w:tcPr>
          <w:p w14:paraId="0D582BCC">
            <w:pPr>
              <w:bidi w:val="0"/>
              <w:spacing w:before="0" w:after="0" w:line="276" w:lineRule="auto"/>
              <w:jc w:val="right"/>
            </w:pPr>
            <w:r>
              <w:rPr>
                <w:rFonts w:ascii="Arial" w:hAnsi="Arial" w:cs="Arial"/>
                <w:b w:val="0"/>
                <w:bCs w:val="0"/>
              </w:rPr>
              <w:t>(2.383,66)</w:t>
            </w:r>
          </w:p>
        </w:tc>
      </w:tr>
      <w:tr w14:paraId="6B807792">
        <w:tblPrEx>
          <w:tblCellMar>
            <w:top w:w="0" w:type="dxa"/>
            <w:left w:w="70" w:type="dxa"/>
            <w:bottom w:w="0" w:type="dxa"/>
            <w:right w:w="70" w:type="dxa"/>
          </w:tblCellMar>
        </w:tblPrEx>
        <w:trPr>
          <w:trHeight w:val="180" w:hRule="atLeast"/>
        </w:trPr>
        <w:tc>
          <w:tcPr>
            <w:tcW w:w="5954" w:type="dxa"/>
            <w:tcBorders>
              <w:left w:val="single" w:color="000000" w:sz="4" w:space="0"/>
              <w:bottom w:val="single" w:color="000000" w:sz="4" w:space="0"/>
            </w:tcBorders>
            <w:shd w:val="clear" w:color="auto" w:fill="DDDDDD"/>
            <w:noWrap w:val="0"/>
            <w:vAlign w:val="bottom"/>
          </w:tcPr>
          <w:p w14:paraId="07A9B6E9">
            <w:pPr>
              <w:bidi w:val="0"/>
              <w:spacing w:before="0" w:after="0" w:line="276" w:lineRule="auto"/>
              <w:ind w:left="0" w:right="0" w:firstLine="201"/>
            </w:pPr>
            <w:r>
              <w:rPr>
                <w:rFonts w:ascii="Arial" w:hAnsi="Arial" w:cs="Arial"/>
                <w:b/>
                <w:bCs/>
              </w:rPr>
              <w:t>Variações Monetárias Passivas</w:t>
            </w:r>
          </w:p>
        </w:tc>
        <w:tc>
          <w:tcPr>
            <w:tcW w:w="1559" w:type="dxa"/>
            <w:tcBorders>
              <w:left w:val="single" w:color="000000" w:sz="4" w:space="0"/>
              <w:bottom w:val="single" w:color="000000" w:sz="4" w:space="0"/>
            </w:tcBorders>
            <w:shd w:val="clear" w:color="auto" w:fill="DDDDDD"/>
            <w:noWrap w:val="0"/>
            <w:vAlign w:val="bottom"/>
          </w:tcPr>
          <w:p w14:paraId="5B870FBF">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275.860,58</w:t>
            </w:r>
            <w:r>
              <w:rPr>
                <w:rFonts w:ascii="Arial" w:hAnsi="Arial" w:cs="Arial"/>
                <w:b/>
                <w:bCs/>
              </w:rPr>
              <w:t>)</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3B01202B">
            <w:pPr>
              <w:bidi w:val="0"/>
              <w:spacing w:before="0" w:after="0" w:line="276" w:lineRule="auto"/>
              <w:jc w:val="right"/>
            </w:pPr>
            <w:r>
              <w:rPr>
                <w:rFonts w:ascii="Arial" w:hAnsi="Arial" w:cs="Arial"/>
                <w:b/>
                <w:bCs/>
              </w:rPr>
              <w:t>(1.502.463,14)</w:t>
            </w:r>
          </w:p>
        </w:tc>
      </w:tr>
      <w:tr w14:paraId="4597E30E">
        <w:tblPrEx>
          <w:tblCellMar>
            <w:top w:w="0" w:type="dxa"/>
            <w:left w:w="70" w:type="dxa"/>
            <w:bottom w:w="0" w:type="dxa"/>
            <w:right w:w="70" w:type="dxa"/>
          </w:tblCellMar>
        </w:tblPrEx>
        <w:trPr>
          <w:trHeight w:val="142" w:hRule="atLeast"/>
        </w:trPr>
        <w:tc>
          <w:tcPr>
            <w:tcW w:w="5954" w:type="dxa"/>
            <w:tcBorders>
              <w:left w:val="single" w:color="000000" w:sz="4" w:space="0"/>
              <w:bottom w:val="single" w:color="000000" w:sz="4" w:space="0"/>
            </w:tcBorders>
            <w:shd w:val="clear" w:color="auto" w:fill="FFFFFF"/>
            <w:noWrap w:val="0"/>
            <w:vAlign w:val="bottom"/>
          </w:tcPr>
          <w:p w14:paraId="162C2325">
            <w:pPr>
              <w:bidi w:val="0"/>
              <w:spacing w:before="0" w:after="0" w:line="276" w:lineRule="auto"/>
              <w:ind w:left="0" w:right="0" w:firstLine="400"/>
            </w:pPr>
            <w:r>
              <w:rPr>
                <w:rFonts w:ascii="Arial" w:hAnsi="Arial" w:cs="Arial"/>
              </w:rPr>
              <w:t>De Empréstimos na Fase de Carência</w:t>
            </w:r>
          </w:p>
        </w:tc>
        <w:tc>
          <w:tcPr>
            <w:tcW w:w="1559" w:type="dxa"/>
            <w:tcBorders>
              <w:left w:val="single" w:color="000000" w:sz="4" w:space="0"/>
              <w:bottom w:val="single" w:color="000000" w:sz="4" w:space="0"/>
            </w:tcBorders>
            <w:noWrap w:val="0"/>
            <w:vAlign w:val="bottom"/>
          </w:tcPr>
          <w:p w14:paraId="0F2EEAF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56.848,68</w:t>
            </w:r>
            <w:r>
              <w:rPr>
                <w:rFonts w:ascii="Arial" w:hAnsi="Arial" w:cs="Arial"/>
              </w:rPr>
              <w:t>)</w:t>
            </w:r>
          </w:p>
        </w:tc>
        <w:tc>
          <w:tcPr>
            <w:tcW w:w="1616" w:type="dxa"/>
            <w:tcBorders>
              <w:left w:val="single" w:color="000000" w:sz="4" w:space="0"/>
              <w:bottom w:val="single" w:color="000000" w:sz="4" w:space="0"/>
              <w:right w:val="single" w:color="000000" w:sz="4" w:space="0"/>
            </w:tcBorders>
            <w:noWrap w:val="0"/>
            <w:vAlign w:val="bottom"/>
          </w:tcPr>
          <w:p w14:paraId="5EC6D8F2">
            <w:pPr>
              <w:bidi w:val="0"/>
              <w:spacing w:before="0" w:after="0" w:line="276" w:lineRule="auto"/>
              <w:jc w:val="right"/>
            </w:pPr>
            <w:r>
              <w:rPr>
                <w:rFonts w:ascii="Arial" w:hAnsi="Arial" w:cs="Arial"/>
              </w:rPr>
              <w:t>(846.928,63)</w:t>
            </w:r>
          </w:p>
        </w:tc>
      </w:tr>
      <w:tr w14:paraId="521ABCFA">
        <w:tblPrEx>
          <w:tblCellMar>
            <w:top w:w="0" w:type="dxa"/>
            <w:left w:w="70" w:type="dxa"/>
            <w:bottom w:w="0" w:type="dxa"/>
            <w:right w:w="70" w:type="dxa"/>
          </w:tblCellMar>
        </w:tblPrEx>
        <w:trPr>
          <w:trHeight w:val="103" w:hRule="atLeast"/>
        </w:trPr>
        <w:tc>
          <w:tcPr>
            <w:tcW w:w="5954" w:type="dxa"/>
            <w:tcBorders>
              <w:left w:val="single" w:color="000000" w:sz="4" w:space="0"/>
              <w:bottom w:val="single" w:color="000000" w:sz="4" w:space="0"/>
            </w:tcBorders>
            <w:shd w:val="clear" w:color="auto" w:fill="FFFFFF"/>
            <w:noWrap w:val="0"/>
            <w:vAlign w:val="bottom"/>
          </w:tcPr>
          <w:p w14:paraId="3BB4668A">
            <w:pPr>
              <w:bidi w:val="0"/>
              <w:spacing w:before="0" w:after="0" w:line="276" w:lineRule="auto"/>
              <w:ind w:left="0" w:right="0" w:firstLine="400"/>
            </w:pPr>
            <w:r>
              <w:rPr>
                <w:rFonts w:ascii="Arial" w:hAnsi="Arial" w:cs="Arial"/>
              </w:rPr>
              <w:t>De Empréstimos na Fase de Retorno</w:t>
            </w:r>
          </w:p>
        </w:tc>
        <w:tc>
          <w:tcPr>
            <w:tcW w:w="1559" w:type="dxa"/>
            <w:tcBorders>
              <w:left w:val="single" w:color="000000" w:sz="4" w:space="0"/>
              <w:bottom w:val="single" w:color="000000" w:sz="4" w:space="0"/>
            </w:tcBorders>
            <w:noWrap w:val="0"/>
            <w:vAlign w:val="bottom"/>
          </w:tcPr>
          <w:p w14:paraId="56915A4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217.274,22</w:t>
            </w:r>
            <w:r>
              <w:rPr>
                <w:rFonts w:ascii="Arial" w:hAnsi="Arial" w:cs="Arial"/>
              </w:rPr>
              <w:t>)</w:t>
            </w:r>
          </w:p>
        </w:tc>
        <w:tc>
          <w:tcPr>
            <w:tcW w:w="1616" w:type="dxa"/>
            <w:tcBorders>
              <w:left w:val="single" w:color="000000" w:sz="4" w:space="0"/>
              <w:bottom w:val="single" w:color="000000" w:sz="4" w:space="0"/>
              <w:right w:val="single" w:color="000000" w:sz="4" w:space="0"/>
            </w:tcBorders>
            <w:noWrap w:val="0"/>
            <w:vAlign w:val="bottom"/>
          </w:tcPr>
          <w:p w14:paraId="5E13A2F8">
            <w:pPr>
              <w:bidi w:val="0"/>
              <w:spacing w:before="0" w:after="0" w:line="276" w:lineRule="auto"/>
              <w:jc w:val="right"/>
            </w:pPr>
            <w:r>
              <w:rPr>
                <w:rFonts w:ascii="Arial" w:hAnsi="Arial" w:cs="Arial"/>
              </w:rPr>
              <w:t>(655.534,51)</w:t>
            </w:r>
          </w:p>
        </w:tc>
      </w:tr>
      <w:tr w14:paraId="121F998D">
        <w:tblPrEx>
          <w:tblCellMar>
            <w:top w:w="0" w:type="dxa"/>
            <w:left w:w="70" w:type="dxa"/>
            <w:bottom w:w="0" w:type="dxa"/>
            <w:right w:w="70" w:type="dxa"/>
          </w:tblCellMar>
        </w:tblPrEx>
        <w:trPr>
          <w:trHeight w:val="103" w:hRule="atLeast"/>
        </w:trPr>
        <w:tc>
          <w:tcPr>
            <w:tcW w:w="5954" w:type="dxa"/>
            <w:tcBorders>
              <w:left w:val="single" w:color="000000" w:sz="4" w:space="0"/>
              <w:bottom w:val="single" w:color="000000" w:sz="4" w:space="0"/>
            </w:tcBorders>
            <w:shd w:val="clear" w:color="auto" w:fill="FFFFFF"/>
            <w:noWrap w:val="0"/>
            <w:vAlign w:val="bottom"/>
          </w:tcPr>
          <w:p w14:paraId="5F04BD12">
            <w:pPr>
              <w:bidi w:val="0"/>
              <w:spacing w:before="0" w:after="0" w:line="276" w:lineRule="auto"/>
              <w:ind w:left="0" w:right="0" w:firstLine="400"/>
            </w:pPr>
            <w:r>
              <w:rPr>
                <w:rFonts w:ascii="Arial" w:hAnsi="Arial" w:cs="Arial"/>
              </w:rPr>
              <w:t>De Prestações a Pagar</w:t>
            </w:r>
          </w:p>
        </w:tc>
        <w:tc>
          <w:tcPr>
            <w:tcW w:w="1559" w:type="dxa"/>
            <w:tcBorders>
              <w:left w:val="single" w:color="000000" w:sz="4" w:space="0"/>
              <w:bottom w:val="single" w:color="000000" w:sz="4" w:space="0"/>
            </w:tcBorders>
            <w:noWrap w:val="0"/>
            <w:vAlign w:val="bottom"/>
          </w:tcPr>
          <w:p w14:paraId="199756C5">
            <w:pPr>
              <w:bidi w:val="0"/>
              <w:spacing w:before="0" w:after="0" w:line="276" w:lineRule="auto"/>
              <w:jc w:val="right"/>
            </w:pPr>
            <w:r>
              <w:rPr>
                <w:rFonts w:ascii="Arial" w:hAnsi="Arial" w:cs="Arial"/>
              </w:rPr>
              <w:t>(1.737,68)</w:t>
            </w:r>
          </w:p>
        </w:tc>
        <w:tc>
          <w:tcPr>
            <w:tcW w:w="1616" w:type="dxa"/>
            <w:tcBorders>
              <w:left w:val="single" w:color="000000" w:sz="4" w:space="0"/>
              <w:bottom w:val="single" w:color="000000" w:sz="4" w:space="0"/>
              <w:right w:val="single" w:color="000000" w:sz="4" w:space="0"/>
            </w:tcBorders>
            <w:noWrap w:val="0"/>
            <w:vAlign w:val="bottom"/>
          </w:tcPr>
          <w:p w14:paraId="1D1F9E44">
            <w:pPr>
              <w:bidi w:val="0"/>
              <w:spacing w:before="0" w:after="0" w:line="276" w:lineRule="auto"/>
              <w:jc w:val="right"/>
            </w:pPr>
            <w:r>
              <w:rPr>
                <w:rFonts w:ascii="Arial" w:hAnsi="Arial" w:cs="Arial"/>
              </w:rPr>
              <w:t>0,00</w:t>
            </w:r>
          </w:p>
        </w:tc>
      </w:tr>
      <w:tr w14:paraId="16F6C97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346B85EE">
            <w:pPr>
              <w:bidi w:val="0"/>
              <w:spacing w:before="0" w:after="0" w:line="276" w:lineRule="auto"/>
            </w:pPr>
            <w:r>
              <w:rPr>
                <w:rFonts w:ascii="Arial" w:hAnsi="Arial" w:cs="Arial"/>
                <w:b/>
                <w:bCs/>
              </w:rPr>
              <w:t>Receita Operacional Líquida</w:t>
            </w:r>
          </w:p>
        </w:tc>
        <w:tc>
          <w:tcPr>
            <w:tcW w:w="1559" w:type="dxa"/>
            <w:tcBorders>
              <w:left w:val="single" w:color="000000" w:sz="4" w:space="0"/>
              <w:bottom w:val="single" w:color="000000" w:sz="4" w:space="0"/>
            </w:tcBorders>
            <w:shd w:val="clear" w:color="auto" w:fill="DDDDDD"/>
            <w:noWrap w:val="0"/>
            <w:vAlign w:val="bottom"/>
          </w:tcPr>
          <w:p w14:paraId="21578840">
            <w:pPr>
              <w:bidi w:val="0"/>
              <w:spacing w:before="0" w:after="0" w:line="276" w:lineRule="auto"/>
              <w:jc w:val="right"/>
            </w:pPr>
            <w:r>
              <w:rPr>
                <w:rFonts w:ascii="Arial" w:hAnsi="Arial" w:eastAsia="Times New Roman" w:cs="Arial"/>
                <w:b/>
                <w:bCs/>
                <w:color w:val="auto"/>
                <w:sz w:val="20"/>
                <w:szCs w:val="20"/>
                <w:lang w:val="pt-BR" w:eastAsia="zh-CN" w:bidi="ar-SA"/>
              </w:rPr>
              <w:t>19.667.672,68</w:t>
            </w:r>
          </w:p>
        </w:tc>
        <w:tc>
          <w:tcPr>
            <w:tcW w:w="1616" w:type="dxa"/>
            <w:tcBorders>
              <w:left w:val="single" w:color="000000" w:sz="4" w:space="0"/>
              <w:bottom w:val="single" w:color="000000" w:sz="4" w:space="0"/>
              <w:right w:val="single" w:color="000000" w:sz="4" w:space="0"/>
            </w:tcBorders>
            <w:shd w:val="clear" w:color="auto" w:fill="DDDDDD"/>
            <w:noWrap w:val="0"/>
            <w:vAlign w:val="bottom"/>
          </w:tcPr>
          <w:p w14:paraId="27B20DAE">
            <w:pPr>
              <w:bidi w:val="0"/>
              <w:spacing w:before="0" w:after="0" w:line="276" w:lineRule="auto"/>
              <w:jc w:val="right"/>
            </w:pPr>
            <w:r>
              <w:rPr>
                <w:rFonts w:ascii="Arial" w:hAnsi="Arial" w:eastAsia="Times New Roman" w:cs="Arial"/>
                <w:b/>
                <w:bCs/>
                <w:color w:val="auto"/>
                <w:sz w:val="20"/>
                <w:szCs w:val="20"/>
                <w:lang w:val="pt-BR" w:eastAsia="zh-CN" w:bidi="ar-SA"/>
              </w:rPr>
              <w:t>34.955.021,69</w:t>
            </w:r>
          </w:p>
        </w:tc>
      </w:tr>
    </w:tbl>
    <w:p w14:paraId="7932820F">
      <w:pPr>
        <w:spacing w:before="240" w:after="0" w:line="276" w:lineRule="auto"/>
      </w:pPr>
    </w:p>
    <w:tbl>
      <w:tblPr>
        <w:tblStyle w:val="12"/>
        <w:tblW w:w="0" w:type="auto"/>
        <w:tblInd w:w="70" w:type="dxa"/>
        <w:tblLayout w:type="fixed"/>
        <w:tblCellMar>
          <w:top w:w="0" w:type="dxa"/>
          <w:left w:w="70" w:type="dxa"/>
          <w:bottom w:w="0" w:type="dxa"/>
          <w:right w:w="70" w:type="dxa"/>
        </w:tblCellMar>
      </w:tblPr>
      <w:tblGrid>
        <w:gridCol w:w="5955"/>
        <w:gridCol w:w="1588"/>
        <w:gridCol w:w="1586"/>
      </w:tblGrid>
      <w:tr w14:paraId="0261E1AA">
        <w:tblPrEx>
          <w:tblCellMar>
            <w:top w:w="0" w:type="dxa"/>
            <w:left w:w="70" w:type="dxa"/>
            <w:bottom w:w="0" w:type="dxa"/>
            <w:right w:w="70" w:type="dxa"/>
          </w:tblCellMar>
        </w:tblPrEx>
        <w:trPr>
          <w:trHeight w:val="255"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98F5BB6">
            <w:pPr>
              <w:bidi w:val="0"/>
              <w:spacing w:before="0" w:after="0" w:line="276" w:lineRule="auto"/>
            </w:pPr>
            <w:r>
              <w:rPr>
                <w:rFonts w:ascii="Arial" w:hAnsi="Arial" w:cs="Arial"/>
                <w:b/>
                <w:bCs/>
              </w:rPr>
              <w:t>NOTA 37 - CUSTO DOS SERVIÇOS PRESTADOS</w:t>
            </w:r>
          </w:p>
        </w:tc>
      </w:tr>
      <w:tr w14:paraId="1132D6E8">
        <w:tblPrEx>
          <w:tblCellMar>
            <w:top w:w="0" w:type="dxa"/>
            <w:left w:w="70" w:type="dxa"/>
            <w:bottom w:w="0" w:type="dxa"/>
            <w:right w:w="70" w:type="dxa"/>
          </w:tblCellMar>
        </w:tblPrEx>
        <w:trPr>
          <w:trHeight w:val="255" w:hRule="atLeast"/>
        </w:trPr>
        <w:tc>
          <w:tcPr>
            <w:tcW w:w="5955" w:type="dxa"/>
            <w:tcBorders>
              <w:left w:val="single" w:color="000000" w:sz="4" w:space="0"/>
              <w:bottom w:val="single" w:color="000000" w:sz="4" w:space="0"/>
            </w:tcBorders>
            <w:shd w:val="clear" w:color="auto" w:fill="DDDDDD"/>
            <w:noWrap w:val="0"/>
            <w:vAlign w:val="center"/>
          </w:tcPr>
          <w:p w14:paraId="5B716F7D">
            <w:pPr>
              <w:bidi w:val="0"/>
              <w:spacing w:before="0" w:after="0" w:line="276" w:lineRule="auto"/>
            </w:pPr>
            <w:r>
              <w:rPr>
                <w:rFonts w:ascii="Arial" w:hAnsi="Arial" w:cs="Arial"/>
                <w:b/>
                <w:bCs/>
              </w:rPr>
              <w:t>Descrição</w:t>
            </w:r>
          </w:p>
        </w:tc>
        <w:tc>
          <w:tcPr>
            <w:tcW w:w="1588" w:type="dxa"/>
            <w:tcBorders>
              <w:left w:val="single" w:color="000000" w:sz="4" w:space="0"/>
              <w:bottom w:val="single" w:color="000000" w:sz="4" w:space="0"/>
            </w:tcBorders>
            <w:shd w:val="clear" w:color="auto" w:fill="DDDDDD"/>
            <w:noWrap w:val="0"/>
            <w:vAlign w:val="center"/>
          </w:tcPr>
          <w:p w14:paraId="0AA1A0AB">
            <w:pPr>
              <w:bidi w:val="0"/>
              <w:spacing w:before="0" w:after="0" w:line="276" w:lineRule="auto"/>
              <w:jc w:val="right"/>
            </w:pPr>
            <w:r>
              <w:rPr>
                <w:rFonts w:ascii="Arial" w:hAnsi="Arial" w:cs="Arial"/>
                <w:b/>
                <w:bCs/>
              </w:rPr>
              <w:t>31/12/2024</w:t>
            </w:r>
          </w:p>
        </w:tc>
        <w:tc>
          <w:tcPr>
            <w:tcW w:w="1586" w:type="dxa"/>
            <w:tcBorders>
              <w:left w:val="single" w:color="000000" w:sz="4" w:space="0"/>
              <w:bottom w:val="single" w:color="000000" w:sz="4" w:space="0"/>
              <w:right w:val="single" w:color="000000" w:sz="4" w:space="0"/>
            </w:tcBorders>
            <w:shd w:val="clear" w:color="auto" w:fill="DDDDDD"/>
            <w:noWrap w:val="0"/>
            <w:vAlign w:val="center"/>
          </w:tcPr>
          <w:p w14:paraId="420F5337">
            <w:pPr>
              <w:bidi w:val="0"/>
              <w:spacing w:before="0" w:after="0" w:line="276" w:lineRule="auto"/>
              <w:jc w:val="right"/>
            </w:pPr>
            <w:r>
              <w:rPr>
                <w:rFonts w:ascii="Arial" w:hAnsi="Arial" w:cs="Arial"/>
                <w:b/>
                <w:bCs/>
              </w:rPr>
              <w:t>31/12/2023</w:t>
            </w:r>
          </w:p>
        </w:tc>
      </w:tr>
      <w:tr w14:paraId="2DF30126">
        <w:tblPrEx>
          <w:tblCellMar>
            <w:top w:w="0" w:type="dxa"/>
            <w:left w:w="70" w:type="dxa"/>
            <w:bottom w:w="0" w:type="dxa"/>
            <w:right w:w="70" w:type="dxa"/>
          </w:tblCellMar>
        </w:tblPrEx>
        <w:trPr>
          <w:trHeight w:val="255" w:hRule="atLeast"/>
        </w:trPr>
        <w:tc>
          <w:tcPr>
            <w:tcW w:w="5955" w:type="dxa"/>
            <w:tcBorders>
              <w:left w:val="single" w:color="000000" w:sz="4" w:space="0"/>
              <w:bottom w:val="single" w:color="000000" w:sz="4" w:space="0"/>
            </w:tcBorders>
            <w:shd w:val="clear" w:color="auto" w:fill="DDDDDD"/>
            <w:noWrap w:val="0"/>
            <w:vAlign w:val="center"/>
          </w:tcPr>
          <w:p w14:paraId="403B3033">
            <w:pPr>
              <w:bidi w:val="0"/>
              <w:spacing w:before="0" w:after="0" w:line="276" w:lineRule="auto"/>
            </w:pPr>
            <w:r>
              <w:rPr>
                <w:rFonts w:ascii="Arial" w:hAnsi="Arial" w:cs="Arial"/>
                <w:b/>
                <w:bCs/>
              </w:rPr>
              <w:t>Custo dos Serviços Prestados</w:t>
            </w:r>
          </w:p>
        </w:tc>
        <w:tc>
          <w:tcPr>
            <w:tcW w:w="1588" w:type="dxa"/>
            <w:tcBorders>
              <w:left w:val="single" w:color="000000" w:sz="4" w:space="0"/>
              <w:bottom w:val="single" w:color="000000" w:sz="4" w:space="0"/>
            </w:tcBorders>
            <w:shd w:val="clear" w:color="auto" w:fill="DDDDDD"/>
            <w:noWrap w:val="0"/>
            <w:vAlign w:val="center"/>
          </w:tcPr>
          <w:p w14:paraId="3556830D">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3.922.053,81</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center"/>
          </w:tcPr>
          <w:p w14:paraId="5E59D6D1">
            <w:pPr>
              <w:bidi w:val="0"/>
              <w:spacing w:before="0" w:after="0" w:line="276" w:lineRule="auto"/>
              <w:jc w:val="right"/>
            </w:pPr>
            <w:r>
              <w:rPr>
                <w:rFonts w:ascii="Arial" w:hAnsi="Arial" w:cs="Arial"/>
                <w:b/>
                <w:bCs/>
              </w:rPr>
              <w:t>(10.470.212,86)</w:t>
            </w:r>
          </w:p>
        </w:tc>
      </w:tr>
      <w:tr w14:paraId="0863B3B1">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DDDDDD"/>
            <w:noWrap w:val="0"/>
            <w:vAlign w:val="center"/>
          </w:tcPr>
          <w:p w14:paraId="5A9C4B17">
            <w:pPr>
              <w:bidi w:val="0"/>
              <w:spacing w:before="0" w:after="0" w:line="276" w:lineRule="auto"/>
            </w:pPr>
            <w:r>
              <w:rPr>
                <w:rFonts w:ascii="Arial" w:hAnsi="Arial" w:cs="Arial"/>
                <w:b/>
                <w:bCs/>
              </w:rPr>
              <w:t>Despesas de Produção</w:t>
            </w:r>
          </w:p>
        </w:tc>
        <w:tc>
          <w:tcPr>
            <w:tcW w:w="1588" w:type="dxa"/>
            <w:tcBorders>
              <w:left w:val="single" w:color="000000" w:sz="4" w:space="0"/>
              <w:bottom w:val="single" w:color="000000" w:sz="4" w:space="0"/>
            </w:tcBorders>
            <w:shd w:val="clear" w:color="auto" w:fill="DDDDDD"/>
            <w:noWrap w:val="0"/>
            <w:vAlign w:val="center"/>
          </w:tcPr>
          <w:p w14:paraId="01BCA2DF">
            <w:pPr>
              <w:bidi w:val="0"/>
              <w:spacing w:before="0" w:after="0" w:line="276" w:lineRule="auto"/>
              <w:jc w:val="right"/>
            </w:pPr>
            <w:r>
              <w:rPr>
                <w:rFonts w:ascii="Arial" w:hAnsi="Arial" w:cs="Arial"/>
                <w:b/>
                <w:bCs/>
              </w:rPr>
              <w:t>(1.</w:t>
            </w:r>
            <w:r>
              <w:rPr>
                <w:rFonts w:ascii="Arial" w:hAnsi="Arial" w:eastAsia="Times New Roman" w:cs="Arial"/>
                <w:b/>
                <w:bCs/>
                <w:color w:val="auto"/>
                <w:sz w:val="20"/>
                <w:szCs w:val="20"/>
                <w:lang w:val="pt-BR" w:eastAsia="zh-CN" w:bidi="ar-SA"/>
              </w:rPr>
              <w:t>168.105,31</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center"/>
          </w:tcPr>
          <w:p w14:paraId="22F3B73B">
            <w:pPr>
              <w:bidi w:val="0"/>
              <w:spacing w:before="0" w:after="0" w:line="276" w:lineRule="auto"/>
              <w:jc w:val="right"/>
            </w:pPr>
            <w:r>
              <w:rPr>
                <w:rFonts w:ascii="Arial" w:hAnsi="Arial" w:cs="Arial"/>
                <w:b/>
                <w:bCs/>
              </w:rPr>
              <w:t>(1.296.419,76)</w:t>
            </w:r>
          </w:p>
        </w:tc>
      </w:tr>
      <w:tr w14:paraId="62DC10BF">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468DD379">
            <w:pPr>
              <w:bidi w:val="0"/>
              <w:spacing w:before="0" w:after="0" w:line="276" w:lineRule="auto"/>
              <w:ind w:left="0" w:right="0" w:firstLine="200"/>
            </w:pPr>
            <w:r>
              <w:rPr>
                <w:rFonts w:ascii="Arial" w:hAnsi="Arial" w:cs="Arial"/>
              </w:rPr>
              <w:t>De Planejamento e Elaboração de Projetos</w:t>
            </w:r>
          </w:p>
        </w:tc>
        <w:tc>
          <w:tcPr>
            <w:tcW w:w="1588" w:type="dxa"/>
            <w:tcBorders>
              <w:left w:val="single" w:color="000000" w:sz="4" w:space="0"/>
              <w:bottom w:val="single" w:color="000000" w:sz="4" w:space="0"/>
            </w:tcBorders>
            <w:noWrap w:val="0"/>
            <w:vAlign w:val="center"/>
          </w:tcPr>
          <w:p w14:paraId="2BFB4446">
            <w:pPr>
              <w:bidi w:val="0"/>
              <w:spacing w:before="0" w:after="0" w:line="276" w:lineRule="auto"/>
              <w:jc w:val="right"/>
            </w:pPr>
            <w:r>
              <w:rPr>
                <w:rFonts w:ascii="Arial" w:hAnsi="Arial" w:eastAsia="Times New Roman" w:cs="Arial"/>
                <w:color w:val="auto"/>
                <w:sz w:val="20"/>
                <w:szCs w:val="20"/>
                <w:lang w:val="pt-BR" w:eastAsia="zh-CN" w:bidi="ar-SA"/>
              </w:rPr>
              <w:t>(1.175,42)</w:t>
            </w:r>
          </w:p>
        </w:tc>
        <w:tc>
          <w:tcPr>
            <w:tcW w:w="1586" w:type="dxa"/>
            <w:tcBorders>
              <w:left w:val="single" w:color="000000" w:sz="4" w:space="0"/>
              <w:bottom w:val="single" w:color="000000" w:sz="4" w:space="0"/>
              <w:right w:val="single" w:color="000000" w:sz="4" w:space="0"/>
            </w:tcBorders>
            <w:noWrap w:val="0"/>
            <w:vAlign w:val="center"/>
          </w:tcPr>
          <w:p w14:paraId="30DF8E94">
            <w:pPr>
              <w:bidi w:val="0"/>
              <w:spacing w:before="0" w:after="0" w:line="276" w:lineRule="auto"/>
              <w:jc w:val="right"/>
            </w:pPr>
            <w:r>
              <w:rPr>
                <w:rFonts w:ascii="Arial" w:hAnsi="Arial" w:eastAsia="Times New Roman" w:cs="Arial"/>
                <w:color w:val="auto"/>
                <w:sz w:val="20"/>
                <w:szCs w:val="20"/>
                <w:lang w:val="pt-BR" w:eastAsia="zh-CN" w:bidi="ar-SA"/>
              </w:rPr>
              <w:t>(21.950,00)</w:t>
            </w:r>
          </w:p>
        </w:tc>
      </w:tr>
      <w:tr w14:paraId="73F16259">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151E0A05">
            <w:pPr>
              <w:bidi w:val="0"/>
              <w:spacing w:before="0" w:after="0" w:line="276" w:lineRule="auto"/>
              <w:ind w:left="0" w:right="0" w:firstLine="200"/>
            </w:pPr>
            <w:r>
              <w:rPr>
                <w:rFonts w:ascii="Arial" w:hAnsi="Arial" w:cs="Arial"/>
              </w:rPr>
              <w:t>Não Incluídas na Planilha de Vendas</w:t>
            </w:r>
          </w:p>
        </w:tc>
        <w:tc>
          <w:tcPr>
            <w:tcW w:w="1588" w:type="dxa"/>
            <w:tcBorders>
              <w:left w:val="single" w:color="000000" w:sz="4" w:space="0"/>
              <w:bottom w:val="single" w:color="000000" w:sz="4" w:space="0"/>
            </w:tcBorders>
            <w:noWrap w:val="0"/>
            <w:vAlign w:val="center"/>
          </w:tcPr>
          <w:p w14:paraId="246C1515">
            <w:pPr>
              <w:bidi w:val="0"/>
              <w:spacing w:before="0" w:after="0" w:line="276" w:lineRule="auto"/>
              <w:jc w:val="right"/>
            </w:pPr>
            <w:r>
              <w:rPr>
                <w:rFonts w:ascii="Arial" w:hAnsi="Arial" w:eastAsia="Times New Roman" w:cs="Arial"/>
                <w:color w:val="auto"/>
                <w:sz w:val="20"/>
                <w:szCs w:val="20"/>
                <w:lang w:val="pt-BR" w:eastAsia="zh-CN" w:bidi="ar-SA"/>
              </w:rPr>
              <w:t>(89.021,44)</w:t>
            </w:r>
          </w:p>
        </w:tc>
        <w:tc>
          <w:tcPr>
            <w:tcW w:w="1586" w:type="dxa"/>
            <w:tcBorders>
              <w:left w:val="single" w:color="000000" w:sz="4" w:space="0"/>
              <w:bottom w:val="single" w:color="000000" w:sz="4" w:space="0"/>
              <w:right w:val="single" w:color="000000" w:sz="4" w:space="0"/>
            </w:tcBorders>
            <w:noWrap w:val="0"/>
            <w:vAlign w:val="center"/>
          </w:tcPr>
          <w:p w14:paraId="1850844A">
            <w:pPr>
              <w:bidi w:val="0"/>
              <w:spacing w:before="0" w:after="0" w:line="276" w:lineRule="auto"/>
              <w:jc w:val="right"/>
            </w:pPr>
            <w:r>
              <w:rPr>
                <w:rFonts w:ascii="Arial" w:hAnsi="Arial" w:eastAsia="Times New Roman" w:cs="Arial"/>
                <w:color w:val="auto"/>
                <w:sz w:val="20"/>
                <w:szCs w:val="20"/>
                <w:lang w:val="pt-BR" w:eastAsia="zh-CN" w:bidi="ar-SA"/>
              </w:rPr>
              <w:t>0,00</w:t>
            </w:r>
          </w:p>
        </w:tc>
      </w:tr>
      <w:tr w14:paraId="697E69A3">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2803E2AC">
            <w:pPr>
              <w:bidi w:val="0"/>
              <w:spacing w:before="0" w:after="0" w:line="276" w:lineRule="auto"/>
              <w:ind w:left="0" w:right="0" w:firstLine="200"/>
            </w:pPr>
            <w:r>
              <w:rPr>
                <w:rFonts w:ascii="Arial" w:hAnsi="Arial" w:cs="Arial"/>
              </w:rPr>
              <w:t>De Urbanização de Áreas</w:t>
            </w:r>
          </w:p>
        </w:tc>
        <w:tc>
          <w:tcPr>
            <w:tcW w:w="1588" w:type="dxa"/>
            <w:tcBorders>
              <w:left w:val="single" w:color="000000" w:sz="4" w:space="0"/>
              <w:bottom w:val="single" w:color="000000" w:sz="4" w:space="0"/>
            </w:tcBorders>
            <w:noWrap w:val="0"/>
            <w:vAlign w:val="center"/>
          </w:tcPr>
          <w:p w14:paraId="326EB743">
            <w:pPr>
              <w:bidi w:val="0"/>
              <w:spacing w:before="0" w:after="0" w:line="276" w:lineRule="auto"/>
              <w:jc w:val="right"/>
            </w:pPr>
            <w:r>
              <w:rPr>
                <w:rFonts w:ascii="Arial" w:hAnsi="Arial" w:eastAsia="Times New Roman" w:cs="Arial"/>
                <w:color w:val="auto"/>
                <w:sz w:val="20"/>
                <w:szCs w:val="20"/>
                <w:lang w:val="pt-BR" w:eastAsia="zh-CN" w:bidi="ar-SA"/>
              </w:rPr>
              <w:t>(95.886,31)</w:t>
            </w:r>
          </w:p>
        </w:tc>
        <w:tc>
          <w:tcPr>
            <w:tcW w:w="1586" w:type="dxa"/>
            <w:tcBorders>
              <w:left w:val="single" w:color="000000" w:sz="4" w:space="0"/>
              <w:bottom w:val="single" w:color="000000" w:sz="4" w:space="0"/>
              <w:right w:val="single" w:color="000000" w:sz="4" w:space="0"/>
            </w:tcBorders>
            <w:noWrap w:val="0"/>
            <w:vAlign w:val="center"/>
          </w:tcPr>
          <w:p w14:paraId="509D7565">
            <w:pPr>
              <w:bidi w:val="0"/>
              <w:spacing w:before="0" w:after="0" w:line="276" w:lineRule="auto"/>
              <w:jc w:val="right"/>
            </w:pPr>
            <w:r>
              <w:rPr>
                <w:rFonts w:ascii="Arial" w:hAnsi="Arial" w:eastAsia="Times New Roman" w:cs="Arial"/>
                <w:color w:val="auto"/>
                <w:sz w:val="20"/>
                <w:szCs w:val="20"/>
                <w:lang w:val="pt-BR" w:eastAsia="zh-CN" w:bidi="ar-SA"/>
              </w:rPr>
              <w:t>(113.108,77)</w:t>
            </w:r>
          </w:p>
        </w:tc>
      </w:tr>
      <w:tr w14:paraId="678B7475">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3F64E633">
            <w:pPr>
              <w:bidi w:val="0"/>
              <w:spacing w:before="0" w:after="0" w:line="276" w:lineRule="auto"/>
              <w:ind w:left="0" w:right="0" w:firstLine="200"/>
            </w:pPr>
            <w:r>
              <w:rPr>
                <w:rFonts w:ascii="Arial" w:hAnsi="Arial" w:cs="Arial"/>
              </w:rPr>
              <w:t>De Regularização Fundiária</w:t>
            </w:r>
          </w:p>
        </w:tc>
        <w:tc>
          <w:tcPr>
            <w:tcW w:w="1588" w:type="dxa"/>
            <w:tcBorders>
              <w:left w:val="single" w:color="000000" w:sz="4" w:space="0"/>
              <w:bottom w:val="single" w:color="000000" w:sz="4" w:space="0"/>
            </w:tcBorders>
            <w:noWrap w:val="0"/>
            <w:vAlign w:val="center"/>
          </w:tcPr>
          <w:p w14:paraId="56F9F90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885.548,94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3B6229CC">
            <w:pPr>
              <w:bidi w:val="0"/>
              <w:spacing w:before="0" w:after="0" w:line="276" w:lineRule="auto"/>
              <w:jc w:val="right"/>
            </w:pPr>
            <w:r>
              <w:rPr>
                <w:rFonts w:ascii="Arial" w:hAnsi="Arial" w:cs="Arial"/>
              </w:rPr>
              <w:t>(1.148.055,99)</w:t>
            </w:r>
          </w:p>
        </w:tc>
      </w:tr>
      <w:tr w14:paraId="08FE1C2C">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120C30AA">
            <w:pPr>
              <w:bidi w:val="0"/>
              <w:spacing w:before="0" w:after="0" w:line="276" w:lineRule="auto"/>
              <w:ind w:left="0" w:right="0" w:firstLine="200"/>
            </w:pPr>
            <w:r>
              <w:rPr>
                <w:rFonts w:ascii="Arial" w:hAnsi="Arial" w:cs="Arial"/>
              </w:rPr>
              <w:t>De Serviços de Topografia e Correlatos</w:t>
            </w:r>
          </w:p>
        </w:tc>
        <w:tc>
          <w:tcPr>
            <w:tcW w:w="1588" w:type="dxa"/>
            <w:tcBorders>
              <w:left w:val="single" w:color="000000" w:sz="4" w:space="0"/>
              <w:bottom w:val="single" w:color="000000" w:sz="4" w:space="0"/>
            </w:tcBorders>
            <w:noWrap w:val="0"/>
            <w:vAlign w:val="center"/>
          </w:tcPr>
          <w:p w14:paraId="1842AAC4">
            <w:pPr>
              <w:bidi w:val="0"/>
              <w:spacing w:before="0" w:after="0" w:line="276" w:lineRule="auto"/>
              <w:jc w:val="right"/>
            </w:pPr>
            <w:r>
              <w:rPr>
                <w:rFonts w:ascii="Arial" w:hAnsi="Arial" w:cs="Arial"/>
              </w:rPr>
              <w:t>(75.000,00)</w:t>
            </w:r>
          </w:p>
        </w:tc>
        <w:tc>
          <w:tcPr>
            <w:tcW w:w="1586" w:type="dxa"/>
            <w:tcBorders>
              <w:left w:val="single" w:color="000000" w:sz="4" w:space="0"/>
              <w:bottom w:val="single" w:color="000000" w:sz="4" w:space="0"/>
              <w:right w:val="single" w:color="000000" w:sz="4" w:space="0"/>
            </w:tcBorders>
            <w:noWrap w:val="0"/>
            <w:vAlign w:val="center"/>
          </w:tcPr>
          <w:p w14:paraId="04D0C7ED">
            <w:pPr>
              <w:bidi w:val="0"/>
              <w:spacing w:before="0" w:after="0" w:line="276" w:lineRule="auto"/>
              <w:jc w:val="right"/>
            </w:pPr>
            <w:r>
              <w:rPr>
                <w:rFonts w:ascii="Arial" w:hAnsi="Arial" w:cs="Arial"/>
              </w:rPr>
              <w:t>0,00</w:t>
            </w:r>
          </w:p>
        </w:tc>
      </w:tr>
      <w:tr w14:paraId="3C138095">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7FE3B5D1">
            <w:pPr>
              <w:bidi w:val="0"/>
              <w:spacing w:before="0" w:after="0" w:line="276" w:lineRule="auto"/>
              <w:ind w:left="0" w:right="0" w:firstLine="200"/>
            </w:pPr>
            <w:r>
              <w:rPr>
                <w:rFonts w:ascii="Arial" w:hAnsi="Arial" w:cs="Arial"/>
              </w:rPr>
              <w:t>De Transportes (Carretos)</w:t>
            </w:r>
          </w:p>
        </w:tc>
        <w:tc>
          <w:tcPr>
            <w:tcW w:w="1588" w:type="dxa"/>
            <w:tcBorders>
              <w:left w:val="single" w:color="000000" w:sz="4" w:space="0"/>
              <w:bottom w:val="single" w:color="000000" w:sz="4" w:space="0"/>
            </w:tcBorders>
            <w:noWrap w:val="0"/>
            <w:vAlign w:val="center"/>
          </w:tcPr>
          <w:p w14:paraId="08E0569F">
            <w:pPr>
              <w:bidi w:val="0"/>
              <w:spacing w:before="0" w:after="0" w:line="276" w:lineRule="auto"/>
              <w:jc w:val="right"/>
            </w:pPr>
            <w:r>
              <w:rPr>
                <w:rFonts w:ascii="Arial" w:hAnsi="Arial" w:cs="Arial"/>
              </w:rPr>
              <w:t>(18.080,00)</w:t>
            </w:r>
          </w:p>
        </w:tc>
        <w:tc>
          <w:tcPr>
            <w:tcW w:w="1586" w:type="dxa"/>
            <w:tcBorders>
              <w:left w:val="single" w:color="000000" w:sz="4" w:space="0"/>
              <w:bottom w:val="single" w:color="000000" w:sz="4" w:space="0"/>
              <w:right w:val="single" w:color="000000" w:sz="4" w:space="0"/>
            </w:tcBorders>
            <w:noWrap w:val="0"/>
            <w:vAlign w:val="center"/>
          </w:tcPr>
          <w:p w14:paraId="446A962B">
            <w:pPr>
              <w:bidi w:val="0"/>
              <w:spacing w:before="0" w:after="0" w:line="276" w:lineRule="auto"/>
              <w:jc w:val="right"/>
            </w:pPr>
            <w:r>
              <w:rPr>
                <w:rFonts w:ascii="Arial" w:hAnsi="Arial" w:cs="Arial"/>
              </w:rPr>
              <w:t>(12.180,00)</w:t>
            </w:r>
          </w:p>
        </w:tc>
      </w:tr>
      <w:tr w14:paraId="41D07EB8">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17533EF2">
            <w:pPr>
              <w:bidi w:val="0"/>
              <w:spacing w:before="0" w:after="0" w:line="276" w:lineRule="auto"/>
              <w:ind w:left="0" w:right="0" w:firstLine="200"/>
            </w:pPr>
            <w:r>
              <w:rPr>
                <w:rFonts w:ascii="Arial" w:hAnsi="Arial" w:cs="Arial"/>
              </w:rPr>
              <w:t>Outras Despesas de Produção</w:t>
            </w:r>
          </w:p>
        </w:tc>
        <w:tc>
          <w:tcPr>
            <w:tcW w:w="1588" w:type="dxa"/>
            <w:tcBorders>
              <w:left w:val="single" w:color="000000" w:sz="4" w:space="0"/>
              <w:bottom w:val="single" w:color="000000" w:sz="4" w:space="0"/>
            </w:tcBorders>
            <w:noWrap w:val="0"/>
            <w:vAlign w:val="center"/>
          </w:tcPr>
          <w:p w14:paraId="760E5D4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3.393,20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6854AEA3">
            <w:pPr>
              <w:bidi w:val="0"/>
              <w:spacing w:before="0" w:after="0" w:line="276" w:lineRule="auto"/>
              <w:jc w:val="right"/>
            </w:pPr>
            <w:r>
              <w:rPr>
                <w:rFonts w:ascii="Arial" w:hAnsi="Arial" w:cs="Arial"/>
              </w:rPr>
              <w:t>(1.125,00)</w:t>
            </w:r>
          </w:p>
        </w:tc>
      </w:tr>
      <w:tr w14:paraId="51C516FF">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DDDDDD"/>
            <w:noWrap w:val="0"/>
            <w:vAlign w:val="center"/>
          </w:tcPr>
          <w:p w14:paraId="23843DFB">
            <w:pPr>
              <w:bidi w:val="0"/>
              <w:spacing w:before="0" w:after="0" w:line="276" w:lineRule="auto"/>
            </w:pPr>
            <w:r>
              <w:rPr>
                <w:rFonts w:ascii="Arial" w:hAnsi="Arial" w:cs="Arial"/>
                <w:b/>
                <w:bCs/>
              </w:rPr>
              <w:t>Despesas na Gestão de Crédito</w:t>
            </w:r>
          </w:p>
        </w:tc>
        <w:tc>
          <w:tcPr>
            <w:tcW w:w="1588" w:type="dxa"/>
            <w:tcBorders>
              <w:left w:val="single" w:color="000000" w:sz="4" w:space="0"/>
              <w:bottom w:val="single" w:color="000000" w:sz="4" w:space="0"/>
            </w:tcBorders>
            <w:shd w:val="clear" w:color="auto" w:fill="DDDDDD"/>
            <w:noWrap w:val="0"/>
            <w:vAlign w:val="center"/>
          </w:tcPr>
          <w:p w14:paraId="01E60629">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2.753.948,50</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center"/>
          </w:tcPr>
          <w:p w14:paraId="0E3AB7D3">
            <w:pPr>
              <w:bidi w:val="0"/>
              <w:spacing w:before="0" w:after="0" w:line="276" w:lineRule="auto"/>
              <w:jc w:val="right"/>
            </w:pPr>
            <w:r>
              <w:rPr>
                <w:rFonts w:ascii="Arial" w:hAnsi="Arial" w:cs="Arial"/>
                <w:b/>
                <w:bCs/>
              </w:rPr>
              <w:t>(9.173.793,10)</w:t>
            </w:r>
          </w:p>
        </w:tc>
      </w:tr>
      <w:tr w14:paraId="3B86D4A0">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78188D2C">
            <w:pPr>
              <w:bidi w:val="0"/>
              <w:spacing w:before="0" w:after="0" w:line="276" w:lineRule="auto"/>
              <w:ind w:left="0" w:right="0" w:firstLine="200"/>
            </w:pPr>
            <w:r>
              <w:rPr>
                <w:rFonts w:ascii="Arial" w:hAnsi="Arial" w:cs="Arial"/>
              </w:rPr>
              <w:t>De Custas Cartorárias</w:t>
            </w:r>
          </w:p>
        </w:tc>
        <w:tc>
          <w:tcPr>
            <w:tcW w:w="1588" w:type="dxa"/>
            <w:tcBorders>
              <w:left w:val="single" w:color="000000" w:sz="4" w:space="0"/>
              <w:bottom w:val="single" w:color="000000" w:sz="4" w:space="0"/>
            </w:tcBorders>
            <w:noWrap w:val="0"/>
            <w:vAlign w:val="center"/>
          </w:tcPr>
          <w:p w14:paraId="59A1F30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69.966,52</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78D15C3A">
            <w:pPr>
              <w:bidi w:val="0"/>
              <w:spacing w:before="0" w:after="0" w:line="276" w:lineRule="auto"/>
              <w:jc w:val="right"/>
            </w:pPr>
            <w:r>
              <w:rPr>
                <w:rFonts w:ascii="Arial" w:hAnsi="Arial" w:cs="Arial"/>
              </w:rPr>
              <w:t>(57.618,41)</w:t>
            </w:r>
          </w:p>
        </w:tc>
      </w:tr>
      <w:tr w14:paraId="77B99BA8">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5F0FFE02">
            <w:pPr>
              <w:bidi w:val="0"/>
              <w:spacing w:before="0" w:after="0" w:line="276" w:lineRule="auto"/>
              <w:ind w:left="0" w:right="0" w:firstLine="200"/>
            </w:pPr>
            <w:r>
              <w:rPr>
                <w:rFonts w:ascii="Arial" w:hAnsi="Arial" w:cs="Arial"/>
              </w:rPr>
              <w:t>De Contribuição ao FCVS</w:t>
            </w:r>
          </w:p>
        </w:tc>
        <w:tc>
          <w:tcPr>
            <w:tcW w:w="1588" w:type="dxa"/>
            <w:tcBorders>
              <w:left w:val="single" w:color="000000" w:sz="4" w:space="0"/>
              <w:bottom w:val="single" w:color="000000" w:sz="4" w:space="0"/>
            </w:tcBorders>
            <w:noWrap w:val="0"/>
            <w:vAlign w:val="center"/>
          </w:tcPr>
          <w:p w14:paraId="4C15440D">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center"/>
          </w:tcPr>
          <w:p w14:paraId="30D41C6E">
            <w:pPr>
              <w:bidi w:val="0"/>
              <w:spacing w:before="0" w:after="0" w:line="276" w:lineRule="auto"/>
              <w:jc w:val="right"/>
            </w:pPr>
            <w:r>
              <w:rPr>
                <w:rFonts w:ascii="Arial" w:hAnsi="Arial" w:cs="Arial"/>
              </w:rPr>
              <w:t>(6.499.041,45)</w:t>
            </w:r>
          </w:p>
        </w:tc>
      </w:tr>
      <w:tr w14:paraId="24026BA3">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10288814">
            <w:pPr>
              <w:bidi w:val="0"/>
              <w:spacing w:before="0" w:after="0" w:line="276" w:lineRule="auto"/>
              <w:ind w:left="0" w:right="0" w:firstLine="200"/>
            </w:pPr>
            <w:r>
              <w:rPr>
                <w:rFonts w:ascii="Arial" w:hAnsi="Arial" w:cs="Arial"/>
              </w:rPr>
              <w:t>De Reevolução de Contratos</w:t>
            </w:r>
          </w:p>
        </w:tc>
        <w:tc>
          <w:tcPr>
            <w:tcW w:w="1588" w:type="dxa"/>
            <w:tcBorders>
              <w:left w:val="single" w:color="000000" w:sz="4" w:space="0"/>
              <w:bottom w:val="single" w:color="000000" w:sz="4" w:space="0"/>
            </w:tcBorders>
            <w:noWrap w:val="0"/>
            <w:vAlign w:val="center"/>
          </w:tcPr>
          <w:p w14:paraId="66EC6EC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590.277,84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594B4E4F">
            <w:pPr>
              <w:bidi w:val="0"/>
              <w:spacing w:before="0" w:after="0" w:line="276" w:lineRule="auto"/>
              <w:jc w:val="right"/>
            </w:pPr>
            <w:r>
              <w:rPr>
                <w:rFonts w:ascii="Arial" w:hAnsi="Arial" w:cs="Arial"/>
              </w:rPr>
              <w:t>(621.039,29)</w:t>
            </w:r>
          </w:p>
        </w:tc>
      </w:tr>
      <w:tr w14:paraId="05F0AA2C">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2AC07C06">
            <w:pPr>
              <w:bidi w:val="0"/>
              <w:spacing w:before="0" w:after="0" w:line="276" w:lineRule="auto"/>
              <w:ind w:left="0" w:right="0" w:firstLine="200"/>
            </w:pPr>
            <w:r>
              <w:rPr>
                <w:rFonts w:ascii="Arial" w:hAnsi="Arial" w:cs="Arial"/>
              </w:rPr>
              <w:t>De Reclamações Judiciais</w:t>
            </w:r>
          </w:p>
        </w:tc>
        <w:tc>
          <w:tcPr>
            <w:tcW w:w="1588" w:type="dxa"/>
            <w:tcBorders>
              <w:left w:val="single" w:color="000000" w:sz="4" w:space="0"/>
              <w:bottom w:val="single" w:color="000000" w:sz="4" w:space="0"/>
            </w:tcBorders>
            <w:noWrap w:val="0"/>
            <w:vAlign w:val="center"/>
          </w:tcPr>
          <w:p w14:paraId="741A585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893.098,72</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51E01665">
            <w:pPr>
              <w:bidi w:val="0"/>
              <w:spacing w:before="0" w:after="0" w:line="276" w:lineRule="auto"/>
              <w:jc w:val="right"/>
            </w:pPr>
            <w:r>
              <w:rPr>
                <w:rFonts w:ascii="Arial" w:hAnsi="Arial" w:cs="Arial"/>
              </w:rPr>
              <w:t>(373.051,39)</w:t>
            </w:r>
          </w:p>
        </w:tc>
      </w:tr>
      <w:tr w14:paraId="604AC719">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26A14A4D">
            <w:pPr>
              <w:bidi w:val="0"/>
              <w:spacing w:before="0" w:after="0" w:line="276" w:lineRule="auto"/>
              <w:ind w:left="0" w:right="0" w:firstLine="200"/>
            </w:pPr>
            <w:r>
              <w:rPr>
                <w:rFonts w:ascii="Arial" w:hAnsi="Arial" w:cs="Arial"/>
              </w:rPr>
              <w:t>De Custas Judiciais</w:t>
            </w:r>
          </w:p>
        </w:tc>
        <w:tc>
          <w:tcPr>
            <w:tcW w:w="1588" w:type="dxa"/>
            <w:tcBorders>
              <w:left w:val="single" w:color="000000" w:sz="4" w:space="0"/>
              <w:bottom w:val="single" w:color="000000" w:sz="4" w:space="0"/>
            </w:tcBorders>
            <w:noWrap w:val="0"/>
            <w:vAlign w:val="center"/>
          </w:tcPr>
          <w:p w14:paraId="7916EF9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131.148,09</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5D6F8DAB">
            <w:pPr>
              <w:bidi w:val="0"/>
              <w:spacing w:before="0" w:after="0" w:line="276" w:lineRule="auto"/>
              <w:jc w:val="right"/>
            </w:pPr>
            <w:r>
              <w:rPr>
                <w:rFonts w:ascii="Arial" w:hAnsi="Arial" w:cs="Arial"/>
              </w:rPr>
              <w:t>(247.971,17)</w:t>
            </w:r>
          </w:p>
        </w:tc>
      </w:tr>
      <w:tr w14:paraId="7644A946">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56FE8D7F">
            <w:pPr>
              <w:bidi w:val="0"/>
              <w:spacing w:before="0" w:after="0" w:line="276" w:lineRule="auto"/>
              <w:ind w:left="0" w:right="0" w:firstLine="200"/>
            </w:pPr>
            <w:r>
              <w:rPr>
                <w:rFonts w:ascii="Arial" w:hAnsi="Arial" w:cs="Arial"/>
              </w:rPr>
              <w:t>De Honorários Advocatícios/Sucumbência</w:t>
            </w:r>
          </w:p>
        </w:tc>
        <w:tc>
          <w:tcPr>
            <w:tcW w:w="1588" w:type="dxa"/>
            <w:tcBorders>
              <w:left w:val="single" w:color="000000" w:sz="4" w:space="0"/>
              <w:bottom w:val="single" w:color="000000" w:sz="4" w:space="0"/>
            </w:tcBorders>
            <w:noWrap w:val="0"/>
            <w:vAlign w:val="center"/>
          </w:tcPr>
          <w:p w14:paraId="2EDC26E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51.089,91</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6F3CEB29">
            <w:pPr>
              <w:bidi w:val="0"/>
              <w:spacing w:before="0" w:after="0" w:line="276" w:lineRule="auto"/>
              <w:jc w:val="right"/>
            </w:pPr>
            <w:r>
              <w:rPr>
                <w:rFonts w:ascii="Arial" w:hAnsi="Arial" w:cs="Arial"/>
              </w:rPr>
              <w:t>(318.345,34)</w:t>
            </w:r>
          </w:p>
        </w:tc>
      </w:tr>
      <w:tr w14:paraId="7689D07D">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0C16E914">
            <w:pPr>
              <w:bidi w:val="0"/>
              <w:spacing w:before="0" w:after="0" w:line="276" w:lineRule="auto"/>
              <w:ind w:left="0" w:right="0" w:firstLine="200"/>
            </w:pPr>
            <w:r>
              <w:rPr>
                <w:rFonts w:ascii="Arial" w:hAnsi="Arial" w:cs="Arial"/>
              </w:rPr>
              <w:t>De Imóveis Adjudicados</w:t>
            </w:r>
          </w:p>
        </w:tc>
        <w:tc>
          <w:tcPr>
            <w:tcW w:w="1588" w:type="dxa"/>
            <w:tcBorders>
              <w:left w:val="single" w:color="000000" w:sz="4" w:space="0"/>
              <w:bottom w:val="single" w:color="000000" w:sz="4" w:space="0"/>
            </w:tcBorders>
            <w:noWrap w:val="0"/>
            <w:vAlign w:val="center"/>
          </w:tcPr>
          <w:p w14:paraId="79F4884D">
            <w:pPr>
              <w:bidi w:val="0"/>
              <w:spacing w:before="0" w:after="0" w:line="276" w:lineRule="auto"/>
              <w:jc w:val="right"/>
            </w:pPr>
            <w:r>
              <w:rPr>
                <w:rFonts w:ascii="Arial" w:hAnsi="Arial" w:cs="Arial"/>
              </w:rPr>
              <w:t>(134.396,12)</w:t>
            </w:r>
          </w:p>
        </w:tc>
        <w:tc>
          <w:tcPr>
            <w:tcW w:w="1586" w:type="dxa"/>
            <w:tcBorders>
              <w:left w:val="single" w:color="000000" w:sz="4" w:space="0"/>
              <w:bottom w:val="single" w:color="000000" w:sz="4" w:space="0"/>
              <w:right w:val="single" w:color="000000" w:sz="4" w:space="0"/>
            </w:tcBorders>
            <w:noWrap w:val="0"/>
            <w:vAlign w:val="center"/>
          </w:tcPr>
          <w:p w14:paraId="173903AA">
            <w:pPr>
              <w:bidi w:val="0"/>
              <w:spacing w:before="0" w:after="0" w:line="276" w:lineRule="auto"/>
              <w:jc w:val="right"/>
            </w:pPr>
            <w:r>
              <w:rPr>
                <w:rFonts w:ascii="Arial" w:hAnsi="Arial" w:cs="Arial"/>
              </w:rPr>
              <w:t>(154.477,73)</w:t>
            </w:r>
          </w:p>
        </w:tc>
      </w:tr>
      <w:tr w14:paraId="365D17DF">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4C830E70">
            <w:pPr>
              <w:bidi w:val="0"/>
              <w:spacing w:before="0" w:after="0" w:line="276" w:lineRule="auto"/>
              <w:ind w:left="0" w:right="0" w:firstLine="200"/>
            </w:pPr>
            <w:r>
              <w:rPr>
                <w:rFonts w:ascii="Arial" w:hAnsi="Arial" w:cs="Arial"/>
              </w:rPr>
              <w:t>Resultado Negativo Retomada de Imóveis</w:t>
            </w:r>
          </w:p>
        </w:tc>
        <w:tc>
          <w:tcPr>
            <w:tcW w:w="1588" w:type="dxa"/>
            <w:tcBorders>
              <w:left w:val="single" w:color="000000" w:sz="4" w:space="0"/>
              <w:bottom w:val="single" w:color="000000" w:sz="4" w:space="0"/>
            </w:tcBorders>
            <w:noWrap w:val="0"/>
            <w:vAlign w:val="center"/>
          </w:tcPr>
          <w:p w14:paraId="14DBB64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496.215,90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4E250E44">
            <w:pPr>
              <w:bidi w:val="0"/>
              <w:spacing w:before="0" w:after="0" w:line="276" w:lineRule="auto"/>
              <w:jc w:val="right"/>
            </w:pPr>
            <w:r>
              <w:rPr>
                <w:rFonts w:ascii="Arial" w:hAnsi="Arial" w:cs="Arial"/>
              </w:rPr>
              <w:t>(587.256,91)</w:t>
            </w:r>
          </w:p>
        </w:tc>
      </w:tr>
      <w:tr w14:paraId="1F26EA07">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169A8F7E">
            <w:pPr>
              <w:bidi w:val="0"/>
              <w:spacing w:before="0" w:after="0" w:line="276" w:lineRule="auto"/>
              <w:ind w:left="0" w:right="0" w:firstLine="200"/>
            </w:pPr>
            <w:r>
              <w:rPr>
                <w:rFonts w:ascii="Arial" w:hAnsi="Arial" w:cs="Arial"/>
              </w:rPr>
              <w:t>De Cobrança</w:t>
            </w:r>
          </w:p>
        </w:tc>
        <w:tc>
          <w:tcPr>
            <w:tcW w:w="1588" w:type="dxa"/>
            <w:tcBorders>
              <w:left w:val="single" w:color="000000" w:sz="4" w:space="0"/>
              <w:bottom w:val="single" w:color="000000" w:sz="4" w:space="0"/>
            </w:tcBorders>
            <w:noWrap w:val="0"/>
            <w:vAlign w:val="center"/>
          </w:tcPr>
          <w:p w14:paraId="7D8B42F8">
            <w:pPr>
              <w:bidi w:val="0"/>
              <w:spacing w:before="0" w:after="0" w:line="276" w:lineRule="auto"/>
              <w:jc w:val="right"/>
            </w:pPr>
            <w:r>
              <w:rPr>
                <w:rFonts w:ascii="Arial" w:hAnsi="Arial" w:cs="Arial"/>
              </w:rPr>
              <w:t>(7.</w:t>
            </w:r>
            <w:r>
              <w:rPr>
                <w:rFonts w:ascii="Arial" w:hAnsi="Arial" w:eastAsia="Times New Roman" w:cs="Arial"/>
                <w:color w:val="auto"/>
                <w:sz w:val="20"/>
                <w:szCs w:val="20"/>
                <w:lang w:val="pt-BR" w:eastAsia="zh-CN" w:bidi="ar-SA"/>
              </w:rPr>
              <w:t>623,98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6464B0AB">
            <w:pPr>
              <w:bidi w:val="0"/>
              <w:spacing w:before="0" w:after="0" w:line="276" w:lineRule="auto"/>
              <w:jc w:val="right"/>
            </w:pPr>
            <w:r>
              <w:rPr>
                <w:rFonts w:ascii="Arial" w:hAnsi="Arial" w:cs="Arial"/>
              </w:rPr>
              <w:t>(7.542,41)</w:t>
            </w:r>
          </w:p>
        </w:tc>
      </w:tr>
      <w:tr w14:paraId="55835E3C">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2E9B086D">
            <w:pPr>
              <w:bidi w:val="0"/>
              <w:spacing w:before="0" w:after="0" w:line="276" w:lineRule="auto"/>
              <w:ind w:left="0" w:right="0" w:firstLine="200"/>
            </w:pPr>
            <w:r>
              <w:rPr>
                <w:rFonts w:ascii="Arial" w:hAnsi="Arial" w:cs="Arial"/>
              </w:rPr>
              <w:t>Provisão p/Contingências Cíveis</w:t>
            </w:r>
          </w:p>
        </w:tc>
        <w:tc>
          <w:tcPr>
            <w:tcW w:w="1588" w:type="dxa"/>
            <w:tcBorders>
              <w:left w:val="single" w:color="000000" w:sz="4" w:space="0"/>
              <w:bottom w:val="single" w:color="000000" w:sz="4" w:space="0"/>
            </w:tcBorders>
            <w:noWrap w:val="0"/>
            <w:vAlign w:val="center"/>
          </w:tcPr>
          <w:p w14:paraId="65BA3CB8">
            <w:pPr>
              <w:bidi w:val="0"/>
              <w:spacing w:before="0" w:after="0" w:line="276" w:lineRule="auto"/>
              <w:jc w:val="right"/>
            </w:pPr>
            <w:r>
              <w:rPr>
                <w:rFonts w:ascii="Arial" w:hAnsi="Arial" w:cs="Arial"/>
              </w:rPr>
              <w:t>(252.928,20)</w:t>
            </w:r>
          </w:p>
        </w:tc>
        <w:tc>
          <w:tcPr>
            <w:tcW w:w="1586" w:type="dxa"/>
            <w:tcBorders>
              <w:left w:val="single" w:color="000000" w:sz="4" w:space="0"/>
              <w:bottom w:val="single" w:color="000000" w:sz="4" w:space="0"/>
              <w:right w:val="single" w:color="000000" w:sz="4" w:space="0"/>
            </w:tcBorders>
            <w:noWrap w:val="0"/>
            <w:vAlign w:val="center"/>
          </w:tcPr>
          <w:p w14:paraId="43774D2F">
            <w:pPr>
              <w:bidi w:val="0"/>
              <w:spacing w:before="0" w:after="0" w:line="276" w:lineRule="auto"/>
              <w:jc w:val="right"/>
            </w:pPr>
            <w:r>
              <w:rPr>
                <w:rFonts w:ascii="Arial" w:hAnsi="Arial" w:cs="Arial"/>
              </w:rPr>
              <w:t>0,00</w:t>
            </w:r>
          </w:p>
        </w:tc>
      </w:tr>
      <w:tr w14:paraId="04131045">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3C8EC0F5">
            <w:pPr>
              <w:bidi w:val="0"/>
              <w:spacing w:before="0" w:after="0" w:line="276" w:lineRule="auto"/>
              <w:ind w:left="0" w:right="0" w:firstLine="200"/>
            </w:pPr>
            <w:r>
              <w:rPr>
                <w:rFonts w:ascii="Arial" w:hAnsi="Arial" w:cs="Arial"/>
              </w:rPr>
              <w:t>Fundo de Suplementação de Renda</w:t>
            </w:r>
          </w:p>
        </w:tc>
        <w:tc>
          <w:tcPr>
            <w:tcW w:w="1588" w:type="dxa"/>
            <w:tcBorders>
              <w:left w:val="single" w:color="000000" w:sz="4" w:space="0"/>
              <w:bottom w:val="single" w:color="000000" w:sz="4" w:space="0"/>
            </w:tcBorders>
            <w:noWrap w:val="0"/>
            <w:vAlign w:val="center"/>
          </w:tcPr>
          <w:p w14:paraId="67E4A919">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14.087,69</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44F77304">
            <w:pPr>
              <w:bidi w:val="0"/>
              <w:spacing w:before="0" w:after="0" w:line="276" w:lineRule="auto"/>
              <w:jc w:val="right"/>
            </w:pPr>
            <w:r>
              <w:rPr>
                <w:rFonts w:ascii="Arial" w:hAnsi="Arial" w:cs="Arial"/>
              </w:rPr>
              <w:t>(79.925,59)</w:t>
            </w:r>
          </w:p>
        </w:tc>
      </w:tr>
      <w:tr w14:paraId="106C2565">
        <w:tblPrEx>
          <w:tblCellMar>
            <w:top w:w="0" w:type="dxa"/>
            <w:left w:w="70" w:type="dxa"/>
            <w:bottom w:w="0" w:type="dxa"/>
            <w:right w:w="70" w:type="dxa"/>
          </w:tblCellMar>
        </w:tblPrEx>
        <w:trPr>
          <w:trHeight w:val="225" w:hRule="atLeast"/>
        </w:trPr>
        <w:tc>
          <w:tcPr>
            <w:tcW w:w="5955" w:type="dxa"/>
            <w:tcBorders>
              <w:left w:val="single" w:color="000000" w:sz="4" w:space="0"/>
              <w:bottom w:val="single" w:color="000000" w:sz="4" w:space="0"/>
            </w:tcBorders>
            <w:shd w:val="clear" w:color="auto" w:fill="FFFFFF"/>
            <w:noWrap w:val="0"/>
            <w:vAlign w:val="center"/>
          </w:tcPr>
          <w:p w14:paraId="0A056EE1">
            <w:pPr>
              <w:bidi w:val="0"/>
              <w:spacing w:before="0" w:after="0" w:line="276" w:lineRule="auto"/>
              <w:ind w:left="0" w:right="0" w:firstLine="200"/>
            </w:pPr>
            <w:r>
              <w:rPr>
                <w:rFonts w:ascii="Arial" w:hAnsi="Arial" w:cs="Arial"/>
              </w:rPr>
              <w:t>Outras Despesas com a Gestão de Crédito</w:t>
            </w:r>
          </w:p>
        </w:tc>
        <w:tc>
          <w:tcPr>
            <w:tcW w:w="1588" w:type="dxa"/>
            <w:tcBorders>
              <w:left w:val="single" w:color="000000" w:sz="4" w:space="0"/>
              <w:bottom w:val="single" w:color="000000" w:sz="4" w:space="0"/>
            </w:tcBorders>
            <w:noWrap w:val="0"/>
            <w:vAlign w:val="center"/>
          </w:tcPr>
          <w:p w14:paraId="78B29C3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113.115,53</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center"/>
          </w:tcPr>
          <w:p w14:paraId="5C26F90F">
            <w:pPr>
              <w:bidi w:val="0"/>
              <w:spacing w:before="0" w:after="0" w:line="276" w:lineRule="auto"/>
              <w:jc w:val="right"/>
            </w:pPr>
            <w:r>
              <w:rPr>
                <w:rFonts w:ascii="Arial" w:hAnsi="Arial" w:cs="Arial"/>
              </w:rPr>
              <w:t>(227.523,41)</w:t>
            </w:r>
          </w:p>
        </w:tc>
      </w:tr>
    </w:tbl>
    <w:p w14:paraId="612A3F8E">
      <w:pPr>
        <w:spacing w:before="240" w:after="0" w:line="276" w:lineRule="auto"/>
      </w:pPr>
    </w:p>
    <w:tbl>
      <w:tblPr>
        <w:tblStyle w:val="12"/>
        <w:tblW w:w="0" w:type="auto"/>
        <w:tblInd w:w="114" w:type="dxa"/>
        <w:tblLayout w:type="fixed"/>
        <w:tblCellMar>
          <w:top w:w="0" w:type="dxa"/>
          <w:left w:w="70" w:type="dxa"/>
          <w:bottom w:w="0" w:type="dxa"/>
          <w:right w:w="70" w:type="dxa"/>
        </w:tblCellMar>
      </w:tblPr>
      <w:tblGrid>
        <w:gridCol w:w="5900"/>
        <w:gridCol w:w="1579"/>
        <w:gridCol w:w="1596"/>
      </w:tblGrid>
      <w:tr w14:paraId="2A7AF18A">
        <w:tblPrEx>
          <w:tblCellMar>
            <w:top w:w="0" w:type="dxa"/>
            <w:left w:w="70" w:type="dxa"/>
            <w:bottom w:w="0" w:type="dxa"/>
            <w:right w:w="70" w:type="dxa"/>
          </w:tblCellMar>
        </w:tblPrEx>
        <w:trPr>
          <w:trHeight w:val="225" w:hRule="atLeast"/>
        </w:trPr>
        <w:tc>
          <w:tcPr>
            <w:tcW w:w="9075"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6650AECF">
            <w:pPr>
              <w:bidi w:val="0"/>
              <w:spacing w:before="0" w:after="0" w:line="276" w:lineRule="auto"/>
            </w:pPr>
            <w:r>
              <w:rPr>
                <w:rFonts w:ascii="Arial" w:hAnsi="Arial" w:cs="Arial"/>
                <w:b/>
                <w:bCs/>
              </w:rPr>
              <w:t>NOTA 38 - COMERCIALIZAÇÃO DOS SERVIÇOS</w:t>
            </w:r>
          </w:p>
        </w:tc>
      </w:tr>
      <w:tr w14:paraId="2C6DC941">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DDDDDD"/>
            <w:noWrap w:val="0"/>
            <w:vAlign w:val="center"/>
          </w:tcPr>
          <w:p w14:paraId="3C0FBA39">
            <w:pPr>
              <w:bidi w:val="0"/>
              <w:spacing w:before="0" w:after="0" w:line="276" w:lineRule="auto"/>
            </w:pPr>
            <w:r>
              <w:rPr>
                <w:rFonts w:ascii="Arial" w:hAnsi="Arial" w:cs="Arial"/>
                <w:b/>
                <w:bCs/>
              </w:rPr>
              <w:t>Descrição</w:t>
            </w:r>
          </w:p>
        </w:tc>
        <w:tc>
          <w:tcPr>
            <w:tcW w:w="1579" w:type="dxa"/>
            <w:tcBorders>
              <w:left w:val="single" w:color="000000" w:sz="4" w:space="0"/>
              <w:bottom w:val="single" w:color="000000" w:sz="4" w:space="0"/>
            </w:tcBorders>
            <w:shd w:val="clear" w:color="auto" w:fill="DDDDDD"/>
            <w:noWrap w:val="0"/>
            <w:vAlign w:val="center"/>
          </w:tcPr>
          <w:p w14:paraId="2C4722DB">
            <w:pPr>
              <w:bidi w:val="0"/>
              <w:spacing w:before="0" w:after="0" w:line="276" w:lineRule="auto"/>
              <w:jc w:val="right"/>
            </w:pPr>
            <w:r>
              <w:rPr>
                <w:rFonts w:ascii="Arial" w:hAnsi="Arial" w:cs="Arial"/>
                <w:b/>
                <w:bCs/>
              </w:rPr>
              <w:t>31/12/2024</w:t>
            </w:r>
          </w:p>
        </w:tc>
        <w:tc>
          <w:tcPr>
            <w:tcW w:w="1596" w:type="dxa"/>
            <w:tcBorders>
              <w:left w:val="single" w:color="000000" w:sz="4" w:space="0"/>
              <w:bottom w:val="single" w:color="000000" w:sz="4" w:space="0"/>
              <w:right w:val="single" w:color="000000" w:sz="4" w:space="0"/>
            </w:tcBorders>
            <w:shd w:val="clear" w:color="auto" w:fill="DDDDDD"/>
            <w:noWrap w:val="0"/>
            <w:vAlign w:val="center"/>
          </w:tcPr>
          <w:p w14:paraId="2A7EE10C">
            <w:pPr>
              <w:bidi w:val="0"/>
              <w:spacing w:before="0" w:after="0" w:line="276" w:lineRule="auto"/>
              <w:jc w:val="right"/>
            </w:pPr>
            <w:r>
              <w:rPr>
                <w:rFonts w:ascii="Arial" w:hAnsi="Arial" w:cs="Arial"/>
                <w:b/>
                <w:bCs/>
              </w:rPr>
              <w:t>31/12/2023</w:t>
            </w:r>
          </w:p>
        </w:tc>
      </w:tr>
      <w:tr w14:paraId="4358EAA1">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DDDDDD"/>
            <w:noWrap w:val="0"/>
            <w:vAlign w:val="bottom"/>
          </w:tcPr>
          <w:p w14:paraId="70E9416B">
            <w:pPr>
              <w:bidi w:val="0"/>
              <w:spacing w:before="0" w:after="0" w:line="276" w:lineRule="auto"/>
            </w:pPr>
            <w:r>
              <w:rPr>
                <w:rFonts w:ascii="Arial" w:hAnsi="Arial" w:cs="Arial"/>
                <w:b/>
                <w:bCs/>
              </w:rPr>
              <w:t>Comercialização dos Serviços</w:t>
            </w:r>
          </w:p>
        </w:tc>
        <w:tc>
          <w:tcPr>
            <w:tcW w:w="1579" w:type="dxa"/>
            <w:tcBorders>
              <w:left w:val="single" w:color="000000" w:sz="4" w:space="0"/>
              <w:bottom w:val="single" w:color="000000" w:sz="4" w:space="0"/>
            </w:tcBorders>
            <w:shd w:val="clear" w:color="auto" w:fill="DDDDDD"/>
            <w:noWrap w:val="0"/>
            <w:vAlign w:val="bottom"/>
          </w:tcPr>
          <w:p w14:paraId="60054307">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41.125,87</w:t>
            </w:r>
            <w:r>
              <w:rPr>
                <w:rFonts w:ascii="Arial" w:hAnsi="Arial" w:cs="Arial"/>
                <w:b/>
                <w:bCs/>
              </w:rPr>
              <w:t>)</w:t>
            </w:r>
          </w:p>
        </w:tc>
        <w:tc>
          <w:tcPr>
            <w:tcW w:w="1596" w:type="dxa"/>
            <w:tcBorders>
              <w:left w:val="single" w:color="000000" w:sz="4" w:space="0"/>
              <w:bottom w:val="single" w:color="000000" w:sz="4" w:space="0"/>
              <w:right w:val="single" w:color="000000" w:sz="4" w:space="0"/>
            </w:tcBorders>
            <w:shd w:val="clear" w:color="auto" w:fill="DDDDDD"/>
            <w:noWrap w:val="0"/>
            <w:vAlign w:val="bottom"/>
          </w:tcPr>
          <w:p w14:paraId="5D4460C3">
            <w:pPr>
              <w:bidi w:val="0"/>
              <w:spacing w:before="0" w:after="0" w:line="276" w:lineRule="auto"/>
              <w:jc w:val="right"/>
            </w:pPr>
            <w:r>
              <w:rPr>
                <w:rFonts w:ascii="Arial" w:hAnsi="Arial" w:cs="Arial"/>
                <w:b/>
                <w:bCs/>
              </w:rPr>
              <w:t>(7.251.282,19)</w:t>
            </w:r>
          </w:p>
        </w:tc>
      </w:tr>
      <w:tr w14:paraId="45C62C84">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DDDDDD"/>
            <w:noWrap w:val="0"/>
            <w:vAlign w:val="bottom"/>
          </w:tcPr>
          <w:p w14:paraId="0A434E9F">
            <w:pPr>
              <w:bidi w:val="0"/>
              <w:spacing w:before="0" w:after="0" w:line="276" w:lineRule="auto"/>
              <w:ind w:left="0" w:right="0" w:firstLine="201"/>
            </w:pPr>
            <w:r>
              <w:rPr>
                <w:rFonts w:ascii="Arial" w:hAnsi="Arial" w:cs="Arial"/>
                <w:b/>
                <w:bCs/>
              </w:rPr>
              <w:t>Despesas de Comercialização</w:t>
            </w:r>
          </w:p>
        </w:tc>
        <w:tc>
          <w:tcPr>
            <w:tcW w:w="1579" w:type="dxa"/>
            <w:tcBorders>
              <w:left w:val="single" w:color="000000" w:sz="4" w:space="0"/>
              <w:bottom w:val="single" w:color="000000" w:sz="4" w:space="0"/>
            </w:tcBorders>
            <w:shd w:val="clear" w:color="auto" w:fill="DDDDDD"/>
            <w:noWrap w:val="0"/>
            <w:vAlign w:val="bottom"/>
          </w:tcPr>
          <w:p w14:paraId="24CB30AB">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41.125,87</w:t>
            </w:r>
            <w:r>
              <w:rPr>
                <w:rFonts w:ascii="Arial" w:hAnsi="Arial" w:cs="Arial"/>
                <w:b/>
                <w:bCs/>
              </w:rPr>
              <w:t>)</w:t>
            </w:r>
          </w:p>
        </w:tc>
        <w:tc>
          <w:tcPr>
            <w:tcW w:w="1596" w:type="dxa"/>
            <w:tcBorders>
              <w:left w:val="single" w:color="000000" w:sz="4" w:space="0"/>
              <w:bottom w:val="single" w:color="000000" w:sz="4" w:space="0"/>
              <w:right w:val="single" w:color="000000" w:sz="4" w:space="0"/>
            </w:tcBorders>
            <w:shd w:val="clear" w:color="auto" w:fill="DDDDDD"/>
            <w:noWrap w:val="0"/>
            <w:vAlign w:val="bottom"/>
          </w:tcPr>
          <w:p w14:paraId="6D988A97">
            <w:pPr>
              <w:bidi w:val="0"/>
              <w:spacing w:before="0" w:after="0" w:line="276" w:lineRule="auto"/>
              <w:jc w:val="right"/>
            </w:pPr>
            <w:r>
              <w:rPr>
                <w:rFonts w:ascii="Arial" w:hAnsi="Arial" w:cs="Arial"/>
                <w:b/>
                <w:bCs/>
              </w:rPr>
              <w:t>(7.251.282,19)</w:t>
            </w:r>
          </w:p>
        </w:tc>
      </w:tr>
      <w:tr w14:paraId="385C42FD">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0B61DAE9">
            <w:pPr>
              <w:bidi w:val="0"/>
              <w:spacing w:before="0" w:after="0" w:line="276" w:lineRule="auto"/>
              <w:ind w:left="0" w:right="0" w:firstLine="400"/>
            </w:pPr>
            <w:r>
              <w:rPr>
                <w:rFonts w:ascii="Arial" w:hAnsi="Arial" w:cs="Arial"/>
              </w:rPr>
              <w:t>De Resultado Negativo na Comercialização</w:t>
            </w:r>
          </w:p>
        </w:tc>
        <w:tc>
          <w:tcPr>
            <w:tcW w:w="1579" w:type="dxa"/>
            <w:tcBorders>
              <w:left w:val="single" w:color="000000" w:sz="4" w:space="0"/>
              <w:bottom w:val="single" w:color="000000" w:sz="4" w:space="0"/>
            </w:tcBorders>
            <w:noWrap w:val="0"/>
            <w:vAlign w:val="bottom"/>
          </w:tcPr>
          <w:p w14:paraId="78EF6408">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40.225,87</w:t>
            </w:r>
            <w:r>
              <w:rPr>
                <w:rFonts w:ascii="Arial" w:hAnsi="Arial" w:cs="Arial"/>
              </w:rPr>
              <w:t>)</w:t>
            </w:r>
          </w:p>
        </w:tc>
        <w:tc>
          <w:tcPr>
            <w:tcW w:w="1596" w:type="dxa"/>
            <w:tcBorders>
              <w:left w:val="single" w:color="000000" w:sz="4" w:space="0"/>
              <w:bottom w:val="single" w:color="000000" w:sz="4" w:space="0"/>
              <w:right w:val="single" w:color="000000" w:sz="4" w:space="0"/>
            </w:tcBorders>
            <w:noWrap w:val="0"/>
            <w:vAlign w:val="bottom"/>
          </w:tcPr>
          <w:p w14:paraId="50A347BB">
            <w:pPr>
              <w:bidi w:val="0"/>
              <w:spacing w:before="0" w:after="0" w:line="276" w:lineRule="auto"/>
              <w:jc w:val="right"/>
            </w:pPr>
            <w:r>
              <w:rPr>
                <w:rFonts w:ascii="Arial" w:hAnsi="Arial" w:cs="Arial"/>
              </w:rPr>
              <w:t>(121.890,58)</w:t>
            </w:r>
          </w:p>
        </w:tc>
      </w:tr>
      <w:tr w14:paraId="4E0709B2">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19F9CA5E">
            <w:pPr>
              <w:bidi w:val="0"/>
              <w:spacing w:before="0" w:after="0" w:line="276" w:lineRule="auto"/>
              <w:ind w:left="0" w:right="0" w:firstLine="400"/>
            </w:pPr>
            <w:r>
              <w:rPr>
                <w:rFonts w:ascii="Arial" w:hAnsi="Arial" w:cs="Arial"/>
              </w:rPr>
              <w:t>De Recuperação de Unidades</w:t>
            </w:r>
          </w:p>
        </w:tc>
        <w:tc>
          <w:tcPr>
            <w:tcW w:w="1579" w:type="dxa"/>
            <w:tcBorders>
              <w:left w:val="single" w:color="000000" w:sz="4" w:space="0"/>
              <w:bottom w:val="single" w:color="000000" w:sz="4" w:space="0"/>
            </w:tcBorders>
            <w:noWrap w:val="0"/>
            <w:vAlign w:val="bottom"/>
          </w:tcPr>
          <w:p w14:paraId="1A5DCEF7">
            <w:pPr>
              <w:bidi w:val="0"/>
              <w:spacing w:before="0" w:after="0" w:line="276" w:lineRule="auto"/>
              <w:jc w:val="right"/>
            </w:pPr>
            <w:r>
              <w:rPr>
                <w:rFonts w:ascii="Arial" w:hAnsi="Arial" w:cs="Arial"/>
              </w:rPr>
              <w:t>0,00</w:t>
            </w:r>
          </w:p>
        </w:tc>
        <w:tc>
          <w:tcPr>
            <w:tcW w:w="1596" w:type="dxa"/>
            <w:tcBorders>
              <w:left w:val="single" w:color="000000" w:sz="4" w:space="0"/>
              <w:bottom w:val="single" w:color="000000" w:sz="4" w:space="0"/>
              <w:right w:val="single" w:color="000000" w:sz="4" w:space="0"/>
            </w:tcBorders>
            <w:noWrap w:val="0"/>
            <w:vAlign w:val="bottom"/>
          </w:tcPr>
          <w:p w14:paraId="5C47A285">
            <w:pPr>
              <w:bidi w:val="0"/>
              <w:spacing w:before="0" w:after="0" w:line="276" w:lineRule="auto"/>
              <w:jc w:val="right"/>
            </w:pPr>
            <w:r>
              <w:rPr>
                <w:rFonts w:ascii="Arial" w:hAnsi="Arial" w:cs="Arial"/>
              </w:rPr>
              <w:t>(14.284,73)</w:t>
            </w:r>
          </w:p>
        </w:tc>
      </w:tr>
      <w:tr w14:paraId="0D283B60">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2332B187">
            <w:pPr>
              <w:bidi w:val="0"/>
              <w:spacing w:before="0" w:after="0" w:line="276" w:lineRule="auto"/>
              <w:ind w:left="0" w:right="0" w:firstLine="400"/>
            </w:pPr>
            <w:r>
              <w:rPr>
                <w:rFonts w:ascii="Arial" w:hAnsi="Arial" w:cs="Arial"/>
              </w:rPr>
              <w:t xml:space="preserve">De </w:t>
            </w:r>
            <w:r>
              <w:rPr>
                <w:rFonts w:ascii="Arial" w:hAnsi="Arial" w:eastAsia="Times New Roman" w:cs="Arial"/>
                <w:color w:val="auto"/>
                <w:sz w:val="20"/>
                <w:szCs w:val="20"/>
                <w:lang w:val="pt-BR" w:eastAsia="zh-CN" w:bidi="ar-SA"/>
              </w:rPr>
              <w:t>Lavraturas de Contratos Comercialização</w:t>
            </w:r>
          </w:p>
        </w:tc>
        <w:tc>
          <w:tcPr>
            <w:tcW w:w="1579" w:type="dxa"/>
            <w:tcBorders>
              <w:left w:val="single" w:color="000000" w:sz="4" w:space="0"/>
              <w:bottom w:val="single" w:color="000000" w:sz="4" w:space="0"/>
            </w:tcBorders>
            <w:noWrap w:val="0"/>
            <w:vAlign w:val="bottom"/>
          </w:tcPr>
          <w:p w14:paraId="168C8BC6">
            <w:pPr>
              <w:bidi w:val="0"/>
              <w:spacing w:before="0" w:after="0" w:line="276" w:lineRule="auto"/>
              <w:jc w:val="right"/>
            </w:pPr>
            <w:r>
              <w:rPr>
                <w:rFonts w:ascii="Arial" w:hAnsi="Arial" w:cs="Arial"/>
              </w:rPr>
              <w:t>0,00</w:t>
            </w:r>
          </w:p>
        </w:tc>
        <w:tc>
          <w:tcPr>
            <w:tcW w:w="1596" w:type="dxa"/>
            <w:tcBorders>
              <w:left w:val="single" w:color="000000" w:sz="4" w:space="0"/>
              <w:bottom w:val="single" w:color="000000" w:sz="4" w:space="0"/>
              <w:right w:val="single" w:color="000000" w:sz="4" w:space="0"/>
            </w:tcBorders>
            <w:noWrap w:val="0"/>
            <w:vAlign w:val="bottom"/>
          </w:tcPr>
          <w:p w14:paraId="0701DD45">
            <w:pPr>
              <w:bidi w:val="0"/>
              <w:spacing w:before="0" w:after="0" w:line="276" w:lineRule="auto"/>
              <w:jc w:val="right"/>
            </w:pPr>
            <w:r>
              <w:rPr>
                <w:rFonts w:ascii="Arial" w:hAnsi="Arial" w:cs="Arial"/>
              </w:rPr>
              <w:t>(4.076,36)</w:t>
            </w:r>
          </w:p>
        </w:tc>
      </w:tr>
      <w:tr w14:paraId="485ACC8F">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5224C32A">
            <w:pPr>
              <w:bidi w:val="0"/>
              <w:spacing w:before="0" w:after="0" w:line="276" w:lineRule="auto"/>
              <w:ind w:left="0" w:right="0" w:firstLine="400"/>
            </w:pPr>
            <w:r>
              <w:rPr>
                <w:rFonts w:ascii="Arial" w:hAnsi="Arial" w:cs="Arial"/>
              </w:rPr>
              <w:t>De Provisão para Perdas</w:t>
            </w:r>
          </w:p>
        </w:tc>
        <w:tc>
          <w:tcPr>
            <w:tcW w:w="1579" w:type="dxa"/>
            <w:tcBorders>
              <w:left w:val="single" w:color="000000" w:sz="4" w:space="0"/>
              <w:bottom w:val="single" w:color="000000" w:sz="4" w:space="0"/>
            </w:tcBorders>
            <w:noWrap w:val="0"/>
            <w:vAlign w:val="bottom"/>
          </w:tcPr>
          <w:p w14:paraId="0B2A3504">
            <w:pPr>
              <w:bidi w:val="0"/>
              <w:spacing w:before="0" w:after="0" w:line="276" w:lineRule="auto"/>
              <w:jc w:val="right"/>
            </w:pPr>
            <w:r>
              <w:rPr>
                <w:rFonts w:ascii="Arial" w:hAnsi="Arial" w:cs="Arial"/>
              </w:rPr>
              <w:t>0,00</w:t>
            </w:r>
          </w:p>
        </w:tc>
        <w:tc>
          <w:tcPr>
            <w:tcW w:w="1596" w:type="dxa"/>
            <w:tcBorders>
              <w:left w:val="single" w:color="000000" w:sz="4" w:space="0"/>
              <w:bottom w:val="single" w:color="000000" w:sz="4" w:space="0"/>
              <w:right w:val="single" w:color="000000" w:sz="4" w:space="0"/>
            </w:tcBorders>
            <w:noWrap w:val="0"/>
            <w:vAlign w:val="bottom"/>
          </w:tcPr>
          <w:p w14:paraId="071289FE">
            <w:pPr>
              <w:bidi w:val="0"/>
              <w:spacing w:before="0" w:after="0" w:line="276" w:lineRule="auto"/>
              <w:jc w:val="right"/>
            </w:pPr>
            <w:r>
              <w:rPr>
                <w:rFonts w:ascii="Arial" w:hAnsi="Arial" w:cs="Arial"/>
              </w:rPr>
              <w:t>(7.110.408,33)</w:t>
            </w:r>
          </w:p>
        </w:tc>
      </w:tr>
      <w:tr w14:paraId="17A7B015">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297352F5">
            <w:pPr>
              <w:bidi w:val="0"/>
              <w:spacing w:before="0" w:after="0" w:line="276" w:lineRule="auto"/>
              <w:ind w:left="0" w:right="0" w:firstLine="400"/>
            </w:pPr>
            <w:r>
              <w:rPr>
                <w:rFonts w:ascii="Arial" w:hAnsi="Arial" w:cs="Arial"/>
              </w:rPr>
              <w:t>De Divulgação e Propaganda</w:t>
            </w:r>
          </w:p>
        </w:tc>
        <w:tc>
          <w:tcPr>
            <w:tcW w:w="1579" w:type="dxa"/>
            <w:tcBorders>
              <w:left w:val="single" w:color="000000" w:sz="4" w:space="0"/>
              <w:bottom w:val="single" w:color="000000" w:sz="4" w:space="0"/>
            </w:tcBorders>
            <w:noWrap w:val="0"/>
            <w:vAlign w:val="bottom"/>
          </w:tcPr>
          <w:p w14:paraId="0A01EC8D">
            <w:pPr>
              <w:bidi w:val="0"/>
              <w:spacing w:before="0" w:after="0" w:line="276" w:lineRule="auto"/>
              <w:jc w:val="right"/>
            </w:pPr>
            <w:r>
              <w:rPr>
                <w:rFonts w:ascii="Arial" w:hAnsi="Arial" w:cs="Arial"/>
              </w:rPr>
              <w:t>(900,00)</w:t>
            </w:r>
          </w:p>
        </w:tc>
        <w:tc>
          <w:tcPr>
            <w:tcW w:w="1596" w:type="dxa"/>
            <w:tcBorders>
              <w:left w:val="single" w:color="000000" w:sz="4" w:space="0"/>
              <w:bottom w:val="single" w:color="000000" w:sz="4" w:space="0"/>
              <w:right w:val="single" w:color="000000" w:sz="4" w:space="0"/>
            </w:tcBorders>
            <w:noWrap w:val="0"/>
            <w:vAlign w:val="bottom"/>
          </w:tcPr>
          <w:p w14:paraId="4E52DBA9">
            <w:pPr>
              <w:bidi w:val="0"/>
              <w:spacing w:before="0" w:after="0" w:line="276" w:lineRule="auto"/>
              <w:jc w:val="right"/>
            </w:pPr>
            <w:r>
              <w:rPr>
                <w:rFonts w:ascii="Arial" w:hAnsi="Arial" w:cs="Arial"/>
              </w:rPr>
              <w:t>0,00</w:t>
            </w:r>
          </w:p>
        </w:tc>
      </w:tr>
      <w:tr w14:paraId="208A2DD8">
        <w:tblPrEx>
          <w:tblCellMar>
            <w:top w:w="0" w:type="dxa"/>
            <w:left w:w="70" w:type="dxa"/>
            <w:bottom w:w="0" w:type="dxa"/>
            <w:right w:w="70" w:type="dxa"/>
          </w:tblCellMar>
        </w:tblPrEx>
        <w:trPr>
          <w:trHeight w:val="225" w:hRule="atLeast"/>
        </w:trPr>
        <w:tc>
          <w:tcPr>
            <w:tcW w:w="5900" w:type="dxa"/>
            <w:tcBorders>
              <w:left w:val="single" w:color="000000" w:sz="4" w:space="0"/>
              <w:bottom w:val="single" w:color="000000" w:sz="4" w:space="0"/>
            </w:tcBorders>
            <w:shd w:val="clear" w:color="auto" w:fill="FFFFFF"/>
            <w:noWrap w:val="0"/>
            <w:vAlign w:val="bottom"/>
          </w:tcPr>
          <w:p w14:paraId="229D2DE0">
            <w:pPr>
              <w:bidi w:val="0"/>
              <w:spacing w:before="0" w:after="0" w:line="276" w:lineRule="auto"/>
              <w:ind w:left="0" w:right="0" w:firstLine="400"/>
            </w:pPr>
            <w:r>
              <w:rPr>
                <w:rFonts w:ascii="Arial" w:hAnsi="Arial" w:cs="Arial"/>
              </w:rPr>
              <w:t>Outras Despesas de Comercialização</w:t>
            </w:r>
          </w:p>
        </w:tc>
        <w:tc>
          <w:tcPr>
            <w:tcW w:w="1579" w:type="dxa"/>
            <w:tcBorders>
              <w:left w:val="single" w:color="000000" w:sz="4" w:space="0"/>
              <w:bottom w:val="single" w:color="000000" w:sz="4" w:space="0"/>
            </w:tcBorders>
            <w:noWrap w:val="0"/>
            <w:vAlign w:val="bottom"/>
          </w:tcPr>
          <w:p w14:paraId="654A6A7C">
            <w:pPr>
              <w:bidi w:val="0"/>
              <w:spacing w:before="0" w:after="0" w:line="276" w:lineRule="auto"/>
              <w:jc w:val="right"/>
            </w:pPr>
            <w:r>
              <w:rPr>
                <w:rFonts w:ascii="Arial" w:hAnsi="Arial" w:cs="Arial"/>
              </w:rPr>
              <w:t>0,00</w:t>
            </w:r>
          </w:p>
        </w:tc>
        <w:tc>
          <w:tcPr>
            <w:tcW w:w="1596" w:type="dxa"/>
            <w:tcBorders>
              <w:left w:val="single" w:color="000000" w:sz="4" w:space="0"/>
              <w:bottom w:val="single" w:color="000000" w:sz="4" w:space="0"/>
              <w:right w:val="single" w:color="000000" w:sz="4" w:space="0"/>
            </w:tcBorders>
            <w:noWrap w:val="0"/>
            <w:vAlign w:val="bottom"/>
          </w:tcPr>
          <w:p w14:paraId="4D54E27E">
            <w:pPr>
              <w:bidi w:val="0"/>
              <w:spacing w:before="0" w:after="0" w:line="276" w:lineRule="auto"/>
              <w:jc w:val="right"/>
            </w:pPr>
            <w:r>
              <w:rPr>
                <w:rFonts w:ascii="Arial" w:hAnsi="Arial" w:cs="Arial"/>
              </w:rPr>
              <w:t>(622,19)</w:t>
            </w:r>
          </w:p>
        </w:tc>
      </w:tr>
    </w:tbl>
    <w:p w14:paraId="71DCB111">
      <w:pPr>
        <w:spacing w:before="240" w:after="0" w:line="276" w:lineRule="auto"/>
      </w:pPr>
    </w:p>
    <w:tbl>
      <w:tblPr>
        <w:tblStyle w:val="12"/>
        <w:tblW w:w="0" w:type="auto"/>
        <w:tblInd w:w="70" w:type="dxa"/>
        <w:tblLayout w:type="fixed"/>
        <w:tblCellMar>
          <w:top w:w="0" w:type="dxa"/>
          <w:left w:w="70" w:type="dxa"/>
          <w:bottom w:w="0" w:type="dxa"/>
          <w:right w:w="70" w:type="dxa"/>
        </w:tblCellMar>
      </w:tblPr>
      <w:tblGrid>
        <w:gridCol w:w="5954"/>
        <w:gridCol w:w="1701"/>
        <w:gridCol w:w="1474"/>
      </w:tblGrid>
      <w:tr w14:paraId="0E9455DE">
        <w:tblPrEx>
          <w:tblCellMar>
            <w:top w:w="0" w:type="dxa"/>
            <w:left w:w="70" w:type="dxa"/>
            <w:bottom w:w="0" w:type="dxa"/>
            <w:right w:w="70" w:type="dxa"/>
          </w:tblCellMar>
        </w:tblPrEx>
        <w:trPr>
          <w:trHeight w:val="225"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0AB4327C">
            <w:pPr>
              <w:bidi w:val="0"/>
              <w:spacing w:before="0" w:after="0" w:line="276" w:lineRule="auto"/>
            </w:pPr>
            <w:r>
              <w:rPr>
                <w:rFonts w:ascii="Arial" w:hAnsi="Arial" w:cs="Arial"/>
                <w:b/>
                <w:bCs/>
              </w:rPr>
              <w:t>NOTA 39 - RESULTADOS FINANCEIROS</w:t>
            </w:r>
          </w:p>
        </w:tc>
      </w:tr>
      <w:tr w14:paraId="0475C3CA">
        <w:tblPrEx>
          <w:tblCellMar>
            <w:top w:w="0" w:type="dxa"/>
            <w:left w:w="70" w:type="dxa"/>
            <w:bottom w:w="0" w:type="dxa"/>
            <w:right w:w="70" w:type="dxa"/>
          </w:tblCellMar>
        </w:tblPrEx>
        <w:trPr>
          <w:trHeight w:val="120" w:hRule="atLeast"/>
        </w:trPr>
        <w:tc>
          <w:tcPr>
            <w:tcW w:w="5954" w:type="dxa"/>
            <w:tcBorders>
              <w:left w:val="single" w:color="000000" w:sz="4" w:space="0"/>
              <w:bottom w:val="single" w:color="000000" w:sz="4" w:space="0"/>
            </w:tcBorders>
            <w:shd w:val="clear" w:color="auto" w:fill="DDDDDD"/>
            <w:noWrap w:val="0"/>
            <w:vAlign w:val="bottom"/>
          </w:tcPr>
          <w:p w14:paraId="43D5CCEE">
            <w:pPr>
              <w:bidi w:val="0"/>
              <w:spacing w:before="0" w:after="0" w:line="276" w:lineRule="auto"/>
            </w:pPr>
            <w:r>
              <w:rPr>
                <w:rFonts w:ascii="Arial" w:hAnsi="Arial" w:cs="Arial"/>
                <w:b/>
                <w:bCs/>
              </w:rPr>
              <w:t>Descrição</w:t>
            </w:r>
          </w:p>
        </w:tc>
        <w:tc>
          <w:tcPr>
            <w:tcW w:w="1701" w:type="dxa"/>
            <w:tcBorders>
              <w:left w:val="single" w:color="000000" w:sz="4" w:space="0"/>
              <w:bottom w:val="single" w:color="000000" w:sz="4" w:space="0"/>
            </w:tcBorders>
            <w:shd w:val="clear" w:color="auto" w:fill="DDDDDD"/>
            <w:noWrap w:val="0"/>
            <w:vAlign w:val="bottom"/>
          </w:tcPr>
          <w:p w14:paraId="30476F21">
            <w:pPr>
              <w:bidi w:val="0"/>
              <w:spacing w:before="0" w:after="0" w:line="276" w:lineRule="auto"/>
              <w:jc w:val="right"/>
            </w:pPr>
            <w:r>
              <w:rPr>
                <w:rFonts w:ascii="Arial" w:hAnsi="Arial" w:cs="Arial"/>
                <w:b/>
                <w:bCs/>
              </w:rPr>
              <w:t>31/12/2024</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3E900476">
            <w:pPr>
              <w:bidi w:val="0"/>
              <w:spacing w:before="0" w:after="0" w:line="276" w:lineRule="auto"/>
              <w:jc w:val="right"/>
            </w:pPr>
            <w:r>
              <w:rPr>
                <w:rFonts w:ascii="Arial" w:hAnsi="Arial" w:cs="Arial"/>
                <w:b/>
                <w:bCs/>
              </w:rPr>
              <w:t>31/12/2023</w:t>
            </w:r>
          </w:p>
        </w:tc>
      </w:tr>
      <w:tr w14:paraId="2C3FB682">
        <w:tblPrEx>
          <w:tblCellMar>
            <w:top w:w="0" w:type="dxa"/>
            <w:left w:w="70" w:type="dxa"/>
            <w:bottom w:w="0" w:type="dxa"/>
            <w:right w:w="70" w:type="dxa"/>
          </w:tblCellMar>
        </w:tblPrEx>
        <w:trPr>
          <w:trHeight w:val="225" w:hRule="atLeast"/>
        </w:trPr>
        <w:tc>
          <w:tcPr>
            <w:tcW w:w="5954" w:type="dxa"/>
            <w:tcBorders>
              <w:left w:val="single" w:color="000000" w:sz="4" w:space="0"/>
              <w:bottom w:val="single" w:color="000000" w:sz="4" w:space="0"/>
            </w:tcBorders>
            <w:shd w:val="clear" w:color="auto" w:fill="DDDDDD"/>
            <w:noWrap w:val="0"/>
            <w:vAlign w:val="bottom"/>
          </w:tcPr>
          <w:p w14:paraId="0A4BE23E">
            <w:pPr>
              <w:bidi w:val="0"/>
              <w:spacing w:before="0" w:after="0" w:line="276" w:lineRule="auto"/>
            </w:pPr>
            <w:r>
              <w:rPr>
                <w:rFonts w:ascii="Arial" w:hAnsi="Arial" w:cs="Arial"/>
                <w:b/>
                <w:bCs/>
              </w:rPr>
              <w:t>Resultados Financeiros</w:t>
            </w:r>
          </w:p>
        </w:tc>
        <w:tc>
          <w:tcPr>
            <w:tcW w:w="1701" w:type="dxa"/>
            <w:tcBorders>
              <w:left w:val="single" w:color="000000" w:sz="4" w:space="0"/>
              <w:bottom w:val="single" w:color="000000" w:sz="4" w:space="0"/>
            </w:tcBorders>
            <w:shd w:val="clear" w:color="auto" w:fill="DDDDDD"/>
            <w:noWrap w:val="0"/>
            <w:vAlign w:val="bottom"/>
          </w:tcPr>
          <w:p w14:paraId="2EEC9E15">
            <w:pPr>
              <w:bidi w:val="0"/>
              <w:spacing w:before="0" w:after="0" w:line="276" w:lineRule="auto"/>
              <w:jc w:val="right"/>
            </w:pPr>
            <w:r>
              <w:rPr>
                <w:rFonts w:ascii="Arial" w:hAnsi="Arial" w:eastAsia="Times New Roman" w:cs="Arial"/>
                <w:b/>
                <w:bCs/>
                <w:color w:val="auto"/>
                <w:sz w:val="20"/>
                <w:szCs w:val="20"/>
                <w:lang w:val="pt-BR" w:eastAsia="zh-CN" w:bidi="ar-SA"/>
              </w:rPr>
              <w:t>(1.090.591,40)</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0DF95C6D">
            <w:pPr>
              <w:bidi w:val="0"/>
              <w:spacing w:before="0" w:after="0" w:line="276" w:lineRule="auto"/>
              <w:jc w:val="right"/>
            </w:pPr>
            <w:r>
              <w:rPr>
                <w:rFonts w:ascii="Arial" w:hAnsi="Arial" w:eastAsia="Times New Roman" w:cs="Arial"/>
                <w:b/>
                <w:bCs/>
                <w:color w:val="auto"/>
                <w:sz w:val="20"/>
                <w:szCs w:val="20"/>
                <w:lang w:val="pt-BR" w:eastAsia="zh-CN" w:bidi="ar-SA"/>
              </w:rPr>
              <w:t>388.687,42</w:t>
            </w:r>
          </w:p>
        </w:tc>
      </w:tr>
      <w:tr w14:paraId="0B34E33D">
        <w:tblPrEx>
          <w:tblCellMar>
            <w:top w:w="0" w:type="dxa"/>
            <w:left w:w="70" w:type="dxa"/>
            <w:bottom w:w="0" w:type="dxa"/>
            <w:right w:w="70" w:type="dxa"/>
          </w:tblCellMar>
        </w:tblPrEx>
        <w:trPr>
          <w:trHeight w:val="58" w:hRule="atLeast"/>
        </w:trPr>
        <w:tc>
          <w:tcPr>
            <w:tcW w:w="5954" w:type="dxa"/>
            <w:tcBorders>
              <w:left w:val="single" w:color="000000" w:sz="4" w:space="0"/>
              <w:bottom w:val="single" w:color="000000" w:sz="4" w:space="0"/>
            </w:tcBorders>
            <w:shd w:val="clear" w:color="auto" w:fill="DDDDDD"/>
            <w:noWrap w:val="0"/>
            <w:vAlign w:val="bottom"/>
          </w:tcPr>
          <w:p w14:paraId="3660B2B3">
            <w:pPr>
              <w:bidi w:val="0"/>
              <w:spacing w:before="0" w:after="0" w:line="276" w:lineRule="auto"/>
              <w:ind w:left="0" w:right="0" w:firstLine="201"/>
            </w:pPr>
            <w:r>
              <w:rPr>
                <w:rFonts w:ascii="Arial" w:hAnsi="Arial" w:cs="Arial"/>
                <w:b/>
                <w:bCs/>
              </w:rPr>
              <w:t>Receita Financeira</w:t>
            </w:r>
          </w:p>
        </w:tc>
        <w:tc>
          <w:tcPr>
            <w:tcW w:w="1701" w:type="dxa"/>
            <w:tcBorders>
              <w:left w:val="single" w:color="000000" w:sz="4" w:space="0"/>
              <w:bottom w:val="single" w:color="000000" w:sz="4" w:space="0"/>
            </w:tcBorders>
            <w:shd w:val="clear" w:color="auto" w:fill="DDDDDD"/>
            <w:noWrap w:val="0"/>
            <w:vAlign w:val="bottom"/>
          </w:tcPr>
          <w:p w14:paraId="625B8DDB">
            <w:pPr>
              <w:bidi w:val="0"/>
              <w:spacing w:before="0" w:after="0" w:line="276" w:lineRule="auto"/>
              <w:jc w:val="right"/>
            </w:pPr>
            <w:r>
              <w:rPr>
                <w:rFonts w:ascii="Arial" w:hAnsi="Arial" w:eastAsia="Times New Roman" w:cs="Arial"/>
                <w:b/>
                <w:bCs/>
                <w:color w:val="auto"/>
                <w:sz w:val="20"/>
                <w:szCs w:val="20"/>
                <w:lang w:val="pt-BR" w:eastAsia="zh-CN" w:bidi="ar-SA"/>
              </w:rPr>
              <w:t>466.297,21</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1EB7ED2A">
            <w:pPr>
              <w:bidi w:val="0"/>
              <w:spacing w:before="0" w:after="0" w:line="276" w:lineRule="auto"/>
              <w:jc w:val="right"/>
            </w:pPr>
            <w:r>
              <w:rPr>
                <w:rFonts w:ascii="Arial" w:hAnsi="Arial" w:eastAsia="Times New Roman" w:cs="Arial"/>
                <w:b/>
                <w:bCs/>
                <w:color w:val="auto"/>
                <w:sz w:val="20"/>
                <w:szCs w:val="20"/>
                <w:lang w:val="pt-BR" w:eastAsia="zh-CN" w:bidi="ar-SA"/>
              </w:rPr>
              <w:t>804.413,13</w:t>
            </w:r>
          </w:p>
        </w:tc>
      </w:tr>
      <w:tr w14:paraId="1AD30C99">
        <w:tblPrEx>
          <w:tblCellMar>
            <w:top w:w="0" w:type="dxa"/>
            <w:left w:w="70" w:type="dxa"/>
            <w:bottom w:w="0" w:type="dxa"/>
            <w:right w:w="70" w:type="dxa"/>
          </w:tblCellMar>
        </w:tblPrEx>
        <w:trPr>
          <w:trHeight w:val="160" w:hRule="atLeast"/>
        </w:trPr>
        <w:tc>
          <w:tcPr>
            <w:tcW w:w="5954" w:type="dxa"/>
            <w:tcBorders>
              <w:left w:val="single" w:color="000000" w:sz="4" w:space="0"/>
              <w:bottom w:val="single" w:color="000000" w:sz="4" w:space="0"/>
            </w:tcBorders>
            <w:shd w:val="clear" w:color="auto" w:fill="DDDDDD"/>
            <w:noWrap w:val="0"/>
            <w:vAlign w:val="bottom"/>
          </w:tcPr>
          <w:p w14:paraId="315DA0B1">
            <w:pPr>
              <w:bidi w:val="0"/>
              <w:spacing w:before="0" w:after="0" w:line="276" w:lineRule="auto"/>
              <w:ind w:left="0" w:right="0" w:firstLine="402"/>
            </w:pPr>
            <w:r>
              <w:rPr>
                <w:rFonts w:ascii="Arial" w:hAnsi="Arial" w:cs="Arial"/>
                <w:b/>
                <w:bCs/>
              </w:rPr>
              <w:t>Sobre Aplic em Títulos, Valores Mobiliários e Depósitos</w:t>
            </w:r>
          </w:p>
        </w:tc>
        <w:tc>
          <w:tcPr>
            <w:tcW w:w="1701" w:type="dxa"/>
            <w:tcBorders>
              <w:left w:val="single" w:color="000000" w:sz="4" w:space="0"/>
              <w:bottom w:val="single" w:color="000000" w:sz="4" w:space="0"/>
            </w:tcBorders>
            <w:shd w:val="clear" w:color="auto" w:fill="DDDDDD"/>
            <w:noWrap w:val="0"/>
            <w:vAlign w:val="bottom"/>
          </w:tcPr>
          <w:p w14:paraId="519684A1">
            <w:pPr>
              <w:bidi w:val="0"/>
              <w:spacing w:before="0" w:after="0" w:line="276" w:lineRule="auto"/>
              <w:jc w:val="right"/>
            </w:pPr>
            <w:r>
              <w:rPr>
                <w:rFonts w:ascii="Arial" w:hAnsi="Arial" w:eastAsia="Times New Roman" w:cs="Arial"/>
                <w:b/>
                <w:bCs/>
                <w:color w:val="auto"/>
                <w:sz w:val="20"/>
                <w:szCs w:val="20"/>
                <w:lang w:val="pt-BR" w:eastAsia="zh-CN" w:bidi="ar-SA"/>
              </w:rPr>
              <w:t>406.012,63</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6D46D6C5">
            <w:pPr>
              <w:bidi w:val="0"/>
              <w:spacing w:before="0" w:after="0" w:line="276" w:lineRule="auto"/>
              <w:jc w:val="right"/>
            </w:pPr>
            <w:r>
              <w:rPr>
                <w:rFonts w:ascii="Arial" w:hAnsi="Arial" w:eastAsia="Times New Roman" w:cs="Arial"/>
                <w:b/>
                <w:bCs/>
                <w:color w:val="auto"/>
                <w:sz w:val="20"/>
                <w:szCs w:val="20"/>
                <w:lang w:val="pt-BR" w:eastAsia="zh-CN" w:bidi="ar-SA"/>
              </w:rPr>
              <w:t>773.331,82</w:t>
            </w:r>
          </w:p>
        </w:tc>
      </w:tr>
      <w:tr w14:paraId="249258FC">
        <w:tblPrEx>
          <w:tblCellMar>
            <w:top w:w="0" w:type="dxa"/>
            <w:left w:w="70" w:type="dxa"/>
            <w:bottom w:w="0" w:type="dxa"/>
            <w:right w:w="70" w:type="dxa"/>
          </w:tblCellMar>
        </w:tblPrEx>
        <w:trPr>
          <w:trHeight w:val="106" w:hRule="atLeast"/>
        </w:trPr>
        <w:tc>
          <w:tcPr>
            <w:tcW w:w="5954" w:type="dxa"/>
            <w:tcBorders>
              <w:left w:val="single" w:color="000000" w:sz="4" w:space="0"/>
              <w:bottom w:val="single" w:color="000000" w:sz="4" w:space="0"/>
            </w:tcBorders>
            <w:shd w:val="clear" w:color="auto" w:fill="FFFFFF"/>
            <w:noWrap w:val="0"/>
            <w:vAlign w:val="bottom"/>
          </w:tcPr>
          <w:p w14:paraId="56B713E5">
            <w:pPr>
              <w:bidi w:val="0"/>
              <w:spacing w:before="0" w:after="0" w:line="276" w:lineRule="auto"/>
              <w:ind w:left="0" w:right="0" w:firstLine="600"/>
            </w:pPr>
            <w:r>
              <w:rPr>
                <w:rFonts w:ascii="Arial" w:hAnsi="Arial" w:cs="Arial"/>
              </w:rPr>
              <w:t>De Aplicações no Mercado Aberto</w:t>
            </w:r>
          </w:p>
        </w:tc>
        <w:tc>
          <w:tcPr>
            <w:tcW w:w="1701" w:type="dxa"/>
            <w:tcBorders>
              <w:left w:val="single" w:color="000000" w:sz="4" w:space="0"/>
              <w:bottom w:val="single" w:color="000000" w:sz="4" w:space="0"/>
            </w:tcBorders>
            <w:noWrap w:val="0"/>
            <w:vAlign w:val="bottom"/>
          </w:tcPr>
          <w:p w14:paraId="6A8F5678">
            <w:pPr>
              <w:bidi w:val="0"/>
              <w:spacing w:before="0" w:after="0" w:line="276" w:lineRule="auto"/>
              <w:jc w:val="right"/>
            </w:pPr>
            <w:r>
              <w:rPr>
                <w:rFonts w:ascii="Arial" w:hAnsi="Arial" w:eastAsia="Times New Roman" w:cs="Arial"/>
                <w:color w:val="auto"/>
                <w:sz w:val="20"/>
                <w:szCs w:val="20"/>
                <w:lang w:val="pt-BR" w:eastAsia="zh-CN" w:bidi="ar-SA"/>
              </w:rPr>
              <w:t>368.686,70</w:t>
            </w:r>
          </w:p>
        </w:tc>
        <w:tc>
          <w:tcPr>
            <w:tcW w:w="1474" w:type="dxa"/>
            <w:tcBorders>
              <w:left w:val="single" w:color="000000" w:sz="4" w:space="0"/>
              <w:bottom w:val="single" w:color="000000" w:sz="4" w:space="0"/>
              <w:right w:val="single" w:color="000000" w:sz="4" w:space="0"/>
            </w:tcBorders>
            <w:noWrap w:val="0"/>
            <w:vAlign w:val="bottom"/>
          </w:tcPr>
          <w:p w14:paraId="65240658">
            <w:pPr>
              <w:bidi w:val="0"/>
              <w:spacing w:before="0" w:after="0" w:line="276" w:lineRule="auto"/>
              <w:jc w:val="right"/>
            </w:pPr>
            <w:r>
              <w:rPr>
                <w:rFonts w:ascii="Arial" w:hAnsi="Arial" w:eastAsia="Times New Roman" w:cs="Arial"/>
                <w:color w:val="auto"/>
                <w:sz w:val="20"/>
                <w:szCs w:val="20"/>
                <w:lang w:val="pt-BR" w:eastAsia="zh-CN" w:bidi="ar-SA"/>
              </w:rPr>
              <w:t>773.321,71</w:t>
            </w:r>
          </w:p>
        </w:tc>
      </w:tr>
      <w:tr w14:paraId="43A902A1">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69EC177F">
            <w:pPr>
              <w:widowControl/>
              <w:suppressAutoHyphens/>
              <w:bidi w:val="0"/>
              <w:spacing w:before="0" w:after="0" w:line="276" w:lineRule="auto"/>
              <w:ind w:left="0" w:right="0" w:firstLine="624"/>
            </w:pPr>
            <w:r>
              <w:rPr>
                <w:rFonts w:ascii="Arial" w:hAnsi="Arial" w:cs="Arial"/>
                <w:b/>
                <w:bCs/>
              </w:rPr>
              <w:t>De Depósitos</w:t>
            </w:r>
          </w:p>
        </w:tc>
        <w:tc>
          <w:tcPr>
            <w:tcW w:w="1701" w:type="dxa"/>
            <w:tcBorders>
              <w:left w:val="single" w:color="000000" w:sz="4" w:space="0"/>
              <w:bottom w:val="single" w:color="000000" w:sz="4" w:space="0"/>
            </w:tcBorders>
            <w:shd w:val="clear" w:color="auto" w:fill="DDDDDD"/>
            <w:noWrap w:val="0"/>
            <w:vAlign w:val="bottom"/>
          </w:tcPr>
          <w:p w14:paraId="4A808636">
            <w:pPr>
              <w:bidi w:val="0"/>
              <w:spacing w:before="0" w:after="0" w:line="276" w:lineRule="auto"/>
              <w:jc w:val="right"/>
            </w:pPr>
            <w:r>
              <w:rPr>
                <w:rFonts w:ascii="Arial" w:hAnsi="Arial" w:eastAsia="Times New Roman" w:cs="Arial"/>
                <w:b/>
                <w:bCs/>
                <w:color w:val="auto"/>
                <w:sz w:val="20"/>
                <w:szCs w:val="20"/>
                <w:lang w:val="pt-BR" w:eastAsia="zh-CN" w:bidi="ar-SA"/>
              </w:rPr>
              <w:t>37.325,93</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1FB90BB0">
            <w:pPr>
              <w:bidi w:val="0"/>
              <w:spacing w:before="0" w:after="0" w:line="276" w:lineRule="auto"/>
              <w:jc w:val="right"/>
            </w:pPr>
            <w:r>
              <w:rPr>
                <w:rFonts w:ascii="Arial" w:hAnsi="Arial" w:eastAsia="Times New Roman" w:cs="Arial"/>
                <w:b/>
                <w:bCs/>
                <w:color w:val="auto"/>
                <w:sz w:val="20"/>
                <w:szCs w:val="20"/>
                <w:lang w:val="pt-BR" w:eastAsia="zh-CN" w:bidi="ar-SA"/>
              </w:rPr>
              <w:t>10,11</w:t>
            </w:r>
          </w:p>
        </w:tc>
      </w:tr>
      <w:tr w14:paraId="7D89F337">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2627B9A4">
            <w:pPr>
              <w:widowControl/>
              <w:suppressAutoHyphens/>
              <w:bidi w:val="0"/>
              <w:spacing w:before="0" w:after="0" w:line="276" w:lineRule="auto"/>
              <w:ind w:left="0" w:right="0" w:firstLine="794"/>
            </w:pPr>
            <w:r>
              <w:rPr>
                <w:rFonts w:ascii="Arial" w:hAnsi="Arial" w:cs="Arial"/>
              </w:rPr>
              <w:t>Atualização Monetária</w:t>
            </w:r>
          </w:p>
        </w:tc>
        <w:tc>
          <w:tcPr>
            <w:tcW w:w="1701" w:type="dxa"/>
            <w:tcBorders>
              <w:left w:val="single" w:color="000000" w:sz="4" w:space="0"/>
              <w:bottom w:val="single" w:color="000000" w:sz="4" w:space="0"/>
            </w:tcBorders>
            <w:noWrap w:val="0"/>
            <w:vAlign w:val="bottom"/>
          </w:tcPr>
          <w:p w14:paraId="285202BC">
            <w:pPr>
              <w:bidi w:val="0"/>
              <w:spacing w:before="0" w:after="0" w:line="276" w:lineRule="auto"/>
              <w:jc w:val="right"/>
            </w:pPr>
            <w:r>
              <w:rPr>
                <w:rFonts w:ascii="Arial" w:hAnsi="Arial" w:eastAsia="Times New Roman" w:cs="Arial"/>
                <w:color w:val="auto"/>
                <w:sz w:val="20"/>
                <w:szCs w:val="20"/>
                <w:lang w:val="pt-BR" w:eastAsia="zh-CN" w:bidi="ar-SA"/>
              </w:rPr>
              <w:t>37.325,93</w:t>
            </w:r>
          </w:p>
        </w:tc>
        <w:tc>
          <w:tcPr>
            <w:tcW w:w="1474" w:type="dxa"/>
            <w:tcBorders>
              <w:left w:val="single" w:color="000000" w:sz="4" w:space="0"/>
              <w:bottom w:val="single" w:color="000000" w:sz="4" w:space="0"/>
              <w:right w:val="single" w:color="000000" w:sz="4" w:space="0"/>
            </w:tcBorders>
            <w:noWrap w:val="0"/>
            <w:vAlign w:val="bottom"/>
          </w:tcPr>
          <w:p w14:paraId="68C85569">
            <w:pPr>
              <w:bidi w:val="0"/>
              <w:spacing w:before="0" w:after="0" w:line="276" w:lineRule="auto"/>
              <w:jc w:val="right"/>
            </w:pPr>
            <w:r>
              <w:rPr>
                <w:rFonts w:ascii="Arial" w:hAnsi="Arial" w:eastAsia="Times New Roman" w:cs="Arial"/>
                <w:color w:val="auto"/>
                <w:sz w:val="20"/>
                <w:szCs w:val="20"/>
                <w:lang w:val="pt-BR" w:eastAsia="zh-CN" w:bidi="ar-SA"/>
              </w:rPr>
              <w:t>10,11</w:t>
            </w:r>
          </w:p>
        </w:tc>
      </w:tr>
      <w:tr w14:paraId="4EEAEC3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37F745D7">
            <w:pPr>
              <w:bidi w:val="0"/>
              <w:spacing w:before="0" w:after="0" w:line="276" w:lineRule="auto"/>
              <w:ind w:left="0" w:right="0" w:firstLine="402"/>
            </w:pPr>
            <w:r>
              <w:rPr>
                <w:rFonts w:ascii="Arial" w:hAnsi="Arial" w:cs="Arial"/>
                <w:b/>
                <w:bCs/>
              </w:rPr>
              <w:t>Outras Receitas Financeiras</w:t>
            </w:r>
          </w:p>
        </w:tc>
        <w:tc>
          <w:tcPr>
            <w:tcW w:w="1701" w:type="dxa"/>
            <w:tcBorders>
              <w:left w:val="single" w:color="000000" w:sz="4" w:space="0"/>
              <w:bottom w:val="single" w:color="000000" w:sz="4" w:space="0"/>
            </w:tcBorders>
            <w:shd w:val="clear" w:color="auto" w:fill="DDDDDD"/>
            <w:noWrap w:val="0"/>
            <w:vAlign w:val="bottom"/>
          </w:tcPr>
          <w:p w14:paraId="37F031BF">
            <w:pPr>
              <w:bidi w:val="0"/>
              <w:spacing w:before="0" w:after="0" w:line="276" w:lineRule="auto"/>
              <w:jc w:val="right"/>
            </w:pPr>
            <w:r>
              <w:rPr>
                <w:rFonts w:ascii="Arial" w:hAnsi="Arial" w:eastAsia="Times New Roman" w:cs="Arial"/>
                <w:b/>
                <w:bCs/>
                <w:color w:val="auto"/>
                <w:sz w:val="20"/>
                <w:szCs w:val="20"/>
                <w:lang w:val="pt-BR" w:eastAsia="zh-CN" w:bidi="ar-SA"/>
              </w:rPr>
              <w:t>60.284,58</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1A6E01E8">
            <w:pPr>
              <w:bidi w:val="0"/>
              <w:spacing w:before="0" w:after="0" w:line="276" w:lineRule="auto"/>
              <w:jc w:val="right"/>
            </w:pPr>
            <w:r>
              <w:rPr>
                <w:rFonts w:ascii="Arial" w:hAnsi="Arial" w:eastAsia="Times New Roman" w:cs="Arial"/>
                <w:b/>
                <w:bCs/>
                <w:color w:val="auto"/>
                <w:sz w:val="20"/>
                <w:szCs w:val="20"/>
                <w:lang w:val="pt-BR" w:eastAsia="zh-CN" w:bidi="ar-SA"/>
              </w:rPr>
              <w:t>31.081,31</w:t>
            </w:r>
          </w:p>
        </w:tc>
      </w:tr>
      <w:tr w14:paraId="7A922014">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0C0534EF">
            <w:pPr>
              <w:bidi w:val="0"/>
              <w:spacing w:before="0" w:after="0" w:line="276" w:lineRule="auto"/>
              <w:ind w:left="0" w:right="0" w:firstLine="201"/>
            </w:pPr>
            <w:r>
              <w:rPr>
                <w:rFonts w:ascii="Arial" w:hAnsi="Arial" w:eastAsia="Arial" w:cs="Arial"/>
                <w:b/>
                <w:bCs/>
              </w:rPr>
              <w:t xml:space="preserve"> </w:t>
            </w:r>
            <w:r>
              <w:rPr>
                <w:rFonts w:ascii="Arial" w:hAnsi="Arial" w:cs="Arial"/>
                <w:b/>
                <w:bCs/>
              </w:rPr>
              <w:t>Despesas Financeiras</w:t>
            </w:r>
          </w:p>
        </w:tc>
        <w:tc>
          <w:tcPr>
            <w:tcW w:w="1701" w:type="dxa"/>
            <w:tcBorders>
              <w:left w:val="single" w:color="000000" w:sz="4" w:space="0"/>
              <w:bottom w:val="single" w:color="000000" w:sz="4" w:space="0"/>
            </w:tcBorders>
            <w:shd w:val="clear" w:color="auto" w:fill="DDDDDD"/>
            <w:noWrap w:val="0"/>
            <w:vAlign w:val="bottom"/>
          </w:tcPr>
          <w:p w14:paraId="5AB5FD9C">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1.556.888,61</w:t>
            </w:r>
            <w:r>
              <w:rPr>
                <w:rFonts w:ascii="Arial" w:hAnsi="Arial" w:cs="Arial"/>
                <w:b/>
                <w:bCs/>
              </w:rPr>
              <w:t>)</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6C5B89FB">
            <w:pPr>
              <w:bidi w:val="0"/>
              <w:spacing w:before="0" w:after="0" w:line="276" w:lineRule="auto"/>
              <w:jc w:val="right"/>
            </w:pPr>
            <w:r>
              <w:rPr>
                <w:rFonts w:ascii="Arial" w:hAnsi="Arial" w:cs="Arial"/>
                <w:b/>
                <w:bCs/>
              </w:rPr>
              <w:t>(415.725,71)</w:t>
            </w:r>
          </w:p>
        </w:tc>
      </w:tr>
      <w:tr w14:paraId="105543DA">
        <w:tblPrEx>
          <w:tblCellMar>
            <w:top w:w="0" w:type="dxa"/>
            <w:left w:w="70" w:type="dxa"/>
            <w:bottom w:w="0" w:type="dxa"/>
            <w:right w:w="70" w:type="dxa"/>
          </w:tblCellMar>
        </w:tblPrEx>
        <w:trPr>
          <w:trHeight w:val="80" w:hRule="atLeast"/>
        </w:trPr>
        <w:tc>
          <w:tcPr>
            <w:tcW w:w="5954" w:type="dxa"/>
            <w:tcBorders>
              <w:left w:val="single" w:color="000000" w:sz="4" w:space="0"/>
              <w:bottom w:val="single" w:color="000000" w:sz="4" w:space="0"/>
            </w:tcBorders>
            <w:shd w:val="clear" w:color="auto" w:fill="DDDDDD"/>
            <w:noWrap w:val="0"/>
            <w:vAlign w:val="bottom"/>
          </w:tcPr>
          <w:p w14:paraId="4D03B097">
            <w:pPr>
              <w:bidi w:val="0"/>
              <w:spacing w:before="0" w:after="0" w:line="276" w:lineRule="auto"/>
              <w:ind w:left="0" w:right="0" w:firstLine="402"/>
            </w:pPr>
            <w:r>
              <w:rPr>
                <w:rFonts w:ascii="Arial" w:hAnsi="Arial" w:cs="Arial"/>
                <w:b/>
                <w:bCs/>
              </w:rPr>
              <w:t>Sobre Títulos e Obrigações Gerais</w:t>
            </w:r>
          </w:p>
        </w:tc>
        <w:tc>
          <w:tcPr>
            <w:tcW w:w="1701" w:type="dxa"/>
            <w:tcBorders>
              <w:left w:val="single" w:color="000000" w:sz="4" w:space="0"/>
              <w:bottom w:val="single" w:color="000000" w:sz="4" w:space="0"/>
            </w:tcBorders>
            <w:shd w:val="clear" w:color="auto" w:fill="DDDDDD"/>
            <w:noWrap w:val="0"/>
            <w:vAlign w:val="bottom"/>
          </w:tcPr>
          <w:p w14:paraId="54325325">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98.950,79</w:t>
            </w:r>
            <w:r>
              <w:rPr>
                <w:rFonts w:ascii="Arial" w:hAnsi="Arial" w:cs="Arial"/>
                <w:b/>
                <w:bCs/>
              </w:rPr>
              <w:t>)</w:t>
            </w:r>
          </w:p>
        </w:tc>
        <w:tc>
          <w:tcPr>
            <w:tcW w:w="1474" w:type="dxa"/>
            <w:tcBorders>
              <w:left w:val="single" w:color="000000" w:sz="4" w:space="0"/>
              <w:bottom w:val="single" w:color="000000" w:sz="4" w:space="0"/>
              <w:right w:val="single" w:color="000000" w:sz="4" w:space="0"/>
            </w:tcBorders>
            <w:shd w:val="clear" w:color="auto" w:fill="DDDDDD"/>
            <w:noWrap w:val="0"/>
            <w:vAlign w:val="bottom"/>
          </w:tcPr>
          <w:p w14:paraId="42ABCA19">
            <w:pPr>
              <w:bidi w:val="0"/>
              <w:spacing w:before="0" w:after="0" w:line="276" w:lineRule="auto"/>
              <w:jc w:val="right"/>
            </w:pPr>
            <w:r>
              <w:rPr>
                <w:rFonts w:ascii="Arial" w:hAnsi="Arial" w:cs="Arial"/>
                <w:b/>
                <w:bCs/>
              </w:rPr>
              <w:t>(314,19)</w:t>
            </w:r>
          </w:p>
        </w:tc>
      </w:tr>
      <w:tr w14:paraId="3A240601">
        <w:tblPrEx>
          <w:tblCellMar>
            <w:top w:w="0" w:type="dxa"/>
            <w:left w:w="70" w:type="dxa"/>
            <w:bottom w:w="0" w:type="dxa"/>
            <w:right w:w="70" w:type="dxa"/>
          </w:tblCellMar>
        </w:tblPrEx>
        <w:trPr>
          <w:trHeight w:val="175" w:hRule="atLeast"/>
        </w:trPr>
        <w:tc>
          <w:tcPr>
            <w:tcW w:w="5954" w:type="dxa"/>
            <w:tcBorders>
              <w:top w:val="single" w:color="000000" w:sz="4" w:space="0"/>
              <w:left w:val="single" w:color="000000" w:sz="4" w:space="0"/>
              <w:bottom w:val="single" w:color="000000" w:sz="4" w:space="0"/>
            </w:tcBorders>
            <w:shd w:val="clear" w:color="auto" w:fill="FFFFFF"/>
            <w:noWrap w:val="0"/>
            <w:vAlign w:val="bottom"/>
          </w:tcPr>
          <w:p w14:paraId="30170454">
            <w:pPr>
              <w:bidi w:val="0"/>
              <w:spacing w:before="0" w:after="0" w:line="276" w:lineRule="auto"/>
              <w:ind w:left="0" w:right="0" w:firstLine="600"/>
            </w:pPr>
            <w:r>
              <w:rPr>
                <w:rFonts w:ascii="Arial" w:hAnsi="Arial" w:cs="Arial"/>
              </w:rPr>
              <w:t>Multas</w:t>
            </w:r>
          </w:p>
        </w:tc>
        <w:tc>
          <w:tcPr>
            <w:tcW w:w="1701" w:type="dxa"/>
            <w:tcBorders>
              <w:top w:val="single" w:color="000000" w:sz="4" w:space="0"/>
              <w:left w:val="single" w:color="000000" w:sz="4" w:space="0"/>
              <w:bottom w:val="single" w:color="000000" w:sz="4" w:space="0"/>
            </w:tcBorders>
            <w:shd w:val="clear" w:color="auto" w:fill="FFFFFF"/>
            <w:noWrap w:val="0"/>
            <w:vAlign w:val="bottom"/>
          </w:tcPr>
          <w:p w14:paraId="5E79480E">
            <w:pPr>
              <w:bidi w:val="0"/>
              <w:spacing w:before="0" w:after="0" w:line="276" w:lineRule="auto"/>
              <w:jc w:val="right"/>
            </w:pPr>
            <w:r>
              <w:rPr>
                <w:rFonts w:ascii="Arial" w:hAnsi="Arial" w:eastAsia="Times New Roman" w:cs="Arial"/>
                <w:color w:val="auto"/>
                <w:sz w:val="20"/>
                <w:szCs w:val="20"/>
                <w:lang w:val="pt-BR" w:eastAsia="zh-CN" w:bidi="ar-SA"/>
              </w:rPr>
              <w:t>(95.071,64)</w:t>
            </w:r>
          </w:p>
        </w:tc>
        <w:tc>
          <w:tcPr>
            <w:tcW w:w="1474" w:type="dxa"/>
            <w:tcBorders>
              <w:top w:val="single" w:color="000000" w:sz="4" w:space="0"/>
              <w:left w:val="single" w:color="000000" w:sz="4" w:space="0"/>
              <w:bottom w:val="single" w:color="000000" w:sz="4" w:space="0"/>
              <w:right w:val="single" w:color="000000" w:sz="4" w:space="0"/>
            </w:tcBorders>
            <w:noWrap w:val="0"/>
            <w:vAlign w:val="bottom"/>
          </w:tcPr>
          <w:p w14:paraId="6EC593F2">
            <w:pPr>
              <w:bidi w:val="0"/>
              <w:spacing w:before="0" w:after="0" w:line="276" w:lineRule="auto"/>
              <w:jc w:val="right"/>
            </w:pPr>
            <w:r>
              <w:rPr>
                <w:rFonts w:ascii="Arial" w:hAnsi="Arial" w:cs="Arial"/>
              </w:rPr>
              <w:t>0,00</w:t>
            </w:r>
          </w:p>
        </w:tc>
      </w:tr>
      <w:tr w14:paraId="5D48CB1C">
        <w:tblPrEx>
          <w:tblCellMar>
            <w:top w:w="0" w:type="dxa"/>
            <w:left w:w="70" w:type="dxa"/>
            <w:bottom w:w="0" w:type="dxa"/>
            <w:right w:w="70" w:type="dxa"/>
          </w:tblCellMar>
        </w:tblPrEx>
        <w:trPr>
          <w:trHeight w:val="175" w:hRule="atLeast"/>
        </w:trPr>
        <w:tc>
          <w:tcPr>
            <w:tcW w:w="5954" w:type="dxa"/>
            <w:tcBorders>
              <w:left w:val="single" w:color="000000" w:sz="4" w:space="0"/>
              <w:bottom w:val="single" w:color="000000" w:sz="4" w:space="0"/>
            </w:tcBorders>
            <w:shd w:val="clear" w:color="auto" w:fill="FFFFFF"/>
            <w:noWrap w:val="0"/>
            <w:vAlign w:val="bottom"/>
          </w:tcPr>
          <w:p w14:paraId="6BB2CF88">
            <w:pPr>
              <w:bidi w:val="0"/>
              <w:spacing w:before="0" w:after="0" w:line="276" w:lineRule="auto"/>
              <w:ind w:left="0" w:right="0" w:firstLine="600"/>
            </w:pPr>
            <w:r>
              <w:rPr>
                <w:rFonts w:ascii="Arial" w:hAnsi="Arial" w:cs="Arial"/>
              </w:rPr>
              <w:t>Atualização Monetária</w:t>
            </w:r>
          </w:p>
        </w:tc>
        <w:tc>
          <w:tcPr>
            <w:tcW w:w="1701" w:type="dxa"/>
            <w:tcBorders>
              <w:left w:val="single" w:color="000000" w:sz="4" w:space="0"/>
              <w:bottom w:val="single" w:color="000000" w:sz="4" w:space="0"/>
            </w:tcBorders>
            <w:shd w:val="clear" w:color="auto" w:fill="FFFFFF"/>
            <w:noWrap w:val="0"/>
            <w:vAlign w:val="bottom"/>
          </w:tcPr>
          <w:p w14:paraId="1EE9EDA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3.800,73</w:t>
            </w:r>
            <w:r>
              <w:rPr>
                <w:rFonts w:ascii="Arial" w:hAnsi="Arial" w:cs="Arial"/>
              </w:rPr>
              <w:t>)</w:t>
            </w:r>
          </w:p>
        </w:tc>
        <w:tc>
          <w:tcPr>
            <w:tcW w:w="1474" w:type="dxa"/>
            <w:tcBorders>
              <w:left w:val="single" w:color="000000" w:sz="4" w:space="0"/>
              <w:bottom w:val="single" w:color="000000" w:sz="4" w:space="0"/>
              <w:right w:val="single" w:color="000000" w:sz="4" w:space="0"/>
            </w:tcBorders>
            <w:noWrap w:val="0"/>
            <w:vAlign w:val="bottom"/>
          </w:tcPr>
          <w:p w14:paraId="22D5EAF1">
            <w:pPr>
              <w:bidi w:val="0"/>
              <w:spacing w:before="0" w:after="0" w:line="276" w:lineRule="auto"/>
              <w:jc w:val="right"/>
            </w:pPr>
            <w:r>
              <w:rPr>
                <w:rFonts w:ascii="Arial" w:hAnsi="Arial" w:cs="Arial"/>
              </w:rPr>
              <w:t>(250,91)</w:t>
            </w:r>
          </w:p>
        </w:tc>
      </w:tr>
      <w:tr w14:paraId="052BA80D">
        <w:tblPrEx>
          <w:tblCellMar>
            <w:top w:w="0" w:type="dxa"/>
            <w:left w:w="70" w:type="dxa"/>
            <w:bottom w:w="0" w:type="dxa"/>
            <w:right w:w="70" w:type="dxa"/>
          </w:tblCellMar>
        </w:tblPrEx>
        <w:trPr>
          <w:trHeight w:val="136" w:hRule="atLeast"/>
        </w:trPr>
        <w:tc>
          <w:tcPr>
            <w:tcW w:w="5954" w:type="dxa"/>
            <w:tcBorders>
              <w:top w:val="single" w:color="000000" w:sz="4" w:space="0"/>
              <w:left w:val="single" w:color="000000" w:sz="4" w:space="0"/>
              <w:bottom w:val="single" w:color="000000" w:sz="4" w:space="0"/>
            </w:tcBorders>
            <w:shd w:val="clear" w:color="auto" w:fill="FFFFFF"/>
            <w:noWrap w:val="0"/>
            <w:vAlign w:val="bottom"/>
          </w:tcPr>
          <w:p w14:paraId="245C0619">
            <w:pPr>
              <w:bidi w:val="0"/>
              <w:spacing w:before="0" w:after="0" w:line="276" w:lineRule="auto"/>
              <w:ind w:left="0" w:right="0" w:firstLine="600"/>
            </w:pPr>
            <w:r>
              <w:rPr>
                <w:rFonts w:ascii="Arial" w:hAnsi="Arial" w:cs="Arial"/>
              </w:rPr>
              <w:t>Multas / Juros de Mora</w:t>
            </w:r>
          </w:p>
        </w:tc>
        <w:tc>
          <w:tcPr>
            <w:tcW w:w="1701" w:type="dxa"/>
            <w:tcBorders>
              <w:top w:val="single" w:color="000000" w:sz="4" w:space="0"/>
              <w:left w:val="single" w:color="000000" w:sz="4" w:space="0"/>
              <w:bottom w:val="single" w:color="000000" w:sz="4" w:space="0"/>
            </w:tcBorders>
            <w:shd w:val="clear" w:color="auto" w:fill="FFFFFF"/>
            <w:noWrap w:val="0"/>
            <w:vAlign w:val="bottom"/>
          </w:tcPr>
          <w:p w14:paraId="4C690219">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78,42</w:t>
            </w:r>
            <w:r>
              <w:rPr>
                <w:rFonts w:ascii="Arial" w:hAnsi="Arial" w:cs="Arial"/>
              </w:rPr>
              <w:t>)</w:t>
            </w:r>
          </w:p>
        </w:tc>
        <w:tc>
          <w:tcPr>
            <w:tcW w:w="1474" w:type="dxa"/>
            <w:tcBorders>
              <w:top w:val="single" w:color="000000" w:sz="4" w:space="0"/>
              <w:left w:val="single" w:color="000000" w:sz="4" w:space="0"/>
              <w:bottom w:val="single" w:color="000000" w:sz="4" w:space="0"/>
              <w:right w:val="single" w:color="000000" w:sz="4" w:space="0"/>
            </w:tcBorders>
            <w:noWrap w:val="0"/>
            <w:vAlign w:val="bottom"/>
          </w:tcPr>
          <w:p w14:paraId="4560B930">
            <w:pPr>
              <w:bidi w:val="0"/>
              <w:spacing w:before="0" w:after="0" w:line="276" w:lineRule="auto"/>
              <w:jc w:val="right"/>
            </w:pPr>
            <w:r>
              <w:rPr>
                <w:rFonts w:ascii="Arial" w:hAnsi="Arial" w:cs="Arial"/>
              </w:rPr>
              <w:t>(63,28)</w:t>
            </w:r>
          </w:p>
        </w:tc>
      </w:tr>
      <w:tr w14:paraId="079CA44E">
        <w:tblPrEx>
          <w:tblCellMar>
            <w:top w:w="0" w:type="dxa"/>
            <w:left w:w="70" w:type="dxa"/>
            <w:bottom w:w="0" w:type="dxa"/>
            <w:right w:w="70" w:type="dxa"/>
          </w:tblCellMar>
        </w:tblPrEx>
        <w:trPr>
          <w:trHeight w:val="82" w:hRule="atLeast"/>
        </w:trPr>
        <w:tc>
          <w:tcPr>
            <w:tcW w:w="5954" w:type="dxa"/>
            <w:tcBorders>
              <w:left w:val="single" w:color="000000" w:sz="4" w:space="0"/>
              <w:bottom w:val="single" w:color="000000" w:sz="4" w:space="0"/>
            </w:tcBorders>
            <w:shd w:val="clear" w:color="auto" w:fill="FFFFFF"/>
            <w:noWrap w:val="0"/>
            <w:vAlign w:val="bottom"/>
          </w:tcPr>
          <w:p w14:paraId="3544E825">
            <w:pPr>
              <w:widowControl/>
              <w:suppressAutoHyphens/>
              <w:bidi w:val="0"/>
              <w:spacing w:before="0" w:after="0" w:line="276" w:lineRule="auto"/>
              <w:ind w:left="0" w:right="0" w:firstLine="340"/>
            </w:pPr>
            <w:r>
              <w:rPr>
                <w:rFonts w:ascii="Arial" w:hAnsi="Arial" w:cs="Arial"/>
              </w:rPr>
              <w:t>Despesas Bancárias</w:t>
            </w:r>
          </w:p>
        </w:tc>
        <w:tc>
          <w:tcPr>
            <w:tcW w:w="1701" w:type="dxa"/>
            <w:tcBorders>
              <w:left w:val="single" w:color="000000" w:sz="4" w:space="0"/>
              <w:bottom w:val="single" w:color="000000" w:sz="4" w:space="0"/>
            </w:tcBorders>
            <w:shd w:val="clear" w:color="auto" w:fill="FFFFFF"/>
            <w:noWrap w:val="0"/>
            <w:vAlign w:val="bottom"/>
          </w:tcPr>
          <w:p w14:paraId="4785A90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28.303,45</w:t>
            </w:r>
            <w:r>
              <w:rPr>
                <w:rFonts w:ascii="Arial" w:hAnsi="Arial" w:cs="Arial"/>
              </w:rPr>
              <w:t>)</w:t>
            </w:r>
          </w:p>
        </w:tc>
        <w:tc>
          <w:tcPr>
            <w:tcW w:w="1474" w:type="dxa"/>
            <w:tcBorders>
              <w:left w:val="single" w:color="000000" w:sz="4" w:space="0"/>
              <w:bottom w:val="single" w:color="000000" w:sz="4" w:space="0"/>
              <w:right w:val="single" w:color="000000" w:sz="4" w:space="0"/>
            </w:tcBorders>
            <w:shd w:val="clear" w:color="auto" w:fill="FFFFFF"/>
            <w:noWrap w:val="0"/>
            <w:vAlign w:val="bottom"/>
          </w:tcPr>
          <w:p w14:paraId="47C4E8BF">
            <w:pPr>
              <w:bidi w:val="0"/>
              <w:spacing w:before="0" w:after="0" w:line="276" w:lineRule="auto"/>
              <w:jc w:val="right"/>
            </w:pPr>
            <w:r>
              <w:rPr>
                <w:rFonts w:ascii="Arial" w:hAnsi="Arial" w:cs="Arial"/>
              </w:rPr>
              <w:t>(32.236,55)</w:t>
            </w:r>
          </w:p>
        </w:tc>
      </w:tr>
      <w:tr w14:paraId="5F057AE3">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3901E22C">
            <w:pPr>
              <w:widowControl/>
              <w:suppressAutoHyphens/>
              <w:bidi w:val="0"/>
              <w:spacing w:before="0" w:after="0" w:line="276" w:lineRule="auto"/>
              <w:ind w:left="0" w:right="0" w:firstLine="340"/>
            </w:pPr>
            <w:r>
              <w:rPr>
                <w:rFonts w:ascii="Arial" w:hAnsi="Arial" w:cs="Arial"/>
              </w:rPr>
              <w:t>Reversão Receita Multas, Mora, At. Monetária</w:t>
            </w:r>
          </w:p>
        </w:tc>
        <w:tc>
          <w:tcPr>
            <w:tcW w:w="1701" w:type="dxa"/>
            <w:tcBorders>
              <w:left w:val="single" w:color="000000" w:sz="4" w:space="0"/>
              <w:bottom w:val="single" w:color="000000" w:sz="4" w:space="0"/>
            </w:tcBorders>
            <w:shd w:val="clear" w:color="auto" w:fill="FFFFFF"/>
            <w:noWrap w:val="0"/>
            <w:vAlign w:val="bottom"/>
          </w:tcPr>
          <w:p w14:paraId="2E84CE0E">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1.428.881,41</w:t>
            </w:r>
            <w:r>
              <w:rPr>
                <w:rFonts w:ascii="Arial" w:hAnsi="Arial" w:cs="Arial"/>
              </w:rPr>
              <w:t>)</w:t>
            </w:r>
          </w:p>
        </w:tc>
        <w:tc>
          <w:tcPr>
            <w:tcW w:w="1474" w:type="dxa"/>
            <w:tcBorders>
              <w:left w:val="single" w:color="000000" w:sz="4" w:space="0"/>
              <w:bottom w:val="single" w:color="000000" w:sz="4" w:space="0"/>
              <w:right w:val="single" w:color="000000" w:sz="4" w:space="0"/>
            </w:tcBorders>
            <w:shd w:val="clear" w:color="auto" w:fill="FFFFFF"/>
            <w:noWrap w:val="0"/>
            <w:vAlign w:val="bottom"/>
          </w:tcPr>
          <w:p w14:paraId="347C1D90">
            <w:pPr>
              <w:bidi w:val="0"/>
              <w:spacing w:before="0" w:after="0" w:line="276" w:lineRule="auto"/>
              <w:jc w:val="right"/>
            </w:pPr>
            <w:r>
              <w:rPr>
                <w:rFonts w:ascii="Arial" w:hAnsi="Arial" w:cs="Arial"/>
              </w:rPr>
              <w:t>(383.174,97)</w:t>
            </w:r>
          </w:p>
        </w:tc>
      </w:tr>
      <w:tr w14:paraId="7A5B47C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52E4301D">
            <w:pPr>
              <w:widowControl/>
              <w:suppressAutoHyphens/>
              <w:bidi w:val="0"/>
              <w:spacing w:before="0" w:after="0" w:line="276" w:lineRule="auto"/>
              <w:ind w:left="0" w:right="0" w:firstLine="340"/>
            </w:pPr>
            <w:r>
              <w:rPr>
                <w:rFonts w:ascii="Arial" w:hAnsi="Arial" w:cs="Arial"/>
              </w:rPr>
              <w:t>Outras Despesas Financeiras</w:t>
            </w:r>
          </w:p>
        </w:tc>
        <w:tc>
          <w:tcPr>
            <w:tcW w:w="1701" w:type="dxa"/>
            <w:tcBorders>
              <w:left w:val="single" w:color="000000" w:sz="4" w:space="0"/>
              <w:bottom w:val="single" w:color="000000" w:sz="4" w:space="0"/>
            </w:tcBorders>
            <w:shd w:val="clear" w:color="auto" w:fill="FFFFFF"/>
            <w:noWrap w:val="0"/>
            <w:vAlign w:val="bottom"/>
          </w:tcPr>
          <w:p w14:paraId="5A4411B6">
            <w:pPr>
              <w:bidi w:val="0"/>
              <w:spacing w:before="0" w:after="0" w:line="276" w:lineRule="auto"/>
              <w:jc w:val="right"/>
            </w:pPr>
            <w:r>
              <w:rPr>
                <w:rFonts w:ascii="Arial" w:hAnsi="Arial" w:cs="Arial"/>
              </w:rPr>
              <w:t>(752,96)</w:t>
            </w:r>
          </w:p>
        </w:tc>
        <w:tc>
          <w:tcPr>
            <w:tcW w:w="1474" w:type="dxa"/>
            <w:tcBorders>
              <w:left w:val="single" w:color="000000" w:sz="4" w:space="0"/>
              <w:bottom w:val="single" w:color="000000" w:sz="4" w:space="0"/>
              <w:right w:val="single" w:color="000000" w:sz="4" w:space="0"/>
            </w:tcBorders>
            <w:shd w:val="clear" w:color="auto" w:fill="FFFFFF"/>
            <w:noWrap w:val="0"/>
            <w:vAlign w:val="bottom"/>
          </w:tcPr>
          <w:p w14:paraId="421D1453">
            <w:pPr>
              <w:bidi w:val="0"/>
              <w:spacing w:before="0" w:after="0" w:line="276" w:lineRule="auto"/>
              <w:jc w:val="right"/>
            </w:pPr>
            <w:r>
              <w:rPr>
                <w:rFonts w:ascii="Arial" w:hAnsi="Arial" w:cs="Arial"/>
              </w:rPr>
              <w:t>0,00</w:t>
            </w:r>
          </w:p>
        </w:tc>
      </w:tr>
    </w:tbl>
    <w:p w14:paraId="77DF1A29">
      <w:pPr>
        <w:spacing w:before="183" w:after="0" w:line="276" w:lineRule="auto"/>
      </w:pPr>
    </w:p>
    <w:tbl>
      <w:tblPr>
        <w:tblStyle w:val="12"/>
        <w:tblW w:w="0" w:type="auto"/>
        <w:tblInd w:w="70" w:type="dxa"/>
        <w:tblLayout w:type="fixed"/>
        <w:tblCellMar>
          <w:top w:w="0" w:type="dxa"/>
          <w:left w:w="70" w:type="dxa"/>
          <w:bottom w:w="0" w:type="dxa"/>
          <w:right w:w="70" w:type="dxa"/>
        </w:tblCellMar>
      </w:tblPr>
      <w:tblGrid>
        <w:gridCol w:w="5954"/>
        <w:gridCol w:w="1589"/>
        <w:gridCol w:w="1586"/>
      </w:tblGrid>
      <w:tr w14:paraId="5536BB44">
        <w:tblPrEx>
          <w:tblCellMar>
            <w:top w:w="0" w:type="dxa"/>
            <w:left w:w="70" w:type="dxa"/>
            <w:bottom w:w="0" w:type="dxa"/>
            <w:right w:w="70" w:type="dxa"/>
          </w:tblCellMar>
        </w:tblPrEx>
        <w:trPr>
          <w:trHeight w:val="225"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4A211D8B">
            <w:pPr>
              <w:bidi w:val="0"/>
              <w:spacing w:before="0" w:after="0" w:line="276" w:lineRule="auto"/>
            </w:pPr>
            <w:r>
              <w:rPr>
                <w:rFonts w:ascii="Arial" w:hAnsi="Arial" w:cs="Arial"/>
                <w:b/>
                <w:bCs/>
              </w:rPr>
              <w:t>NOTA 40 - DESPESAS ADMINISTRATIVAS</w:t>
            </w:r>
          </w:p>
        </w:tc>
      </w:tr>
      <w:tr w14:paraId="6D40C85D">
        <w:tblPrEx>
          <w:tblCellMar>
            <w:top w:w="0" w:type="dxa"/>
            <w:left w:w="70" w:type="dxa"/>
            <w:bottom w:w="0" w:type="dxa"/>
            <w:right w:w="70" w:type="dxa"/>
          </w:tblCellMar>
        </w:tblPrEx>
        <w:trPr>
          <w:trHeight w:val="152" w:hRule="atLeast"/>
        </w:trPr>
        <w:tc>
          <w:tcPr>
            <w:tcW w:w="5954" w:type="dxa"/>
            <w:tcBorders>
              <w:left w:val="single" w:color="000000" w:sz="4" w:space="0"/>
              <w:bottom w:val="single" w:color="000000" w:sz="4" w:space="0"/>
            </w:tcBorders>
            <w:shd w:val="clear" w:color="auto" w:fill="DDDDDD"/>
            <w:noWrap w:val="0"/>
            <w:vAlign w:val="center"/>
          </w:tcPr>
          <w:p w14:paraId="52755B03">
            <w:pPr>
              <w:bidi w:val="0"/>
              <w:spacing w:before="0" w:after="0" w:line="276" w:lineRule="auto"/>
            </w:pPr>
            <w:r>
              <w:rPr>
                <w:rFonts w:ascii="Arial" w:hAnsi="Arial" w:cs="Arial"/>
                <w:b/>
                <w:bCs/>
              </w:rPr>
              <w:t>Descrição</w:t>
            </w:r>
          </w:p>
        </w:tc>
        <w:tc>
          <w:tcPr>
            <w:tcW w:w="1589" w:type="dxa"/>
            <w:tcBorders>
              <w:left w:val="single" w:color="000000" w:sz="4" w:space="0"/>
              <w:bottom w:val="single" w:color="000000" w:sz="4" w:space="0"/>
            </w:tcBorders>
            <w:shd w:val="clear" w:color="auto" w:fill="DDDDDD"/>
            <w:noWrap w:val="0"/>
            <w:vAlign w:val="bottom"/>
          </w:tcPr>
          <w:p w14:paraId="340475BF">
            <w:pPr>
              <w:bidi w:val="0"/>
              <w:spacing w:before="0" w:after="0" w:line="276" w:lineRule="auto"/>
              <w:jc w:val="right"/>
            </w:pPr>
            <w:r>
              <w:rPr>
                <w:rFonts w:ascii="Arial" w:hAnsi="Arial" w:cs="Arial"/>
                <w:b/>
                <w:bCs/>
              </w:rPr>
              <w:t>31/12/2024</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30A1C339">
            <w:pPr>
              <w:bidi w:val="0"/>
              <w:spacing w:before="0" w:after="0" w:line="276" w:lineRule="auto"/>
              <w:jc w:val="right"/>
            </w:pPr>
            <w:r>
              <w:rPr>
                <w:rFonts w:ascii="Arial" w:hAnsi="Arial" w:cs="Arial"/>
                <w:b/>
                <w:bCs/>
              </w:rPr>
              <w:t>31/12/2023</w:t>
            </w:r>
          </w:p>
        </w:tc>
      </w:tr>
      <w:tr w14:paraId="3A67084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125E5642">
            <w:pPr>
              <w:bidi w:val="0"/>
              <w:spacing w:before="0" w:after="0" w:line="276" w:lineRule="auto"/>
            </w:pPr>
            <w:r>
              <w:rPr>
                <w:rFonts w:ascii="Arial" w:hAnsi="Arial" w:cs="Arial"/>
                <w:b/>
                <w:bCs/>
              </w:rPr>
              <w:t>Despesas Administrativas</w:t>
            </w:r>
          </w:p>
        </w:tc>
        <w:tc>
          <w:tcPr>
            <w:tcW w:w="1589" w:type="dxa"/>
            <w:tcBorders>
              <w:left w:val="single" w:color="000000" w:sz="4" w:space="0"/>
              <w:bottom w:val="single" w:color="000000" w:sz="4" w:space="0"/>
            </w:tcBorders>
            <w:shd w:val="clear" w:color="auto" w:fill="DDDDDD"/>
            <w:noWrap w:val="0"/>
            <w:vAlign w:val="bottom"/>
          </w:tcPr>
          <w:p w14:paraId="5F30CB86">
            <w:pPr>
              <w:bidi w:val="0"/>
              <w:snapToGrid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19.561.371,14</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200CCEC7">
            <w:pPr>
              <w:bidi w:val="0"/>
              <w:snapToGrid w:val="0"/>
              <w:spacing w:before="0" w:after="0" w:line="276" w:lineRule="auto"/>
              <w:jc w:val="right"/>
            </w:pPr>
            <w:r>
              <w:rPr>
                <w:rFonts w:ascii="Arial" w:hAnsi="Arial" w:cs="Arial"/>
                <w:b/>
                <w:bCs/>
              </w:rPr>
              <w:t>(23.003.451,93)</w:t>
            </w:r>
          </w:p>
        </w:tc>
      </w:tr>
      <w:tr w14:paraId="41E35D53">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44D000B3">
            <w:pPr>
              <w:bidi w:val="0"/>
              <w:spacing w:before="0" w:after="0" w:line="276" w:lineRule="auto"/>
              <w:ind w:left="0" w:right="0" w:firstLine="201"/>
            </w:pPr>
            <w:r>
              <w:rPr>
                <w:rFonts w:ascii="Arial" w:hAnsi="Arial" w:cs="Arial"/>
                <w:b/>
                <w:bCs/>
              </w:rPr>
              <w:t>Despesas de Pessoal</w:t>
            </w:r>
          </w:p>
        </w:tc>
        <w:tc>
          <w:tcPr>
            <w:tcW w:w="1589" w:type="dxa"/>
            <w:tcBorders>
              <w:left w:val="single" w:color="000000" w:sz="4" w:space="0"/>
              <w:bottom w:val="single" w:color="000000" w:sz="4" w:space="0"/>
            </w:tcBorders>
            <w:shd w:val="clear" w:color="auto" w:fill="DDDDDD"/>
            <w:noWrap w:val="0"/>
            <w:vAlign w:val="bottom"/>
          </w:tcPr>
          <w:p w14:paraId="7368A709">
            <w:pPr>
              <w:bidi w:val="0"/>
              <w:snapToGrid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12.727.631,55</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3B3FEC40">
            <w:pPr>
              <w:bidi w:val="0"/>
              <w:snapToGrid w:val="0"/>
              <w:spacing w:before="0" w:after="0" w:line="276" w:lineRule="auto"/>
              <w:jc w:val="right"/>
            </w:pPr>
            <w:r>
              <w:rPr>
                <w:rFonts w:ascii="Arial" w:hAnsi="Arial" w:cs="Arial"/>
                <w:b/>
                <w:bCs/>
              </w:rPr>
              <w:t>(15.879.757,44)</w:t>
            </w:r>
          </w:p>
        </w:tc>
      </w:tr>
      <w:tr w14:paraId="27F1C719">
        <w:tblPrEx>
          <w:tblCellMar>
            <w:top w:w="0" w:type="dxa"/>
            <w:left w:w="70" w:type="dxa"/>
            <w:bottom w:w="0" w:type="dxa"/>
            <w:right w:w="70" w:type="dxa"/>
          </w:tblCellMar>
        </w:tblPrEx>
        <w:trPr>
          <w:trHeight w:val="64" w:hRule="atLeast"/>
        </w:trPr>
        <w:tc>
          <w:tcPr>
            <w:tcW w:w="5954" w:type="dxa"/>
            <w:tcBorders>
              <w:left w:val="single" w:color="000000" w:sz="4" w:space="0"/>
              <w:bottom w:val="single" w:color="000000" w:sz="4" w:space="0"/>
            </w:tcBorders>
            <w:noWrap w:val="0"/>
            <w:vAlign w:val="bottom"/>
          </w:tcPr>
          <w:p w14:paraId="34146294">
            <w:pPr>
              <w:bidi w:val="0"/>
              <w:spacing w:before="0" w:after="0" w:line="276" w:lineRule="auto"/>
              <w:ind w:left="0" w:right="0" w:firstLine="402"/>
            </w:pPr>
            <w:r>
              <w:rPr>
                <w:rFonts w:ascii="Arial" w:hAnsi="Arial" w:cs="Arial"/>
                <w:b/>
                <w:bCs/>
              </w:rPr>
              <w:t>Salários e Ordenados</w:t>
            </w:r>
          </w:p>
        </w:tc>
        <w:tc>
          <w:tcPr>
            <w:tcW w:w="1589" w:type="dxa"/>
            <w:tcBorders>
              <w:left w:val="single" w:color="000000" w:sz="4" w:space="0"/>
              <w:bottom w:val="single" w:color="000000" w:sz="4" w:space="0"/>
            </w:tcBorders>
            <w:noWrap w:val="0"/>
            <w:vAlign w:val="bottom"/>
          </w:tcPr>
          <w:p w14:paraId="3E08129B">
            <w:pPr>
              <w:bidi w:val="0"/>
              <w:snapToGrid w:val="0"/>
              <w:spacing w:before="0" w:after="0" w:line="276" w:lineRule="auto"/>
              <w:jc w:val="right"/>
            </w:pPr>
            <w:r>
              <w:rPr>
                <w:rFonts w:ascii="Arial" w:hAnsi="Arial" w:cs="Arial"/>
                <w:b/>
                <w:bCs/>
              </w:rPr>
              <w:t>(6.</w:t>
            </w:r>
            <w:r>
              <w:rPr>
                <w:rFonts w:ascii="Arial" w:hAnsi="Arial" w:eastAsia="Times New Roman" w:cs="Arial"/>
                <w:b/>
                <w:bCs/>
                <w:color w:val="auto"/>
                <w:sz w:val="20"/>
                <w:szCs w:val="20"/>
                <w:lang w:val="pt-BR" w:eastAsia="zh-CN" w:bidi="ar-SA"/>
              </w:rPr>
              <w:t>922.234,51</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5151E0E2">
            <w:pPr>
              <w:bidi w:val="0"/>
              <w:snapToGrid w:val="0"/>
              <w:spacing w:before="0" w:after="0" w:line="276" w:lineRule="auto"/>
              <w:jc w:val="right"/>
            </w:pPr>
            <w:r>
              <w:rPr>
                <w:rFonts w:ascii="Arial" w:hAnsi="Arial" w:cs="Arial"/>
                <w:b/>
                <w:bCs/>
              </w:rPr>
              <w:t>(6.741.144,94)</w:t>
            </w:r>
          </w:p>
        </w:tc>
      </w:tr>
      <w:tr w14:paraId="6CC8F5A1">
        <w:tblPrEx>
          <w:tblCellMar>
            <w:top w:w="0" w:type="dxa"/>
            <w:left w:w="70" w:type="dxa"/>
            <w:bottom w:w="0" w:type="dxa"/>
            <w:right w:w="70" w:type="dxa"/>
          </w:tblCellMar>
        </w:tblPrEx>
        <w:trPr>
          <w:trHeight w:val="152" w:hRule="atLeast"/>
        </w:trPr>
        <w:tc>
          <w:tcPr>
            <w:tcW w:w="5954" w:type="dxa"/>
            <w:tcBorders>
              <w:left w:val="single" w:color="000000" w:sz="4" w:space="0"/>
              <w:bottom w:val="single" w:color="000000" w:sz="4" w:space="0"/>
            </w:tcBorders>
            <w:noWrap w:val="0"/>
            <w:vAlign w:val="bottom"/>
          </w:tcPr>
          <w:p w14:paraId="38943028">
            <w:pPr>
              <w:bidi w:val="0"/>
              <w:spacing w:before="0" w:after="0" w:line="276" w:lineRule="auto"/>
              <w:ind w:left="0" w:right="0" w:firstLine="600"/>
            </w:pPr>
            <w:r>
              <w:rPr>
                <w:rFonts w:ascii="Arial" w:hAnsi="Arial" w:cs="Arial"/>
              </w:rPr>
              <w:t>Horas Normais</w:t>
            </w:r>
          </w:p>
        </w:tc>
        <w:tc>
          <w:tcPr>
            <w:tcW w:w="1589" w:type="dxa"/>
            <w:tcBorders>
              <w:left w:val="single" w:color="000000" w:sz="4" w:space="0"/>
              <w:bottom w:val="single" w:color="000000" w:sz="4" w:space="0"/>
            </w:tcBorders>
            <w:noWrap w:val="0"/>
            <w:vAlign w:val="bottom"/>
          </w:tcPr>
          <w:p w14:paraId="3E3FA450">
            <w:pPr>
              <w:bidi w:val="0"/>
              <w:snapToGrid w:val="0"/>
              <w:spacing w:before="0" w:after="0" w:line="276" w:lineRule="auto"/>
              <w:jc w:val="right"/>
            </w:pPr>
            <w:r>
              <w:rPr>
                <w:rFonts w:ascii="Arial" w:hAnsi="Arial" w:cs="Arial"/>
              </w:rPr>
              <w:t>(6.</w:t>
            </w:r>
            <w:r>
              <w:rPr>
                <w:rFonts w:ascii="Arial" w:hAnsi="Arial" w:eastAsia="Times New Roman" w:cs="Arial"/>
                <w:color w:val="auto"/>
                <w:sz w:val="20"/>
                <w:szCs w:val="20"/>
                <w:lang w:val="pt-BR" w:eastAsia="zh-CN" w:bidi="ar-SA"/>
              </w:rPr>
              <w:t>883.706,70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641A4B5">
            <w:pPr>
              <w:bidi w:val="0"/>
              <w:snapToGrid w:val="0"/>
              <w:spacing w:before="0" w:after="0" w:line="276" w:lineRule="auto"/>
              <w:jc w:val="right"/>
            </w:pPr>
            <w:r>
              <w:rPr>
                <w:rFonts w:ascii="Arial" w:hAnsi="Arial" w:cs="Arial"/>
              </w:rPr>
              <w:t>(6.711.863,11)</w:t>
            </w:r>
          </w:p>
        </w:tc>
      </w:tr>
      <w:tr w14:paraId="3D37A831">
        <w:tblPrEx>
          <w:tblCellMar>
            <w:top w:w="0" w:type="dxa"/>
            <w:left w:w="70" w:type="dxa"/>
            <w:bottom w:w="0" w:type="dxa"/>
            <w:right w:w="70" w:type="dxa"/>
          </w:tblCellMar>
        </w:tblPrEx>
        <w:trPr>
          <w:trHeight w:val="112" w:hRule="atLeast"/>
        </w:trPr>
        <w:tc>
          <w:tcPr>
            <w:tcW w:w="5954" w:type="dxa"/>
            <w:tcBorders>
              <w:left w:val="single" w:color="000000" w:sz="4" w:space="0"/>
              <w:bottom w:val="single" w:color="000000" w:sz="4" w:space="0"/>
            </w:tcBorders>
            <w:noWrap w:val="0"/>
            <w:vAlign w:val="bottom"/>
          </w:tcPr>
          <w:p w14:paraId="2B46DF3F">
            <w:pPr>
              <w:bidi w:val="0"/>
              <w:spacing w:before="0" w:after="0" w:line="276" w:lineRule="auto"/>
              <w:ind w:left="0" w:right="0" w:firstLine="600"/>
            </w:pPr>
            <w:r>
              <w:rPr>
                <w:rFonts w:ascii="Arial" w:hAnsi="Arial" w:cs="Arial"/>
              </w:rPr>
              <w:t>Horas Extras</w:t>
            </w:r>
          </w:p>
        </w:tc>
        <w:tc>
          <w:tcPr>
            <w:tcW w:w="1589" w:type="dxa"/>
            <w:tcBorders>
              <w:left w:val="single" w:color="000000" w:sz="4" w:space="0"/>
              <w:bottom w:val="single" w:color="000000" w:sz="4" w:space="0"/>
            </w:tcBorders>
            <w:noWrap w:val="0"/>
            <w:vAlign w:val="bottom"/>
          </w:tcPr>
          <w:p w14:paraId="4C5614DA">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38.527,81</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B11B981">
            <w:pPr>
              <w:bidi w:val="0"/>
              <w:snapToGrid w:val="0"/>
              <w:spacing w:before="0" w:after="0" w:line="276" w:lineRule="auto"/>
              <w:jc w:val="right"/>
            </w:pPr>
            <w:r>
              <w:rPr>
                <w:rFonts w:ascii="Arial" w:hAnsi="Arial" w:cs="Arial"/>
              </w:rPr>
              <w:t>(29.281,83)</w:t>
            </w:r>
          </w:p>
        </w:tc>
      </w:tr>
      <w:tr w14:paraId="460D3C42">
        <w:tblPrEx>
          <w:tblCellMar>
            <w:top w:w="0" w:type="dxa"/>
            <w:left w:w="70" w:type="dxa"/>
            <w:bottom w:w="0" w:type="dxa"/>
            <w:right w:w="70" w:type="dxa"/>
          </w:tblCellMar>
        </w:tblPrEx>
        <w:trPr>
          <w:trHeight w:val="58" w:hRule="atLeast"/>
        </w:trPr>
        <w:tc>
          <w:tcPr>
            <w:tcW w:w="5954" w:type="dxa"/>
            <w:tcBorders>
              <w:left w:val="single" w:color="000000" w:sz="4" w:space="0"/>
              <w:bottom w:val="single" w:color="000000" w:sz="4" w:space="0"/>
            </w:tcBorders>
            <w:noWrap w:val="0"/>
            <w:vAlign w:val="bottom"/>
          </w:tcPr>
          <w:p w14:paraId="27D46246">
            <w:pPr>
              <w:bidi w:val="0"/>
              <w:spacing w:before="0" w:after="0" w:line="276" w:lineRule="auto"/>
              <w:ind w:left="0" w:right="0" w:firstLine="402"/>
            </w:pPr>
            <w:r>
              <w:rPr>
                <w:rFonts w:ascii="Arial" w:hAnsi="Arial" w:cs="Arial"/>
                <w:b/>
                <w:bCs/>
              </w:rPr>
              <w:t>Honorários da Diretoria e Conselhos</w:t>
            </w:r>
          </w:p>
        </w:tc>
        <w:tc>
          <w:tcPr>
            <w:tcW w:w="1589" w:type="dxa"/>
            <w:tcBorders>
              <w:left w:val="single" w:color="000000" w:sz="4" w:space="0"/>
              <w:bottom w:val="single" w:color="000000" w:sz="4" w:space="0"/>
            </w:tcBorders>
            <w:noWrap w:val="0"/>
            <w:vAlign w:val="bottom"/>
          </w:tcPr>
          <w:p w14:paraId="549B9655">
            <w:pPr>
              <w:bidi w:val="0"/>
              <w:snapToGrid w:val="0"/>
              <w:spacing w:before="0" w:after="0" w:line="276" w:lineRule="auto"/>
              <w:jc w:val="right"/>
            </w:pPr>
            <w:r>
              <w:rPr>
                <w:rFonts w:ascii="Arial" w:hAnsi="Arial" w:cs="Arial"/>
                <w:b/>
                <w:bCs/>
              </w:rPr>
              <w:t>(1.</w:t>
            </w:r>
            <w:r>
              <w:rPr>
                <w:rFonts w:ascii="Arial" w:hAnsi="Arial" w:eastAsia="Times New Roman" w:cs="Arial"/>
                <w:b/>
                <w:bCs/>
                <w:color w:val="auto"/>
                <w:sz w:val="20"/>
                <w:szCs w:val="20"/>
                <w:lang w:val="pt-BR" w:eastAsia="zh-CN" w:bidi="ar-SA"/>
              </w:rPr>
              <w:t>184.756,39</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09306DF9">
            <w:pPr>
              <w:bidi w:val="0"/>
              <w:snapToGrid w:val="0"/>
              <w:spacing w:before="0" w:after="0" w:line="276" w:lineRule="auto"/>
              <w:jc w:val="right"/>
            </w:pPr>
            <w:r>
              <w:rPr>
                <w:rFonts w:ascii="Arial" w:hAnsi="Arial" w:cs="Arial"/>
                <w:b/>
                <w:bCs/>
              </w:rPr>
              <w:t>(1.024.950,24)</w:t>
            </w:r>
          </w:p>
        </w:tc>
      </w:tr>
      <w:tr w14:paraId="0941F734">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640C4D90">
            <w:pPr>
              <w:bidi w:val="0"/>
              <w:spacing w:before="0" w:after="0" w:line="276" w:lineRule="auto"/>
              <w:ind w:left="0" w:right="0" w:firstLine="600"/>
            </w:pPr>
            <w:r>
              <w:rPr>
                <w:rFonts w:ascii="Arial" w:hAnsi="Arial" w:cs="Arial"/>
              </w:rPr>
              <w:t>Da Diretoria</w:t>
            </w:r>
          </w:p>
        </w:tc>
        <w:tc>
          <w:tcPr>
            <w:tcW w:w="1589" w:type="dxa"/>
            <w:tcBorders>
              <w:left w:val="single" w:color="000000" w:sz="4" w:space="0"/>
              <w:bottom w:val="single" w:color="000000" w:sz="4" w:space="0"/>
            </w:tcBorders>
            <w:noWrap w:val="0"/>
            <w:vAlign w:val="bottom"/>
          </w:tcPr>
          <w:p w14:paraId="0F6D1B38">
            <w:pPr>
              <w:bidi w:val="0"/>
              <w:snapToGrid w:val="0"/>
              <w:spacing w:before="0" w:after="0" w:line="276" w:lineRule="auto"/>
              <w:jc w:val="right"/>
            </w:pPr>
            <w:r>
              <w:rPr>
                <w:rFonts w:ascii="Arial" w:hAnsi="Arial" w:cs="Arial"/>
              </w:rPr>
              <w:t>(7</w:t>
            </w:r>
            <w:r>
              <w:rPr>
                <w:rFonts w:ascii="Arial" w:hAnsi="Arial" w:eastAsia="Times New Roman" w:cs="Arial"/>
                <w:color w:val="auto"/>
                <w:sz w:val="20"/>
                <w:szCs w:val="20"/>
                <w:lang w:val="pt-BR" w:eastAsia="zh-CN" w:bidi="ar-SA"/>
              </w:rPr>
              <w:t>49.555,53</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49D4A6B">
            <w:pPr>
              <w:bidi w:val="0"/>
              <w:snapToGrid w:val="0"/>
              <w:spacing w:before="0" w:after="0" w:line="276" w:lineRule="auto"/>
              <w:jc w:val="right"/>
            </w:pPr>
            <w:r>
              <w:rPr>
                <w:rFonts w:ascii="Arial" w:hAnsi="Arial" w:cs="Arial"/>
              </w:rPr>
              <w:t>(707.775,04)</w:t>
            </w:r>
          </w:p>
        </w:tc>
      </w:tr>
      <w:tr w14:paraId="787BBDD2">
        <w:tblPrEx>
          <w:tblCellMar>
            <w:top w:w="0" w:type="dxa"/>
            <w:left w:w="70" w:type="dxa"/>
            <w:bottom w:w="0" w:type="dxa"/>
            <w:right w:w="70" w:type="dxa"/>
          </w:tblCellMar>
        </w:tblPrEx>
        <w:trPr>
          <w:trHeight w:val="92" w:hRule="atLeast"/>
        </w:trPr>
        <w:tc>
          <w:tcPr>
            <w:tcW w:w="5954" w:type="dxa"/>
            <w:tcBorders>
              <w:left w:val="single" w:color="000000" w:sz="4" w:space="0"/>
              <w:bottom w:val="single" w:color="000000" w:sz="4" w:space="0"/>
            </w:tcBorders>
            <w:noWrap w:val="0"/>
            <w:vAlign w:val="bottom"/>
          </w:tcPr>
          <w:p w14:paraId="35C697F7">
            <w:pPr>
              <w:bidi w:val="0"/>
              <w:spacing w:before="0" w:after="0" w:line="276" w:lineRule="auto"/>
              <w:ind w:left="0" w:right="0" w:firstLine="600"/>
            </w:pPr>
            <w:r>
              <w:rPr>
                <w:rFonts w:ascii="Arial" w:hAnsi="Arial" w:cs="Arial"/>
              </w:rPr>
              <w:t>Do Conselho de Administração</w:t>
            </w:r>
          </w:p>
        </w:tc>
        <w:tc>
          <w:tcPr>
            <w:tcW w:w="1589" w:type="dxa"/>
            <w:tcBorders>
              <w:left w:val="single" w:color="000000" w:sz="4" w:space="0"/>
              <w:bottom w:val="single" w:color="000000" w:sz="4" w:space="0"/>
            </w:tcBorders>
            <w:noWrap w:val="0"/>
            <w:vAlign w:val="bottom"/>
          </w:tcPr>
          <w:p w14:paraId="7DA402E6">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204.712,14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2074EA4">
            <w:pPr>
              <w:bidi w:val="0"/>
              <w:snapToGrid w:val="0"/>
              <w:spacing w:before="0" w:after="0" w:line="276" w:lineRule="auto"/>
              <w:jc w:val="right"/>
            </w:pPr>
            <w:r>
              <w:rPr>
                <w:rFonts w:ascii="Arial" w:hAnsi="Arial" w:cs="Arial"/>
              </w:rPr>
              <w:t>(165.529,60)</w:t>
            </w:r>
          </w:p>
        </w:tc>
      </w:tr>
      <w:tr w14:paraId="7C138021">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F3506DA">
            <w:pPr>
              <w:bidi w:val="0"/>
              <w:spacing w:before="0" w:after="0" w:line="276" w:lineRule="auto"/>
              <w:ind w:left="0" w:right="0" w:firstLine="600"/>
            </w:pPr>
            <w:r>
              <w:rPr>
                <w:rFonts w:ascii="Arial" w:hAnsi="Arial" w:cs="Arial"/>
              </w:rPr>
              <w:t>Do Conselho Fiscal</w:t>
            </w:r>
          </w:p>
        </w:tc>
        <w:tc>
          <w:tcPr>
            <w:tcW w:w="1589" w:type="dxa"/>
            <w:tcBorders>
              <w:left w:val="single" w:color="000000" w:sz="4" w:space="0"/>
              <w:bottom w:val="single" w:color="000000" w:sz="4" w:space="0"/>
            </w:tcBorders>
            <w:noWrap w:val="0"/>
            <w:vAlign w:val="bottom"/>
          </w:tcPr>
          <w:p w14:paraId="6DECF6C5">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170.593,45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03B25F5">
            <w:pPr>
              <w:bidi w:val="0"/>
              <w:snapToGrid w:val="0"/>
              <w:spacing w:before="0" w:after="0" w:line="276" w:lineRule="auto"/>
              <w:jc w:val="right"/>
            </w:pPr>
            <w:r>
              <w:rPr>
                <w:rFonts w:ascii="Arial" w:hAnsi="Arial" w:cs="Arial"/>
              </w:rPr>
              <w:t>(151.645,60)</w:t>
            </w:r>
          </w:p>
        </w:tc>
      </w:tr>
      <w:tr w14:paraId="2CC586DE">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53CBA4B5">
            <w:pPr>
              <w:bidi w:val="0"/>
              <w:spacing w:before="0" w:after="0" w:line="276" w:lineRule="auto"/>
              <w:ind w:left="0" w:right="0" w:firstLine="600"/>
            </w:pPr>
            <w:r>
              <w:rPr>
                <w:rFonts w:ascii="Arial" w:hAnsi="Arial" w:cs="Arial"/>
              </w:rPr>
              <w:t>Do Comitê de Auditoria Estatutário</w:t>
            </w:r>
          </w:p>
        </w:tc>
        <w:tc>
          <w:tcPr>
            <w:tcW w:w="1589" w:type="dxa"/>
            <w:tcBorders>
              <w:left w:val="single" w:color="000000" w:sz="4" w:space="0"/>
              <w:bottom w:val="single" w:color="000000" w:sz="4" w:space="0"/>
            </w:tcBorders>
            <w:noWrap w:val="0"/>
            <w:vAlign w:val="bottom"/>
          </w:tcPr>
          <w:p w14:paraId="0989F982">
            <w:pPr>
              <w:bidi w:val="0"/>
              <w:snapToGrid w:val="0"/>
              <w:spacing w:before="0" w:after="0" w:line="276" w:lineRule="auto"/>
              <w:jc w:val="right"/>
            </w:pPr>
            <w:r>
              <w:rPr>
                <w:rFonts w:ascii="Arial" w:hAnsi="Arial" w:eastAsia="Times New Roman" w:cs="Arial"/>
                <w:color w:val="auto"/>
                <w:sz w:val="20"/>
                <w:szCs w:val="20"/>
                <w:lang w:val="pt-BR" w:eastAsia="zh-CN" w:bidi="ar-SA"/>
              </w:rPr>
              <w:t>(59.895,27)</w:t>
            </w:r>
          </w:p>
        </w:tc>
        <w:tc>
          <w:tcPr>
            <w:tcW w:w="1586" w:type="dxa"/>
            <w:tcBorders>
              <w:left w:val="single" w:color="000000" w:sz="4" w:space="0"/>
              <w:bottom w:val="single" w:color="000000" w:sz="4" w:space="0"/>
              <w:right w:val="single" w:color="000000" w:sz="4" w:space="0"/>
            </w:tcBorders>
            <w:noWrap w:val="0"/>
            <w:vAlign w:val="bottom"/>
          </w:tcPr>
          <w:p w14:paraId="37D5567B">
            <w:pPr>
              <w:bidi w:val="0"/>
              <w:snapToGrid w:val="0"/>
              <w:spacing w:before="0" w:after="0" w:line="276" w:lineRule="auto"/>
              <w:jc w:val="right"/>
            </w:pPr>
            <w:r>
              <w:rPr>
                <w:rFonts w:ascii="Arial" w:hAnsi="Arial" w:cs="Arial"/>
              </w:rPr>
              <w:t>0,00</w:t>
            </w:r>
          </w:p>
        </w:tc>
      </w:tr>
      <w:tr w14:paraId="64CB064A">
        <w:tblPrEx>
          <w:tblCellMar>
            <w:top w:w="0" w:type="dxa"/>
            <w:left w:w="70" w:type="dxa"/>
            <w:bottom w:w="0" w:type="dxa"/>
            <w:right w:w="70" w:type="dxa"/>
          </w:tblCellMar>
        </w:tblPrEx>
        <w:trPr>
          <w:trHeight w:val="126" w:hRule="atLeast"/>
        </w:trPr>
        <w:tc>
          <w:tcPr>
            <w:tcW w:w="5954" w:type="dxa"/>
            <w:tcBorders>
              <w:left w:val="single" w:color="000000" w:sz="4" w:space="0"/>
              <w:bottom w:val="single" w:color="000000" w:sz="4" w:space="0"/>
            </w:tcBorders>
            <w:noWrap w:val="0"/>
            <w:vAlign w:val="bottom"/>
          </w:tcPr>
          <w:p w14:paraId="7A683974">
            <w:pPr>
              <w:bidi w:val="0"/>
              <w:spacing w:before="0" w:after="0" w:line="276" w:lineRule="auto"/>
              <w:ind w:left="0" w:right="0" w:firstLine="402"/>
            </w:pPr>
            <w:r>
              <w:rPr>
                <w:rFonts w:ascii="Arial" w:hAnsi="Arial" w:cs="Arial"/>
                <w:b/>
                <w:bCs/>
              </w:rPr>
              <w:t>Gratificações</w:t>
            </w:r>
          </w:p>
        </w:tc>
        <w:tc>
          <w:tcPr>
            <w:tcW w:w="1589" w:type="dxa"/>
            <w:tcBorders>
              <w:left w:val="single" w:color="000000" w:sz="4" w:space="0"/>
              <w:bottom w:val="single" w:color="000000" w:sz="4" w:space="0"/>
            </w:tcBorders>
            <w:noWrap w:val="0"/>
            <w:vAlign w:val="bottom"/>
          </w:tcPr>
          <w:p w14:paraId="3607EB8C">
            <w:pPr>
              <w:bidi w:val="0"/>
              <w:snapToGrid w:val="0"/>
              <w:spacing w:before="0" w:after="0" w:line="276" w:lineRule="auto"/>
              <w:jc w:val="right"/>
            </w:pPr>
            <w:r>
              <w:rPr>
                <w:rFonts w:ascii="Arial" w:hAnsi="Arial" w:cs="Arial"/>
                <w:b/>
                <w:bCs/>
              </w:rPr>
              <w:t>(653.</w:t>
            </w:r>
            <w:r>
              <w:rPr>
                <w:rFonts w:ascii="Arial" w:hAnsi="Arial" w:eastAsia="Times New Roman" w:cs="Arial"/>
                <w:b/>
                <w:bCs/>
                <w:color w:val="auto"/>
                <w:sz w:val="20"/>
                <w:szCs w:val="20"/>
                <w:lang w:val="pt-BR" w:eastAsia="zh-CN" w:bidi="ar-SA"/>
              </w:rPr>
              <w:t>761,78</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4219C199">
            <w:pPr>
              <w:bidi w:val="0"/>
              <w:snapToGrid w:val="0"/>
              <w:spacing w:before="0" w:after="0" w:line="276" w:lineRule="auto"/>
              <w:jc w:val="right"/>
            </w:pPr>
            <w:r>
              <w:rPr>
                <w:rFonts w:ascii="Arial" w:hAnsi="Arial" w:cs="Arial"/>
                <w:b/>
                <w:bCs/>
              </w:rPr>
              <w:t>(633.945,22)</w:t>
            </w:r>
          </w:p>
        </w:tc>
      </w:tr>
      <w:tr w14:paraId="3705BF5C">
        <w:tblPrEx>
          <w:tblCellMar>
            <w:top w:w="0" w:type="dxa"/>
            <w:left w:w="70" w:type="dxa"/>
            <w:bottom w:w="0" w:type="dxa"/>
            <w:right w:w="70" w:type="dxa"/>
          </w:tblCellMar>
        </w:tblPrEx>
        <w:trPr>
          <w:trHeight w:val="86" w:hRule="atLeast"/>
        </w:trPr>
        <w:tc>
          <w:tcPr>
            <w:tcW w:w="5954" w:type="dxa"/>
            <w:tcBorders>
              <w:left w:val="single" w:color="000000" w:sz="4" w:space="0"/>
              <w:bottom w:val="single" w:color="000000" w:sz="4" w:space="0"/>
            </w:tcBorders>
            <w:noWrap w:val="0"/>
            <w:vAlign w:val="bottom"/>
          </w:tcPr>
          <w:p w14:paraId="0EC96987">
            <w:pPr>
              <w:bidi w:val="0"/>
              <w:spacing w:before="0" w:after="0" w:line="276" w:lineRule="auto"/>
              <w:ind w:left="0" w:right="0" w:firstLine="600"/>
            </w:pPr>
            <w:r>
              <w:rPr>
                <w:rFonts w:ascii="Arial" w:hAnsi="Arial" w:cs="Arial"/>
              </w:rPr>
              <w:t>De Representação</w:t>
            </w:r>
          </w:p>
        </w:tc>
        <w:tc>
          <w:tcPr>
            <w:tcW w:w="1589" w:type="dxa"/>
            <w:tcBorders>
              <w:left w:val="single" w:color="000000" w:sz="4" w:space="0"/>
              <w:bottom w:val="single" w:color="000000" w:sz="4" w:space="0"/>
            </w:tcBorders>
            <w:noWrap w:val="0"/>
            <w:vAlign w:val="bottom"/>
          </w:tcPr>
          <w:p w14:paraId="637AEF23">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68.197,75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69546E9">
            <w:pPr>
              <w:bidi w:val="0"/>
              <w:snapToGrid w:val="0"/>
              <w:spacing w:before="0" w:after="0" w:line="276" w:lineRule="auto"/>
              <w:jc w:val="right"/>
            </w:pPr>
            <w:r>
              <w:rPr>
                <w:rFonts w:ascii="Arial" w:hAnsi="Arial" w:cs="Arial"/>
              </w:rPr>
              <w:t>(59.391,26)</w:t>
            </w:r>
          </w:p>
        </w:tc>
      </w:tr>
      <w:tr w14:paraId="59C8718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44F61587">
            <w:pPr>
              <w:bidi w:val="0"/>
              <w:spacing w:before="0" w:after="0" w:line="276" w:lineRule="auto"/>
              <w:ind w:left="0" w:right="0" w:firstLine="600"/>
            </w:pPr>
            <w:r>
              <w:rPr>
                <w:rFonts w:ascii="Arial" w:hAnsi="Arial" w:cs="Arial"/>
              </w:rPr>
              <w:t>De Função</w:t>
            </w:r>
          </w:p>
        </w:tc>
        <w:tc>
          <w:tcPr>
            <w:tcW w:w="1589" w:type="dxa"/>
            <w:tcBorders>
              <w:left w:val="single" w:color="000000" w:sz="4" w:space="0"/>
              <w:bottom w:val="single" w:color="000000" w:sz="4" w:space="0"/>
            </w:tcBorders>
            <w:noWrap w:val="0"/>
            <w:vAlign w:val="bottom"/>
          </w:tcPr>
          <w:p w14:paraId="3CF9E357">
            <w:pPr>
              <w:bidi w:val="0"/>
              <w:snapToGrid w:val="0"/>
              <w:spacing w:before="0" w:after="0" w:line="276" w:lineRule="auto"/>
              <w:jc w:val="right"/>
            </w:pPr>
            <w:r>
              <w:rPr>
                <w:rFonts w:ascii="Arial" w:hAnsi="Arial" w:cs="Arial"/>
              </w:rPr>
              <w:t>(5</w:t>
            </w:r>
            <w:r>
              <w:rPr>
                <w:rFonts w:ascii="Arial" w:hAnsi="Arial" w:eastAsia="Times New Roman" w:cs="Arial"/>
                <w:color w:val="auto"/>
                <w:sz w:val="20"/>
                <w:szCs w:val="20"/>
                <w:lang w:val="pt-BR" w:eastAsia="zh-CN" w:bidi="ar-SA"/>
              </w:rPr>
              <w:t>85.564,03</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32D770B">
            <w:pPr>
              <w:bidi w:val="0"/>
              <w:snapToGrid w:val="0"/>
              <w:spacing w:before="0" w:after="0" w:line="276" w:lineRule="auto"/>
              <w:jc w:val="right"/>
            </w:pPr>
            <w:r>
              <w:rPr>
                <w:rFonts w:ascii="Arial" w:hAnsi="Arial" w:cs="Arial"/>
              </w:rPr>
              <w:t>(574.553,96)</w:t>
            </w:r>
          </w:p>
        </w:tc>
      </w:tr>
      <w:tr w14:paraId="694613C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162A993F">
            <w:pPr>
              <w:widowControl/>
              <w:suppressAutoHyphens/>
              <w:bidi w:val="0"/>
              <w:spacing w:before="0" w:after="0" w:line="276" w:lineRule="auto"/>
              <w:ind w:left="0" w:right="0" w:firstLine="397"/>
            </w:pPr>
            <w:r>
              <w:rPr>
                <w:rFonts w:ascii="Arial" w:hAnsi="Arial" w:cs="Arial"/>
              </w:rPr>
              <w:t>Abono Pecuniário - Férias</w:t>
            </w:r>
          </w:p>
        </w:tc>
        <w:tc>
          <w:tcPr>
            <w:tcW w:w="1589" w:type="dxa"/>
            <w:tcBorders>
              <w:left w:val="single" w:color="000000" w:sz="4" w:space="0"/>
              <w:bottom w:val="single" w:color="000000" w:sz="4" w:space="0"/>
            </w:tcBorders>
            <w:noWrap w:val="0"/>
            <w:vAlign w:val="bottom"/>
          </w:tcPr>
          <w:p w14:paraId="567915F3">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83.964,37</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3B6F724">
            <w:pPr>
              <w:bidi w:val="0"/>
              <w:snapToGrid w:val="0"/>
              <w:spacing w:before="0" w:after="0" w:line="276" w:lineRule="auto"/>
              <w:jc w:val="right"/>
            </w:pPr>
            <w:r>
              <w:rPr>
                <w:rFonts w:ascii="Arial" w:hAnsi="Arial" w:cs="Arial"/>
              </w:rPr>
              <w:t>(28.249,39)</w:t>
            </w:r>
          </w:p>
        </w:tc>
      </w:tr>
      <w:tr w14:paraId="3E1B81DA">
        <w:tblPrEx>
          <w:tblCellMar>
            <w:top w:w="0" w:type="dxa"/>
            <w:left w:w="70" w:type="dxa"/>
            <w:bottom w:w="0" w:type="dxa"/>
            <w:right w:w="70" w:type="dxa"/>
          </w:tblCellMar>
        </w:tblPrEx>
        <w:trPr>
          <w:trHeight w:val="56" w:hRule="atLeast"/>
        </w:trPr>
        <w:tc>
          <w:tcPr>
            <w:tcW w:w="5954" w:type="dxa"/>
            <w:tcBorders>
              <w:top w:val="single" w:color="000000" w:sz="4" w:space="0"/>
              <w:left w:val="single" w:color="000000" w:sz="4" w:space="0"/>
              <w:bottom w:val="single" w:color="000000" w:sz="4" w:space="0"/>
            </w:tcBorders>
            <w:noWrap w:val="0"/>
            <w:vAlign w:val="bottom"/>
          </w:tcPr>
          <w:p w14:paraId="6FFDDDEF">
            <w:pPr>
              <w:widowControl/>
              <w:suppressAutoHyphens/>
              <w:bidi w:val="0"/>
              <w:spacing w:before="0" w:after="0" w:line="276" w:lineRule="auto"/>
              <w:ind w:left="0" w:right="0" w:firstLine="397"/>
            </w:pPr>
            <w:r>
              <w:rPr>
                <w:rFonts w:ascii="Arial" w:hAnsi="Arial" w:cs="Arial"/>
              </w:rPr>
              <w:t>Diária e Ajuda de Custos</w:t>
            </w:r>
          </w:p>
        </w:tc>
        <w:tc>
          <w:tcPr>
            <w:tcW w:w="1589" w:type="dxa"/>
            <w:tcBorders>
              <w:top w:val="single" w:color="000000" w:sz="4" w:space="0"/>
              <w:left w:val="single" w:color="000000" w:sz="4" w:space="0"/>
              <w:bottom w:val="single" w:color="000000" w:sz="4" w:space="0"/>
            </w:tcBorders>
            <w:noWrap w:val="0"/>
            <w:vAlign w:val="bottom"/>
          </w:tcPr>
          <w:p w14:paraId="48A9C180">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15.522,50</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7F3FE10D">
            <w:pPr>
              <w:bidi w:val="0"/>
              <w:snapToGrid w:val="0"/>
              <w:spacing w:before="0" w:after="0" w:line="276" w:lineRule="auto"/>
              <w:jc w:val="right"/>
            </w:pPr>
            <w:r>
              <w:rPr>
                <w:rFonts w:ascii="Arial" w:hAnsi="Arial" w:cs="Arial"/>
              </w:rPr>
              <w:t>(42.531,11)</w:t>
            </w:r>
          </w:p>
        </w:tc>
      </w:tr>
      <w:tr w14:paraId="35109C2E">
        <w:tblPrEx>
          <w:tblCellMar>
            <w:top w:w="0" w:type="dxa"/>
            <w:left w:w="70" w:type="dxa"/>
            <w:bottom w:w="0" w:type="dxa"/>
            <w:right w:w="70" w:type="dxa"/>
          </w:tblCellMar>
        </w:tblPrEx>
        <w:trPr>
          <w:trHeight w:val="100" w:hRule="atLeast"/>
        </w:trPr>
        <w:tc>
          <w:tcPr>
            <w:tcW w:w="5954" w:type="dxa"/>
            <w:tcBorders>
              <w:top w:val="single" w:color="000000" w:sz="4" w:space="0"/>
              <w:left w:val="single" w:color="000000" w:sz="4" w:space="0"/>
              <w:bottom w:val="single" w:color="000000" w:sz="4" w:space="0"/>
            </w:tcBorders>
            <w:noWrap w:val="0"/>
            <w:vAlign w:val="bottom"/>
          </w:tcPr>
          <w:p w14:paraId="4C619C4B">
            <w:pPr>
              <w:widowControl/>
              <w:suppressAutoHyphens/>
              <w:bidi w:val="0"/>
              <w:spacing w:before="0" w:after="0" w:line="276" w:lineRule="auto"/>
              <w:ind w:left="0" w:right="0" w:firstLine="397"/>
            </w:pPr>
            <w:r>
              <w:rPr>
                <w:rFonts w:ascii="Arial" w:hAnsi="Arial" w:cs="Arial"/>
              </w:rPr>
              <w:t>Décimo Terceiro Salário</w:t>
            </w:r>
          </w:p>
        </w:tc>
        <w:tc>
          <w:tcPr>
            <w:tcW w:w="1589" w:type="dxa"/>
            <w:tcBorders>
              <w:top w:val="single" w:color="000000" w:sz="4" w:space="0"/>
              <w:left w:val="single" w:color="000000" w:sz="4" w:space="0"/>
              <w:bottom w:val="single" w:color="000000" w:sz="4" w:space="0"/>
            </w:tcBorders>
            <w:noWrap w:val="0"/>
            <w:vAlign w:val="bottom"/>
          </w:tcPr>
          <w:p w14:paraId="130B6640">
            <w:pPr>
              <w:bidi w:val="0"/>
              <w:snapToGrid w:val="0"/>
              <w:spacing w:before="0" w:after="0" w:line="276" w:lineRule="auto"/>
              <w:jc w:val="right"/>
            </w:pPr>
            <w:r>
              <w:rPr>
                <w:rFonts w:ascii="Arial" w:hAnsi="Arial" w:cs="Arial"/>
              </w:rPr>
              <w:t>(7</w:t>
            </w:r>
            <w:r>
              <w:rPr>
                <w:rFonts w:ascii="Arial" w:hAnsi="Arial" w:eastAsia="Times New Roman" w:cs="Arial"/>
                <w:color w:val="auto"/>
                <w:sz w:val="20"/>
                <w:szCs w:val="20"/>
                <w:lang w:val="pt-BR" w:eastAsia="zh-CN" w:bidi="ar-SA"/>
              </w:rPr>
              <w:t>33.981,90</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509C3454">
            <w:pPr>
              <w:bidi w:val="0"/>
              <w:snapToGrid w:val="0"/>
              <w:spacing w:before="0" w:after="0" w:line="276" w:lineRule="auto"/>
              <w:jc w:val="right"/>
            </w:pPr>
            <w:r>
              <w:rPr>
                <w:rFonts w:ascii="Arial" w:hAnsi="Arial" w:cs="Arial"/>
              </w:rPr>
              <w:t>(715.042,22)</w:t>
            </w:r>
          </w:p>
        </w:tc>
      </w:tr>
      <w:tr w14:paraId="37B5D104">
        <w:tblPrEx>
          <w:tblCellMar>
            <w:top w:w="0" w:type="dxa"/>
            <w:left w:w="70" w:type="dxa"/>
            <w:bottom w:w="0" w:type="dxa"/>
            <w:right w:w="70" w:type="dxa"/>
          </w:tblCellMar>
        </w:tblPrEx>
        <w:trPr>
          <w:trHeight w:val="60" w:hRule="atLeast"/>
        </w:trPr>
        <w:tc>
          <w:tcPr>
            <w:tcW w:w="5954" w:type="dxa"/>
            <w:tcBorders>
              <w:left w:val="single" w:color="000000" w:sz="4" w:space="0"/>
              <w:bottom w:val="single" w:color="000000" w:sz="4" w:space="0"/>
            </w:tcBorders>
            <w:noWrap w:val="0"/>
            <w:vAlign w:val="bottom"/>
          </w:tcPr>
          <w:p w14:paraId="5D9E35EA">
            <w:pPr>
              <w:bidi w:val="0"/>
              <w:spacing w:before="0" w:after="0" w:line="276" w:lineRule="auto"/>
              <w:ind w:left="0" w:right="0" w:firstLine="402"/>
            </w:pPr>
            <w:r>
              <w:rPr>
                <w:rFonts w:ascii="Arial" w:hAnsi="Arial" w:cs="Arial"/>
                <w:b/>
                <w:bCs/>
              </w:rPr>
              <w:t>Vantagens de Pessoal</w:t>
            </w:r>
          </w:p>
        </w:tc>
        <w:tc>
          <w:tcPr>
            <w:tcW w:w="1589" w:type="dxa"/>
            <w:tcBorders>
              <w:left w:val="single" w:color="000000" w:sz="4" w:space="0"/>
              <w:bottom w:val="single" w:color="000000" w:sz="4" w:space="0"/>
            </w:tcBorders>
            <w:noWrap w:val="0"/>
            <w:vAlign w:val="bottom"/>
          </w:tcPr>
          <w:p w14:paraId="50F7BFB0">
            <w:pPr>
              <w:bidi w:val="0"/>
              <w:snapToGrid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897.890,90</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57E48A2F">
            <w:pPr>
              <w:bidi w:val="0"/>
              <w:snapToGrid w:val="0"/>
              <w:spacing w:before="0" w:after="0" w:line="276" w:lineRule="auto"/>
              <w:jc w:val="right"/>
            </w:pPr>
            <w:r>
              <w:rPr>
                <w:rFonts w:ascii="Arial" w:hAnsi="Arial" w:cs="Arial"/>
                <w:b/>
                <w:bCs/>
              </w:rPr>
              <w:t>(742.322,38)</w:t>
            </w:r>
          </w:p>
        </w:tc>
      </w:tr>
      <w:tr w14:paraId="6238ED71">
        <w:tblPrEx>
          <w:tblCellMar>
            <w:top w:w="0" w:type="dxa"/>
            <w:left w:w="70" w:type="dxa"/>
            <w:bottom w:w="0" w:type="dxa"/>
            <w:right w:w="70" w:type="dxa"/>
          </w:tblCellMar>
        </w:tblPrEx>
        <w:trPr>
          <w:trHeight w:val="148" w:hRule="atLeast"/>
        </w:trPr>
        <w:tc>
          <w:tcPr>
            <w:tcW w:w="5954" w:type="dxa"/>
            <w:tcBorders>
              <w:left w:val="single" w:color="000000" w:sz="4" w:space="0"/>
              <w:bottom w:val="single" w:color="000000" w:sz="4" w:space="0"/>
            </w:tcBorders>
            <w:noWrap w:val="0"/>
            <w:vAlign w:val="bottom"/>
          </w:tcPr>
          <w:p w14:paraId="131CE9A7">
            <w:pPr>
              <w:bidi w:val="0"/>
              <w:spacing w:before="0" w:after="0" w:line="276" w:lineRule="auto"/>
              <w:ind w:left="0" w:right="0" w:firstLine="600"/>
            </w:pPr>
            <w:r>
              <w:rPr>
                <w:rFonts w:ascii="Arial" w:hAnsi="Arial" w:cs="Arial"/>
              </w:rPr>
              <w:t>Treinamento, Aperfeiçoamento com Pessoal</w:t>
            </w:r>
          </w:p>
        </w:tc>
        <w:tc>
          <w:tcPr>
            <w:tcW w:w="1589" w:type="dxa"/>
            <w:tcBorders>
              <w:left w:val="single" w:color="000000" w:sz="4" w:space="0"/>
              <w:bottom w:val="single" w:color="000000" w:sz="4" w:space="0"/>
            </w:tcBorders>
            <w:noWrap w:val="0"/>
            <w:vAlign w:val="bottom"/>
          </w:tcPr>
          <w:p w14:paraId="257505F3">
            <w:pPr>
              <w:bidi w:val="0"/>
              <w:snapToGrid w:val="0"/>
              <w:spacing w:before="0" w:after="0" w:line="276" w:lineRule="auto"/>
              <w:jc w:val="right"/>
            </w:pPr>
            <w:r>
              <w:rPr>
                <w:rFonts w:ascii="Arial" w:hAnsi="Arial" w:eastAsia="Times New Roman" w:cs="Arial"/>
                <w:color w:val="auto"/>
                <w:sz w:val="20"/>
                <w:szCs w:val="20"/>
                <w:lang w:val="pt-BR" w:eastAsia="zh-CN" w:bidi="ar-SA"/>
              </w:rPr>
              <w:t>(3.572,60)</w:t>
            </w:r>
          </w:p>
        </w:tc>
        <w:tc>
          <w:tcPr>
            <w:tcW w:w="1586" w:type="dxa"/>
            <w:tcBorders>
              <w:left w:val="single" w:color="000000" w:sz="4" w:space="0"/>
              <w:bottom w:val="single" w:color="000000" w:sz="4" w:space="0"/>
              <w:right w:val="single" w:color="000000" w:sz="4" w:space="0"/>
            </w:tcBorders>
            <w:noWrap w:val="0"/>
            <w:vAlign w:val="bottom"/>
          </w:tcPr>
          <w:p w14:paraId="26FC741F">
            <w:pPr>
              <w:bidi w:val="0"/>
              <w:snapToGrid w:val="0"/>
              <w:spacing w:before="0" w:after="0" w:line="276" w:lineRule="auto"/>
              <w:jc w:val="right"/>
            </w:pPr>
            <w:r>
              <w:rPr>
                <w:rFonts w:ascii="Arial" w:hAnsi="Arial" w:eastAsia="Times New Roman" w:cs="Arial"/>
                <w:color w:val="auto"/>
                <w:sz w:val="20"/>
                <w:szCs w:val="20"/>
                <w:lang w:val="pt-BR" w:eastAsia="zh-CN" w:bidi="ar-SA"/>
              </w:rPr>
              <w:t>(9.064,50)</w:t>
            </w:r>
          </w:p>
        </w:tc>
      </w:tr>
      <w:tr w14:paraId="766EDA29">
        <w:tblPrEx>
          <w:tblCellMar>
            <w:top w:w="0" w:type="dxa"/>
            <w:left w:w="70" w:type="dxa"/>
            <w:bottom w:w="0" w:type="dxa"/>
            <w:right w:w="70" w:type="dxa"/>
          </w:tblCellMar>
        </w:tblPrEx>
        <w:trPr>
          <w:trHeight w:val="94" w:hRule="atLeast"/>
        </w:trPr>
        <w:tc>
          <w:tcPr>
            <w:tcW w:w="5954" w:type="dxa"/>
            <w:tcBorders>
              <w:left w:val="single" w:color="000000" w:sz="4" w:space="0"/>
              <w:bottom w:val="single" w:color="000000" w:sz="4" w:space="0"/>
            </w:tcBorders>
            <w:noWrap w:val="0"/>
            <w:vAlign w:val="bottom"/>
          </w:tcPr>
          <w:p w14:paraId="39D0925A">
            <w:pPr>
              <w:bidi w:val="0"/>
              <w:spacing w:before="0" w:after="0" w:line="276" w:lineRule="auto"/>
              <w:ind w:left="0" w:right="0" w:firstLine="600"/>
            </w:pPr>
            <w:r>
              <w:rPr>
                <w:rFonts w:ascii="Arial" w:hAnsi="Arial" w:cs="Arial"/>
              </w:rPr>
              <w:t>Assistência Médica e Hospitalar</w:t>
            </w:r>
          </w:p>
        </w:tc>
        <w:tc>
          <w:tcPr>
            <w:tcW w:w="1589" w:type="dxa"/>
            <w:tcBorders>
              <w:left w:val="single" w:color="000000" w:sz="4" w:space="0"/>
              <w:bottom w:val="single" w:color="000000" w:sz="4" w:space="0"/>
            </w:tcBorders>
            <w:noWrap w:val="0"/>
            <w:vAlign w:val="bottom"/>
          </w:tcPr>
          <w:p w14:paraId="57714A62">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409.639,26</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68A4204">
            <w:pPr>
              <w:bidi w:val="0"/>
              <w:snapToGrid w:val="0"/>
              <w:spacing w:before="0" w:after="0" w:line="276" w:lineRule="auto"/>
              <w:jc w:val="right"/>
            </w:pPr>
            <w:r>
              <w:rPr>
                <w:rFonts w:ascii="Arial" w:hAnsi="Arial" w:cs="Arial"/>
              </w:rPr>
              <w:t>(381.622,28)</w:t>
            </w:r>
          </w:p>
        </w:tc>
      </w:tr>
      <w:tr w14:paraId="71CE7BD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5F8BFE5A">
            <w:pPr>
              <w:bidi w:val="0"/>
              <w:spacing w:before="0" w:after="0" w:line="276" w:lineRule="auto"/>
              <w:ind w:left="0" w:right="0" w:firstLine="600"/>
            </w:pPr>
            <w:r>
              <w:rPr>
                <w:rFonts w:ascii="Arial" w:hAnsi="Arial" w:cs="Arial"/>
              </w:rPr>
              <w:t>Seguro de Vida em Grupo</w:t>
            </w:r>
          </w:p>
        </w:tc>
        <w:tc>
          <w:tcPr>
            <w:tcW w:w="1589" w:type="dxa"/>
            <w:tcBorders>
              <w:left w:val="single" w:color="000000" w:sz="4" w:space="0"/>
              <w:bottom w:val="single" w:color="000000" w:sz="4" w:space="0"/>
            </w:tcBorders>
            <w:noWrap w:val="0"/>
            <w:vAlign w:val="bottom"/>
          </w:tcPr>
          <w:p w14:paraId="00A37AC3">
            <w:pPr>
              <w:bidi w:val="0"/>
              <w:snapToGrid w:val="0"/>
              <w:spacing w:before="0" w:after="0" w:line="276" w:lineRule="auto"/>
              <w:jc w:val="right"/>
            </w:pPr>
            <w:r>
              <w:rPr>
                <w:rFonts w:ascii="Arial" w:hAnsi="Arial" w:cs="Arial"/>
              </w:rPr>
              <w:t>(1</w:t>
            </w:r>
            <w:r>
              <w:rPr>
                <w:rFonts w:ascii="Arial" w:hAnsi="Arial" w:eastAsia="Times New Roman" w:cs="Arial"/>
                <w:color w:val="auto"/>
                <w:sz w:val="20"/>
                <w:szCs w:val="20"/>
                <w:lang w:val="pt-BR" w:eastAsia="zh-CN" w:bidi="ar-SA"/>
              </w:rPr>
              <w:t>5.527,42</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47DB5D4">
            <w:pPr>
              <w:bidi w:val="0"/>
              <w:snapToGrid w:val="0"/>
              <w:spacing w:before="0" w:after="0" w:line="276" w:lineRule="auto"/>
              <w:jc w:val="right"/>
            </w:pPr>
            <w:r>
              <w:rPr>
                <w:rFonts w:ascii="Arial" w:hAnsi="Arial" w:cs="Arial"/>
              </w:rPr>
              <w:t>(16.062,56)</w:t>
            </w:r>
          </w:p>
        </w:tc>
      </w:tr>
      <w:tr w14:paraId="7F4FE36B">
        <w:tblPrEx>
          <w:tblCellMar>
            <w:top w:w="0" w:type="dxa"/>
            <w:left w:w="70" w:type="dxa"/>
            <w:bottom w:w="0" w:type="dxa"/>
            <w:right w:w="70" w:type="dxa"/>
          </w:tblCellMar>
        </w:tblPrEx>
        <w:trPr>
          <w:trHeight w:val="128" w:hRule="atLeast"/>
        </w:trPr>
        <w:tc>
          <w:tcPr>
            <w:tcW w:w="5954" w:type="dxa"/>
            <w:tcBorders>
              <w:left w:val="single" w:color="000000" w:sz="4" w:space="0"/>
              <w:bottom w:val="single" w:color="000000" w:sz="4" w:space="0"/>
            </w:tcBorders>
            <w:noWrap w:val="0"/>
            <w:vAlign w:val="bottom"/>
          </w:tcPr>
          <w:p w14:paraId="3B52B8C9">
            <w:pPr>
              <w:bidi w:val="0"/>
              <w:spacing w:before="0" w:after="0" w:line="276" w:lineRule="auto"/>
              <w:ind w:left="0" w:right="0" w:firstLine="600"/>
            </w:pPr>
            <w:r>
              <w:rPr>
                <w:rFonts w:ascii="Arial" w:hAnsi="Arial" w:cs="Arial"/>
              </w:rPr>
              <w:t>Auxílio Creche / Pré-escola</w:t>
            </w:r>
          </w:p>
        </w:tc>
        <w:tc>
          <w:tcPr>
            <w:tcW w:w="1589" w:type="dxa"/>
            <w:tcBorders>
              <w:left w:val="single" w:color="000000" w:sz="4" w:space="0"/>
              <w:bottom w:val="single" w:color="000000" w:sz="4" w:space="0"/>
            </w:tcBorders>
            <w:noWrap w:val="0"/>
            <w:vAlign w:val="bottom"/>
          </w:tcPr>
          <w:p w14:paraId="2CCA92B2">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4.428,60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ECAC6CE">
            <w:pPr>
              <w:bidi w:val="0"/>
              <w:snapToGrid w:val="0"/>
              <w:spacing w:before="0" w:after="0" w:line="276" w:lineRule="auto"/>
              <w:jc w:val="right"/>
            </w:pPr>
            <w:r>
              <w:rPr>
                <w:rFonts w:ascii="Arial" w:hAnsi="Arial" w:cs="Arial"/>
              </w:rPr>
              <w:t>(5.636,40)</w:t>
            </w:r>
          </w:p>
        </w:tc>
      </w:tr>
      <w:tr w14:paraId="36661BC1">
        <w:tblPrEx>
          <w:tblCellMar>
            <w:top w:w="0" w:type="dxa"/>
            <w:left w:w="70" w:type="dxa"/>
            <w:bottom w:w="0" w:type="dxa"/>
            <w:right w:w="70" w:type="dxa"/>
          </w:tblCellMar>
        </w:tblPrEx>
        <w:trPr>
          <w:trHeight w:val="73" w:hRule="atLeast"/>
        </w:trPr>
        <w:tc>
          <w:tcPr>
            <w:tcW w:w="5954" w:type="dxa"/>
            <w:tcBorders>
              <w:left w:val="single" w:color="000000" w:sz="4" w:space="0"/>
              <w:bottom w:val="single" w:color="000000" w:sz="4" w:space="0"/>
            </w:tcBorders>
            <w:noWrap w:val="0"/>
            <w:vAlign w:val="bottom"/>
          </w:tcPr>
          <w:p w14:paraId="34AC79E2">
            <w:pPr>
              <w:bidi w:val="0"/>
              <w:spacing w:before="0" w:after="0" w:line="276" w:lineRule="auto"/>
              <w:ind w:left="0" w:right="0" w:firstLine="600"/>
            </w:pPr>
            <w:r>
              <w:rPr>
                <w:rFonts w:ascii="Arial" w:hAnsi="Arial" w:cs="Arial"/>
              </w:rPr>
              <w:t>Vale / Auxílio Transporte</w:t>
            </w:r>
          </w:p>
        </w:tc>
        <w:tc>
          <w:tcPr>
            <w:tcW w:w="1589" w:type="dxa"/>
            <w:tcBorders>
              <w:left w:val="single" w:color="000000" w:sz="4" w:space="0"/>
              <w:bottom w:val="single" w:color="000000" w:sz="4" w:space="0"/>
            </w:tcBorders>
            <w:noWrap w:val="0"/>
            <w:vAlign w:val="bottom"/>
          </w:tcPr>
          <w:p w14:paraId="663ACE09">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10.511,00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B02E005">
            <w:pPr>
              <w:bidi w:val="0"/>
              <w:snapToGrid w:val="0"/>
              <w:spacing w:before="0" w:after="0" w:line="276" w:lineRule="auto"/>
              <w:jc w:val="right"/>
            </w:pPr>
            <w:r>
              <w:rPr>
                <w:rFonts w:ascii="Arial" w:hAnsi="Arial" w:cs="Arial"/>
              </w:rPr>
              <w:t>(7.689,60)</w:t>
            </w:r>
          </w:p>
        </w:tc>
      </w:tr>
      <w:tr w14:paraId="4045971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502EAE8">
            <w:pPr>
              <w:bidi w:val="0"/>
              <w:spacing w:before="0" w:after="0" w:line="276" w:lineRule="auto"/>
              <w:ind w:left="0" w:right="0" w:firstLine="600"/>
            </w:pPr>
            <w:r>
              <w:rPr>
                <w:rFonts w:ascii="Arial" w:hAnsi="Arial" w:cs="Arial"/>
              </w:rPr>
              <w:t>Segurança e Medicina do Trabalho</w:t>
            </w:r>
          </w:p>
        </w:tc>
        <w:tc>
          <w:tcPr>
            <w:tcW w:w="1589" w:type="dxa"/>
            <w:tcBorders>
              <w:left w:val="single" w:color="000000" w:sz="4" w:space="0"/>
              <w:bottom w:val="single" w:color="000000" w:sz="4" w:space="0"/>
            </w:tcBorders>
            <w:noWrap w:val="0"/>
            <w:vAlign w:val="bottom"/>
          </w:tcPr>
          <w:p w14:paraId="1FF59531">
            <w:pPr>
              <w:bidi w:val="0"/>
              <w:snapToGrid w:val="0"/>
              <w:spacing w:before="0" w:after="0" w:line="276" w:lineRule="auto"/>
              <w:jc w:val="right"/>
            </w:pPr>
            <w:r>
              <w:rPr>
                <w:rFonts w:ascii="Arial" w:hAnsi="Arial" w:cs="Arial"/>
              </w:rPr>
              <w:t>(2</w:t>
            </w:r>
            <w:r>
              <w:rPr>
                <w:rFonts w:ascii="Arial" w:hAnsi="Arial" w:eastAsia="Times New Roman" w:cs="Arial"/>
                <w:color w:val="auto"/>
                <w:sz w:val="20"/>
                <w:szCs w:val="20"/>
                <w:lang w:val="pt-BR" w:eastAsia="zh-CN" w:bidi="ar-SA"/>
              </w:rPr>
              <w:t>8.790,95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2B44D1F">
            <w:pPr>
              <w:bidi w:val="0"/>
              <w:snapToGrid w:val="0"/>
              <w:spacing w:before="0" w:after="0" w:line="276" w:lineRule="auto"/>
              <w:jc w:val="right"/>
            </w:pPr>
            <w:r>
              <w:rPr>
                <w:rFonts w:ascii="Arial" w:hAnsi="Arial" w:cs="Arial"/>
              </w:rPr>
              <w:t>(26.404,90)</w:t>
            </w:r>
          </w:p>
        </w:tc>
      </w:tr>
      <w:tr w14:paraId="7B9886BC">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2821F3A0">
            <w:pPr>
              <w:bidi w:val="0"/>
              <w:spacing w:before="0" w:after="0" w:line="276" w:lineRule="auto"/>
              <w:ind w:left="0" w:right="0" w:firstLine="600"/>
            </w:pPr>
            <w:r>
              <w:rPr>
                <w:rFonts w:ascii="Arial" w:hAnsi="Arial" w:cs="Arial"/>
              </w:rPr>
              <w:t>Licença Prêmio</w:t>
            </w:r>
          </w:p>
        </w:tc>
        <w:tc>
          <w:tcPr>
            <w:tcW w:w="1589" w:type="dxa"/>
            <w:tcBorders>
              <w:left w:val="single" w:color="000000" w:sz="4" w:space="0"/>
              <w:bottom w:val="single" w:color="000000" w:sz="4" w:space="0"/>
            </w:tcBorders>
            <w:noWrap w:val="0"/>
            <w:vAlign w:val="bottom"/>
          </w:tcPr>
          <w:p w14:paraId="40C07182">
            <w:pPr>
              <w:bidi w:val="0"/>
              <w:snapToGrid w:val="0"/>
              <w:spacing w:before="0" w:after="0" w:line="276" w:lineRule="auto"/>
              <w:jc w:val="right"/>
            </w:pPr>
            <w:r>
              <w:rPr>
                <w:rFonts w:ascii="Arial" w:hAnsi="Arial" w:eastAsia="Times New Roman" w:cs="Arial"/>
                <w:color w:val="auto"/>
                <w:sz w:val="20"/>
                <w:szCs w:val="20"/>
                <w:lang w:val="pt-BR" w:eastAsia="zh-CN" w:bidi="ar-SA"/>
              </w:rPr>
              <w:t>(37.145,18)</w:t>
            </w:r>
          </w:p>
        </w:tc>
        <w:tc>
          <w:tcPr>
            <w:tcW w:w="1586" w:type="dxa"/>
            <w:tcBorders>
              <w:left w:val="single" w:color="000000" w:sz="4" w:space="0"/>
              <w:bottom w:val="single" w:color="000000" w:sz="4" w:space="0"/>
              <w:right w:val="single" w:color="000000" w:sz="4" w:space="0"/>
            </w:tcBorders>
            <w:noWrap w:val="0"/>
            <w:vAlign w:val="bottom"/>
          </w:tcPr>
          <w:p w14:paraId="77C8DDAD">
            <w:pPr>
              <w:bidi w:val="0"/>
              <w:snapToGrid w:val="0"/>
              <w:spacing w:before="0" w:after="0" w:line="276" w:lineRule="auto"/>
              <w:jc w:val="right"/>
            </w:pPr>
            <w:r>
              <w:rPr>
                <w:rFonts w:ascii="Arial" w:hAnsi="Arial" w:cs="Arial"/>
              </w:rPr>
              <w:t>0,00</w:t>
            </w:r>
          </w:p>
        </w:tc>
      </w:tr>
      <w:tr w14:paraId="5B79E63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3A5F27CE">
            <w:pPr>
              <w:bidi w:val="0"/>
              <w:spacing w:before="0" w:after="0" w:line="276" w:lineRule="auto"/>
              <w:ind w:left="0" w:right="0" w:firstLine="600"/>
            </w:pPr>
            <w:r>
              <w:rPr>
                <w:rFonts w:ascii="Arial" w:hAnsi="Arial" w:cs="Arial"/>
              </w:rPr>
              <w:t>Vale Compra / Alimentação</w:t>
            </w:r>
          </w:p>
        </w:tc>
        <w:tc>
          <w:tcPr>
            <w:tcW w:w="1589" w:type="dxa"/>
            <w:tcBorders>
              <w:left w:val="single" w:color="000000" w:sz="4" w:space="0"/>
              <w:bottom w:val="single" w:color="000000" w:sz="4" w:space="0"/>
            </w:tcBorders>
            <w:noWrap w:val="0"/>
            <w:vAlign w:val="bottom"/>
          </w:tcPr>
          <w:p w14:paraId="5F7AA7BB">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388.275,89</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584193B">
            <w:pPr>
              <w:bidi w:val="0"/>
              <w:snapToGrid w:val="0"/>
              <w:spacing w:before="0" w:after="0" w:line="276" w:lineRule="auto"/>
              <w:jc w:val="right"/>
            </w:pPr>
            <w:r>
              <w:rPr>
                <w:rFonts w:ascii="Arial" w:hAnsi="Arial" w:cs="Arial"/>
              </w:rPr>
              <w:t>(295.842,14)</w:t>
            </w:r>
          </w:p>
        </w:tc>
      </w:tr>
      <w:tr w14:paraId="2F1BEF3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3A178BCA">
            <w:pPr>
              <w:widowControl/>
              <w:suppressAutoHyphens/>
              <w:bidi w:val="0"/>
              <w:spacing w:before="0" w:after="0" w:line="276" w:lineRule="auto"/>
              <w:ind w:left="0" w:right="0" w:firstLine="454"/>
            </w:pPr>
            <w:r>
              <w:rPr>
                <w:rFonts w:ascii="Arial" w:hAnsi="Arial" w:cs="Arial"/>
              </w:rPr>
              <w:t>Férias</w:t>
            </w:r>
          </w:p>
        </w:tc>
        <w:tc>
          <w:tcPr>
            <w:tcW w:w="1589" w:type="dxa"/>
            <w:tcBorders>
              <w:left w:val="single" w:color="000000" w:sz="4" w:space="0"/>
              <w:bottom w:val="single" w:color="000000" w:sz="4" w:space="0"/>
            </w:tcBorders>
            <w:shd w:val="clear" w:color="auto" w:fill="FFFFFF"/>
            <w:noWrap w:val="0"/>
            <w:vAlign w:val="bottom"/>
          </w:tcPr>
          <w:p w14:paraId="369408E5">
            <w:pPr>
              <w:bidi w:val="0"/>
              <w:snapToGrid w:val="0"/>
              <w:spacing w:before="0" w:after="0" w:line="276" w:lineRule="auto"/>
              <w:jc w:val="right"/>
            </w:pPr>
            <w:r>
              <w:rPr>
                <w:rFonts w:ascii="Arial" w:hAnsi="Arial" w:cs="Arial"/>
              </w:rPr>
              <w:t>(9</w:t>
            </w:r>
            <w:r>
              <w:rPr>
                <w:rFonts w:ascii="Arial" w:hAnsi="Arial" w:eastAsia="Times New Roman" w:cs="Arial"/>
                <w:color w:val="auto"/>
                <w:sz w:val="20"/>
                <w:szCs w:val="20"/>
                <w:lang w:val="pt-BR" w:eastAsia="zh-CN" w:bidi="ar-SA"/>
              </w:rPr>
              <w:t>03.081,84</w:t>
            </w:r>
            <w:r>
              <w:rPr>
                <w:rFonts w:ascii="Arial" w:hAnsi="Arial" w:cs="Arial"/>
              </w:rPr>
              <w:t>)</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35BA750B">
            <w:pPr>
              <w:bidi w:val="0"/>
              <w:snapToGrid w:val="0"/>
              <w:spacing w:before="0" w:after="0" w:line="276" w:lineRule="auto"/>
              <w:jc w:val="right"/>
            </w:pPr>
            <w:r>
              <w:rPr>
                <w:rFonts w:ascii="Arial" w:hAnsi="Arial" w:cs="Arial"/>
              </w:rPr>
              <w:t>(935.403,92)</w:t>
            </w:r>
          </w:p>
        </w:tc>
      </w:tr>
      <w:tr w14:paraId="60AF67F4">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55C49939">
            <w:pPr>
              <w:widowControl/>
              <w:suppressAutoHyphens/>
              <w:bidi w:val="0"/>
              <w:spacing w:before="0" w:after="0" w:line="276" w:lineRule="auto"/>
              <w:ind w:left="0" w:right="0" w:firstLine="454"/>
            </w:pPr>
            <w:r>
              <w:rPr>
                <w:rFonts w:ascii="Arial" w:hAnsi="Arial" w:cs="Arial"/>
              </w:rPr>
              <w:t>Reclamações Trabalhistas</w:t>
            </w:r>
          </w:p>
        </w:tc>
        <w:tc>
          <w:tcPr>
            <w:tcW w:w="1589" w:type="dxa"/>
            <w:tcBorders>
              <w:left w:val="single" w:color="000000" w:sz="4" w:space="0"/>
              <w:bottom w:val="single" w:color="000000" w:sz="4" w:space="0"/>
            </w:tcBorders>
            <w:shd w:val="clear" w:color="auto" w:fill="FFFFFF"/>
            <w:noWrap w:val="0"/>
            <w:vAlign w:val="bottom"/>
          </w:tcPr>
          <w:p w14:paraId="27BBE928">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69.341,19</w:t>
            </w:r>
            <w:r>
              <w:rPr>
                <w:rFonts w:ascii="Arial" w:hAnsi="Arial" w:cs="Arial"/>
              </w:rPr>
              <w:t>)</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72F7651A">
            <w:pPr>
              <w:bidi w:val="0"/>
              <w:snapToGrid w:val="0"/>
              <w:spacing w:before="0" w:after="0" w:line="276" w:lineRule="auto"/>
              <w:jc w:val="right"/>
            </w:pPr>
            <w:r>
              <w:rPr>
                <w:rFonts w:ascii="Arial" w:hAnsi="Arial" w:cs="Arial"/>
              </w:rPr>
              <w:t>(4.995,23)</w:t>
            </w:r>
          </w:p>
        </w:tc>
      </w:tr>
      <w:tr w14:paraId="27AD5FF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0ED68B09">
            <w:pPr>
              <w:widowControl/>
              <w:suppressAutoHyphens/>
              <w:bidi w:val="0"/>
              <w:spacing w:before="0" w:after="0" w:line="276" w:lineRule="auto"/>
              <w:ind w:left="0" w:right="0" w:firstLine="454"/>
            </w:pPr>
            <w:r>
              <w:rPr>
                <w:rFonts w:ascii="Arial" w:hAnsi="Arial" w:cs="Arial"/>
              </w:rPr>
              <w:t>Adicional por Tempo de Serviço</w:t>
            </w:r>
          </w:p>
        </w:tc>
        <w:tc>
          <w:tcPr>
            <w:tcW w:w="1589" w:type="dxa"/>
            <w:tcBorders>
              <w:left w:val="single" w:color="000000" w:sz="4" w:space="0"/>
              <w:bottom w:val="single" w:color="000000" w:sz="4" w:space="0"/>
            </w:tcBorders>
            <w:shd w:val="clear" w:color="auto" w:fill="FFFFFF"/>
            <w:noWrap w:val="0"/>
            <w:vAlign w:val="bottom"/>
          </w:tcPr>
          <w:p w14:paraId="532D74D3">
            <w:pPr>
              <w:bidi w:val="0"/>
              <w:snapToGrid w:val="0"/>
              <w:spacing w:before="0" w:after="0" w:line="276" w:lineRule="auto"/>
              <w:jc w:val="right"/>
            </w:pPr>
            <w:r>
              <w:rPr>
                <w:rFonts w:ascii="Arial" w:hAnsi="Arial" w:cs="Arial"/>
              </w:rPr>
              <w:t>(696.</w:t>
            </w:r>
            <w:r>
              <w:rPr>
                <w:rFonts w:ascii="Arial" w:hAnsi="Arial" w:eastAsia="Times New Roman" w:cs="Arial"/>
                <w:color w:val="auto"/>
                <w:sz w:val="20"/>
                <w:szCs w:val="20"/>
                <w:lang w:val="pt-BR" w:eastAsia="zh-CN" w:bidi="ar-SA"/>
              </w:rPr>
              <w:t>486,77</w:t>
            </w:r>
            <w:r>
              <w:rPr>
                <w:rFonts w:ascii="Arial" w:hAnsi="Arial" w:cs="Arial"/>
              </w:rPr>
              <w:t>)</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3C16CAC9">
            <w:pPr>
              <w:bidi w:val="0"/>
              <w:snapToGrid w:val="0"/>
              <w:spacing w:before="0" w:after="0" w:line="276" w:lineRule="auto"/>
              <w:jc w:val="right"/>
            </w:pPr>
            <w:r>
              <w:rPr>
                <w:rFonts w:ascii="Arial" w:hAnsi="Arial" w:cs="Arial"/>
              </w:rPr>
              <w:t>(646.769,48)</w:t>
            </w:r>
          </w:p>
        </w:tc>
      </w:tr>
      <w:tr w14:paraId="549C748B">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3F3517B8">
            <w:pPr>
              <w:widowControl/>
              <w:suppressAutoHyphens/>
              <w:bidi w:val="0"/>
              <w:spacing w:before="0" w:after="0" w:line="276" w:lineRule="auto"/>
              <w:ind w:left="0" w:right="0" w:firstLine="454"/>
            </w:pPr>
            <w:r>
              <w:rPr>
                <w:rFonts w:ascii="Arial" w:hAnsi="Arial" w:cs="Arial"/>
              </w:rPr>
              <w:t>Bolsa Auxílio / Salário Aprendiz</w:t>
            </w:r>
          </w:p>
        </w:tc>
        <w:tc>
          <w:tcPr>
            <w:tcW w:w="1589" w:type="dxa"/>
            <w:tcBorders>
              <w:left w:val="single" w:color="000000" w:sz="4" w:space="0"/>
              <w:bottom w:val="single" w:color="000000" w:sz="4" w:space="0"/>
            </w:tcBorders>
            <w:shd w:val="clear" w:color="auto" w:fill="FFFFFF"/>
            <w:noWrap w:val="0"/>
            <w:vAlign w:val="bottom"/>
          </w:tcPr>
          <w:p w14:paraId="1BEE5C75">
            <w:pPr>
              <w:bidi w:val="0"/>
              <w:snapToGrid w:val="0"/>
              <w:spacing w:before="0" w:after="0" w:line="276" w:lineRule="auto"/>
              <w:jc w:val="right"/>
            </w:pPr>
            <w:r>
              <w:rPr>
                <w:rFonts w:ascii="Arial" w:hAnsi="Arial" w:cs="Arial"/>
              </w:rPr>
              <w:t>(547.266,96)</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4A01CC10">
            <w:pPr>
              <w:bidi w:val="0"/>
              <w:snapToGrid w:val="0"/>
              <w:spacing w:before="0" w:after="0" w:line="276" w:lineRule="auto"/>
              <w:jc w:val="right"/>
            </w:pPr>
            <w:r>
              <w:rPr>
                <w:rFonts w:ascii="Arial" w:hAnsi="Arial" w:cs="Arial"/>
              </w:rPr>
              <w:t>(508.690,57)</w:t>
            </w:r>
          </w:p>
        </w:tc>
      </w:tr>
      <w:tr w14:paraId="4672DFD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0B6EDC9A">
            <w:pPr>
              <w:widowControl/>
              <w:suppressAutoHyphens/>
              <w:bidi w:val="0"/>
              <w:spacing w:before="0" w:after="0" w:line="276" w:lineRule="auto"/>
              <w:ind w:left="0" w:right="0" w:firstLine="454"/>
            </w:pPr>
            <w:r>
              <w:rPr>
                <w:rFonts w:ascii="Arial" w:hAnsi="Arial" w:cs="Arial"/>
              </w:rPr>
              <w:t>Provisão para Contingências Trabalhistas</w:t>
            </w:r>
          </w:p>
        </w:tc>
        <w:tc>
          <w:tcPr>
            <w:tcW w:w="1589" w:type="dxa"/>
            <w:tcBorders>
              <w:left w:val="single" w:color="000000" w:sz="4" w:space="0"/>
              <w:bottom w:val="single" w:color="000000" w:sz="4" w:space="0"/>
            </w:tcBorders>
            <w:shd w:val="clear" w:color="auto" w:fill="FFFFFF"/>
            <w:noWrap w:val="0"/>
            <w:vAlign w:val="bottom"/>
          </w:tcPr>
          <w:p w14:paraId="163B16BE">
            <w:pPr>
              <w:bidi w:val="0"/>
              <w:snapToGrid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0A57040D">
            <w:pPr>
              <w:bidi w:val="0"/>
              <w:snapToGrid w:val="0"/>
              <w:spacing w:before="0" w:after="0" w:line="276" w:lineRule="auto"/>
              <w:jc w:val="right"/>
            </w:pPr>
            <w:r>
              <w:rPr>
                <w:rFonts w:ascii="Arial" w:hAnsi="Arial" w:cs="Arial"/>
              </w:rPr>
              <w:t>(3.834.985,34)</w:t>
            </w:r>
          </w:p>
        </w:tc>
      </w:tr>
      <w:tr w14:paraId="26DF942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49BFEE3F">
            <w:pPr>
              <w:widowControl/>
              <w:suppressAutoHyphens/>
              <w:bidi w:val="0"/>
              <w:spacing w:before="0" w:after="0" w:line="276" w:lineRule="auto"/>
              <w:ind w:left="0" w:right="0" w:firstLine="454"/>
            </w:pPr>
            <w:r>
              <w:rPr>
                <w:rFonts w:ascii="Arial" w:hAnsi="Arial" w:cs="Arial"/>
              </w:rPr>
              <w:t>Outras Despesas com Pessoal</w:t>
            </w:r>
          </w:p>
        </w:tc>
        <w:tc>
          <w:tcPr>
            <w:tcW w:w="1589" w:type="dxa"/>
            <w:tcBorders>
              <w:left w:val="single" w:color="000000" w:sz="4" w:space="0"/>
              <w:bottom w:val="single" w:color="000000" w:sz="4" w:space="0"/>
            </w:tcBorders>
            <w:shd w:val="clear" w:color="auto" w:fill="FFFFFF"/>
            <w:noWrap w:val="0"/>
            <w:vAlign w:val="bottom"/>
          </w:tcPr>
          <w:p w14:paraId="3BB208AA">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19.342,44</w:t>
            </w:r>
            <w:r>
              <w:rPr>
                <w:rFonts w:ascii="Arial" w:hAnsi="Arial" w:cs="Arial"/>
              </w:rPr>
              <w:t>)</w:t>
            </w:r>
          </w:p>
        </w:tc>
        <w:tc>
          <w:tcPr>
            <w:tcW w:w="1586" w:type="dxa"/>
            <w:tcBorders>
              <w:left w:val="single" w:color="000000" w:sz="4" w:space="0"/>
              <w:bottom w:val="single" w:color="000000" w:sz="4" w:space="0"/>
              <w:right w:val="single" w:color="000000" w:sz="4" w:space="0"/>
            </w:tcBorders>
            <w:shd w:val="clear" w:color="auto" w:fill="FFFFFF"/>
            <w:noWrap w:val="0"/>
            <w:vAlign w:val="bottom"/>
          </w:tcPr>
          <w:p w14:paraId="4BD9123F">
            <w:pPr>
              <w:bidi w:val="0"/>
              <w:snapToGrid w:val="0"/>
              <w:spacing w:before="0" w:after="0" w:line="276" w:lineRule="auto"/>
              <w:jc w:val="right"/>
            </w:pPr>
            <w:r>
              <w:rPr>
                <w:rFonts w:ascii="Arial" w:hAnsi="Arial" w:cs="Arial"/>
              </w:rPr>
              <w:t>(20.727,40)</w:t>
            </w:r>
          </w:p>
        </w:tc>
      </w:tr>
      <w:tr w14:paraId="24CC5576">
        <w:tblPrEx>
          <w:tblCellMar>
            <w:top w:w="0" w:type="dxa"/>
            <w:left w:w="70" w:type="dxa"/>
            <w:bottom w:w="0" w:type="dxa"/>
            <w:right w:w="70" w:type="dxa"/>
          </w:tblCellMar>
        </w:tblPrEx>
        <w:trPr>
          <w:trHeight w:val="82" w:hRule="atLeast"/>
        </w:trPr>
        <w:tc>
          <w:tcPr>
            <w:tcW w:w="5954" w:type="dxa"/>
            <w:tcBorders>
              <w:left w:val="single" w:color="000000" w:sz="4" w:space="0"/>
              <w:bottom w:val="single" w:color="000000" w:sz="4" w:space="0"/>
            </w:tcBorders>
            <w:shd w:val="clear" w:color="auto" w:fill="DDDDDD"/>
            <w:noWrap w:val="0"/>
            <w:vAlign w:val="bottom"/>
          </w:tcPr>
          <w:p w14:paraId="34251588">
            <w:pPr>
              <w:bidi w:val="0"/>
              <w:spacing w:before="0" w:after="0" w:line="276" w:lineRule="auto"/>
              <w:ind w:left="0" w:right="0" w:firstLine="201"/>
            </w:pPr>
            <w:r>
              <w:rPr>
                <w:rFonts w:ascii="Arial" w:hAnsi="Arial" w:cs="Arial"/>
                <w:b/>
                <w:bCs/>
              </w:rPr>
              <w:t>Despesas com Encargos Sociais</w:t>
            </w:r>
          </w:p>
        </w:tc>
        <w:tc>
          <w:tcPr>
            <w:tcW w:w="1589" w:type="dxa"/>
            <w:tcBorders>
              <w:left w:val="single" w:color="000000" w:sz="4" w:space="0"/>
              <w:bottom w:val="single" w:color="000000" w:sz="4" w:space="0"/>
            </w:tcBorders>
            <w:shd w:val="clear" w:color="auto" w:fill="DDDDDD"/>
            <w:noWrap w:val="0"/>
            <w:vAlign w:val="bottom"/>
          </w:tcPr>
          <w:p w14:paraId="7E014C4D">
            <w:pPr>
              <w:bidi w:val="0"/>
              <w:snapToGrid w:val="0"/>
              <w:spacing w:before="0" w:after="0" w:line="276" w:lineRule="auto"/>
              <w:jc w:val="right"/>
            </w:pPr>
            <w:r>
              <w:rPr>
                <w:rFonts w:ascii="Arial" w:hAnsi="Arial" w:cs="Arial"/>
                <w:b/>
                <w:bCs/>
              </w:rPr>
              <w:t>(4.</w:t>
            </w:r>
            <w:r>
              <w:rPr>
                <w:rFonts w:ascii="Arial" w:hAnsi="Arial" w:eastAsia="Times New Roman" w:cs="Arial"/>
                <w:b/>
                <w:bCs/>
                <w:color w:val="auto"/>
                <w:sz w:val="20"/>
                <w:szCs w:val="20"/>
                <w:lang w:val="pt-BR" w:eastAsia="zh-CN" w:bidi="ar-SA"/>
              </w:rPr>
              <w:t>207.777,67</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612319C7">
            <w:pPr>
              <w:bidi w:val="0"/>
              <w:snapToGrid w:val="0"/>
              <w:spacing w:before="0" w:after="0" w:line="276" w:lineRule="auto"/>
              <w:jc w:val="right"/>
            </w:pPr>
            <w:r>
              <w:rPr>
                <w:rFonts w:ascii="Arial" w:hAnsi="Arial" w:cs="Arial"/>
                <w:b/>
                <w:bCs/>
              </w:rPr>
              <w:t>(4.551.476,42)</w:t>
            </w:r>
          </w:p>
        </w:tc>
      </w:tr>
      <w:tr w14:paraId="04DF23FB">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6F1C4E1">
            <w:pPr>
              <w:bidi w:val="0"/>
              <w:spacing w:before="0" w:after="0" w:line="276" w:lineRule="auto"/>
              <w:ind w:left="0" w:right="0" w:firstLine="400"/>
            </w:pPr>
            <w:r>
              <w:rPr>
                <w:rFonts w:ascii="Arial" w:hAnsi="Arial" w:cs="Arial"/>
              </w:rPr>
              <w:t>Contribuição Patronal ao INSS</w:t>
            </w:r>
          </w:p>
        </w:tc>
        <w:tc>
          <w:tcPr>
            <w:tcW w:w="1589" w:type="dxa"/>
            <w:tcBorders>
              <w:left w:val="single" w:color="000000" w:sz="4" w:space="0"/>
              <w:bottom w:val="single" w:color="000000" w:sz="4" w:space="0"/>
            </w:tcBorders>
            <w:noWrap w:val="0"/>
            <w:vAlign w:val="bottom"/>
          </w:tcPr>
          <w:p w14:paraId="37EF7E2E">
            <w:pPr>
              <w:bidi w:val="0"/>
              <w:snapToGrid w:val="0"/>
              <w:spacing w:before="0" w:after="0" w:line="276" w:lineRule="auto"/>
              <w:jc w:val="right"/>
            </w:pPr>
            <w:r>
              <w:rPr>
                <w:rFonts w:ascii="Arial" w:hAnsi="Arial" w:cs="Arial"/>
              </w:rPr>
              <w:t>(2.</w:t>
            </w:r>
            <w:r>
              <w:rPr>
                <w:rFonts w:ascii="Arial" w:hAnsi="Arial" w:eastAsia="Times New Roman" w:cs="Arial"/>
                <w:color w:val="auto"/>
                <w:sz w:val="20"/>
                <w:szCs w:val="20"/>
                <w:lang w:val="pt-BR" w:eastAsia="zh-CN" w:bidi="ar-SA"/>
              </w:rPr>
              <w:t>175.894,24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363CF8E">
            <w:pPr>
              <w:bidi w:val="0"/>
              <w:snapToGrid w:val="0"/>
              <w:spacing w:before="0" w:after="0" w:line="276" w:lineRule="auto"/>
              <w:jc w:val="right"/>
            </w:pPr>
            <w:r>
              <w:rPr>
                <w:rFonts w:ascii="Arial" w:hAnsi="Arial" w:cs="Arial"/>
              </w:rPr>
              <w:t>(2.082.804,45)</w:t>
            </w:r>
          </w:p>
        </w:tc>
      </w:tr>
      <w:tr w14:paraId="28E47DC5">
        <w:tblPrEx>
          <w:tblCellMar>
            <w:top w:w="0" w:type="dxa"/>
            <w:left w:w="70" w:type="dxa"/>
            <w:bottom w:w="0" w:type="dxa"/>
            <w:right w:w="70" w:type="dxa"/>
          </w:tblCellMar>
        </w:tblPrEx>
        <w:trPr>
          <w:trHeight w:val="116" w:hRule="atLeast"/>
        </w:trPr>
        <w:tc>
          <w:tcPr>
            <w:tcW w:w="5954" w:type="dxa"/>
            <w:tcBorders>
              <w:left w:val="single" w:color="000000" w:sz="4" w:space="0"/>
              <w:bottom w:val="single" w:color="000000" w:sz="4" w:space="0"/>
            </w:tcBorders>
            <w:noWrap w:val="0"/>
            <w:vAlign w:val="bottom"/>
          </w:tcPr>
          <w:p w14:paraId="12443B9C">
            <w:pPr>
              <w:bidi w:val="0"/>
              <w:spacing w:before="0" w:after="0" w:line="276" w:lineRule="auto"/>
              <w:ind w:left="0" w:right="0" w:firstLine="400"/>
            </w:pPr>
            <w:r>
              <w:rPr>
                <w:rFonts w:ascii="Arial" w:hAnsi="Arial" w:cs="Arial"/>
              </w:rPr>
              <w:t>Seguro Acidente de Trabalho/RAT</w:t>
            </w:r>
          </w:p>
        </w:tc>
        <w:tc>
          <w:tcPr>
            <w:tcW w:w="1589" w:type="dxa"/>
            <w:tcBorders>
              <w:left w:val="single" w:color="000000" w:sz="4" w:space="0"/>
              <w:bottom w:val="single" w:color="000000" w:sz="4" w:space="0"/>
            </w:tcBorders>
            <w:noWrap w:val="0"/>
            <w:vAlign w:val="bottom"/>
          </w:tcPr>
          <w:p w14:paraId="1BFFCAEA">
            <w:pPr>
              <w:bidi w:val="0"/>
              <w:snapToGrid w:val="0"/>
              <w:spacing w:before="0" w:after="0" w:line="276" w:lineRule="auto"/>
              <w:jc w:val="right"/>
            </w:pPr>
            <w:r>
              <w:rPr>
                <w:rFonts w:ascii="Arial" w:hAnsi="Arial" w:cs="Arial"/>
              </w:rPr>
              <w:t>(4</w:t>
            </w:r>
            <w:r>
              <w:rPr>
                <w:rFonts w:ascii="Arial" w:hAnsi="Arial" w:eastAsia="Times New Roman" w:cs="Arial"/>
                <w:color w:val="auto"/>
                <w:sz w:val="20"/>
                <w:szCs w:val="20"/>
                <w:lang w:val="pt-BR" w:eastAsia="zh-CN" w:bidi="ar-SA"/>
              </w:rPr>
              <w:t>8.142,56</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41AD78B">
            <w:pPr>
              <w:bidi w:val="0"/>
              <w:snapToGrid w:val="0"/>
              <w:spacing w:before="0" w:after="0" w:line="276" w:lineRule="auto"/>
              <w:jc w:val="right"/>
            </w:pPr>
            <w:r>
              <w:rPr>
                <w:rFonts w:ascii="Arial" w:hAnsi="Arial" w:cs="Arial"/>
              </w:rPr>
              <w:t>(46.956,68)</w:t>
            </w:r>
          </w:p>
        </w:tc>
      </w:tr>
      <w:tr w14:paraId="4E42AEEC">
        <w:tblPrEx>
          <w:tblCellMar>
            <w:top w:w="0" w:type="dxa"/>
            <w:left w:w="70" w:type="dxa"/>
            <w:bottom w:w="0" w:type="dxa"/>
            <w:right w:w="70" w:type="dxa"/>
          </w:tblCellMar>
        </w:tblPrEx>
        <w:trPr>
          <w:trHeight w:val="62" w:hRule="atLeast"/>
        </w:trPr>
        <w:tc>
          <w:tcPr>
            <w:tcW w:w="5954" w:type="dxa"/>
            <w:tcBorders>
              <w:left w:val="single" w:color="000000" w:sz="4" w:space="0"/>
              <w:bottom w:val="single" w:color="000000" w:sz="4" w:space="0"/>
            </w:tcBorders>
            <w:noWrap w:val="0"/>
            <w:vAlign w:val="bottom"/>
          </w:tcPr>
          <w:p w14:paraId="6B220542">
            <w:pPr>
              <w:bidi w:val="0"/>
              <w:spacing w:before="0" w:after="0" w:line="276" w:lineRule="auto"/>
              <w:ind w:left="0" w:right="0" w:firstLine="400"/>
            </w:pPr>
            <w:r>
              <w:rPr>
                <w:rFonts w:ascii="Arial" w:hAnsi="Arial" w:cs="Arial"/>
              </w:rPr>
              <w:t>Contribuição para o Salário Educação</w:t>
            </w:r>
          </w:p>
        </w:tc>
        <w:tc>
          <w:tcPr>
            <w:tcW w:w="1589" w:type="dxa"/>
            <w:tcBorders>
              <w:left w:val="single" w:color="000000" w:sz="4" w:space="0"/>
              <w:bottom w:val="single" w:color="000000" w:sz="4" w:space="0"/>
            </w:tcBorders>
            <w:noWrap w:val="0"/>
            <w:vAlign w:val="bottom"/>
          </w:tcPr>
          <w:p w14:paraId="63E912F1">
            <w:pPr>
              <w:bidi w:val="0"/>
              <w:snapToGrid w:val="0"/>
              <w:spacing w:before="0" w:after="0" w:line="276" w:lineRule="auto"/>
              <w:jc w:val="right"/>
            </w:pPr>
            <w:r>
              <w:rPr>
                <w:rFonts w:ascii="Arial" w:hAnsi="Arial" w:cs="Arial"/>
              </w:rPr>
              <w:t>(2</w:t>
            </w:r>
            <w:r>
              <w:rPr>
                <w:rFonts w:ascii="Arial" w:hAnsi="Arial" w:eastAsia="Times New Roman" w:cs="Arial"/>
                <w:color w:val="auto"/>
                <w:sz w:val="20"/>
                <w:szCs w:val="20"/>
                <w:lang w:val="pt-BR" w:eastAsia="zh-CN" w:bidi="ar-SA"/>
              </w:rPr>
              <w:t>40.713,09</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65F93EB">
            <w:pPr>
              <w:bidi w:val="0"/>
              <w:snapToGrid w:val="0"/>
              <w:spacing w:before="0" w:after="0" w:line="276" w:lineRule="auto"/>
              <w:jc w:val="right"/>
            </w:pPr>
            <w:r>
              <w:rPr>
                <w:rFonts w:ascii="Arial" w:hAnsi="Arial" w:cs="Arial"/>
              </w:rPr>
              <w:t>(272.062,64)</w:t>
            </w:r>
          </w:p>
        </w:tc>
      </w:tr>
      <w:tr w14:paraId="7EB4F420">
        <w:tblPrEx>
          <w:tblCellMar>
            <w:top w:w="0" w:type="dxa"/>
            <w:left w:w="70" w:type="dxa"/>
            <w:bottom w:w="0" w:type="dxa"/>
            <w:right w:w="70" w:type="dxa"/>
          </w:tblCellMar>
        </w:tblPrEx>
        <w:trPr>
          <w:trHeight w:val="96" w:hRule="atLeast"/>
        </w:trPr>
        <w:tc>
          <w:tcPr>
            <w:tcW w:w="5954" w:type="dxa"/>
            <w:tcBorders>
              <w:left w:val="single" w:color="000000" w:sz="4" w:space="0"/>
              <w:bottom w:val="single" w:color="000000" w:sz="4" w:space="0"/>
            </w:tcBorders>
            <w:noWrap w:val="0"/>
            <w:vAlign w:val="bottom"/>
          </w:tcPr>
          <w:p w14:paraId="0671FE84">
            <w:pPr>
              <w:bidi w:val="0"/>
              <w:spacing w:before="0" w:after="0" w:line="276" w:lineRule="auto"/>
              <w:ind w:left="0" w:right="0" w:firstLine="400"/>
            </w:pPr>
            <w:r>
              <w:rPr>
                <w:rFonts w:ascii="Arial" w:hAnsi="Arial" w:cs="Arial"/>
              </w:rPr>
              <w:t>Contribuição para o PIS/PASEP</w:t>
            </w:r>
          </w:p>
        </w:tc>
        <w:tc>
          <w:tcPr>
            <w:tcW w:w="1589" w:type="dxa"/>
            <w:tcBorders>
              <w:left w:val="single" w:color="000000" w:sz="4" w:space="0"/>
              <w:bottom w:val="single" w:color="000000" w:sz="4" w:space="0"/>
            </w:tcBorders>
            <w:noWrap w:val="0"/>
            <w:vAlign w:val="bottom"/>
          </w:tcPr>
          <w:p w14:paraId="32048B97">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82.411,37</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5E60A819">
            <w:pPr>
              <w:bidi w:val="0"/>
              <w:snapToGrid w:val="0"/>
              <w:spacing w:before="0" w:after="0" w:line="276" w:lineRule="auto"/>
              <w:jc w:val="right"/>
            </w:pPr>
            <w:r>
              <w:rPr>
                <w:rFonts w:ascii="Arial" w:hAnsi="Arial" w:cs="Arial"/>
              </w:rPr>
              <w:t>(144.384,59)</w:t>
            </w:r>
          </w:p>
        </w:tc>
      </w:tr>
      <w:tr w14:paraId="67C357C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362B602E">
            <w:pPr>
              <w:bidi w:val="0"/>
              <w:spacing w:before="0" w:after="0" w:line="276" w:lineRule="auto"/>
              <w:ind w:left="0" w:right="0" w:firstLine="400"/>
            </w:pPr>
            <w:r>
              <w:rPr>
                <w:rFonts w:ascii="Arial" w:hAnsi="Arial" w:cs="Arial"/>
              </w:rPr>
              <w:t>Contribuição para o FGTS</w:t>
            </w:r>
          </w:p>
        </w:tc>
        <w:tc>
          <w:tcPr>
            <w:tcW w:w="1589" w:type="dxa"/>
            <w:tcBorders>
              <w:left w:val="single" w:color="000000" w:sz="4" w:space="0"/>
              <w:bottom w:val="single" w:color="000000" w:sz="4" w:space="0"/>
            </w:tcBorders>
            <w:noWrap w:val="0"/>
            <w:vAlign w:val="bottom"/>
          </w:tcPr>
          <w:p w14:paraId="4A3192FB">
            <w:pPr>
              <w:bidi w:val="0"/>
              <w:snapToGrid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835.728,31</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BEC0CC7">
            <w:pPr>
              <w:bidi w:val="0"/>
              <w:snapToGrid w:val="0"/>
              <w:spacing w:before="0" w:after="0" w:line="276" w:lineRule="auto"/>
              <w:jc w:val="right"/>
            </w:pPr>
            <w:r>
              <w:rPr>
                <w:rFonts w:ascii="Arial" w:hAnsi="Arial" w:cs="Arial"/>
              </w:rPr>
              <w:t>(806.832,13)</w:t>
            </w:r>
          </w:p>
        </w:tc>
      </w:tr>
      <w:tr w14:paraId="2E929FC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455E8AEF">
            <w:pPr>
              <w:bidi w:val="0"/>
              <w:spacing w:before="0" w:after="0" w:line="276" w:lineRule="auto"/>
              <w:ind w:left="0" w:right="0" w:firstLine="400"/>
            </w:pPr>
            <w:r>
              <w:rPr>
                <w:rFonts w:ascii="Arial" w:hAnsi="Arial" w:cs="Arial"/>
              </w:rPr>
              <w:t>Contribuição Social - COFINS</w:t>
            </w:r>
          </w:p>
        </w:tc>
        <w:tc>
          <w:tcPr>
            <w:tcW w:w="1589" w:type="dxa"/>
            <w:tcBorders>
              <w:left w:val="single" w:color="000000" w:sz="4" w:space="0"/>
              <w:bottom w:val="single" w:color="000000" w:sz="4" w:space="0"/>
            </w:tcBorders>
            <w:noWrap w:val="0"/>
            <w:vAlign w:val="bottom"/>
          </w:tcPr>
          <w:p w14:paraId="7B0384A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507.146,90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7244A3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888.520,46</w:t>
            </w:r>
            <w:r>
              <w:rPr>
                <w:rFonts w:ascii="Arial" w:hAnsi="Arial" w:cs="Arial"/>
              </w:rPr>
              <w:t>)</w:t>
            </w:r>
          </w:p>
        </w:tc>
      </w:tr>
      <w:tr w14:paraId="3B4A3C6D">
        <w:tblPrEx>
          <w:tblCellMar>
            <w:top w:w="0" w:type="dxa"/>
            <w:left w:w="70" w:type="dxa"/>
            <w:bottom w:w="0" w:type="dxa"/>
            <w:right w:w="70" w:type="dxa"/>
          </w:tblCellMar>
        </w:tblPrEx>
        <w:trPr>
          <w:trHeight w:val="90" w:hRule="atLeast"/>
        </w:trPr>
        <w:tc>
          <w:tcPr>
            <w:tcW w:w="5954" w:type="dxa"/>
            <w:tcBorders>
              <w:left w:val="single" w:color="000000" w:sz="4" w:space="0"/>
              <w:bottom w:val="single" w:color="000000" w:sz="4" w:space="0"/>
            </w:tcBorders>
            <w:noWrap w:val="0"/>
            <w:vAlign w:val="bottom"/>
          </w:tcPr>
          <w:p w14:paraId="5A16FB0B">
            <w:pPr>
              <w:bidi w:val="0"/>
              <w:spacing w:before="0" w:after="0" w:line="276" w:lineRule="auto"/>
              <w:ind w:left="0" w:right="0" w:firstLine="400"/>
            </w:pPr>
            <w:r>
              <w:rPr>
                <w:rFonts w:ascii="Arial" w:hAnsi="Arial" w:cs="Arial"/>
              </w:rPr>
              <w:t>Contribuição para Terceiros-SESI/SENAI/SEBR</w:t>
            </w:r>
          </w:p>
        </w:tc>
        <w:tc>
          <w:tcPr>
            <w:tcW w:w="1589" w:type="dxa"/>
            <w:tcBorders>
              <w:left w:val="single" w:color="000000" w:sz="4" w:space="0"/>
              <w:bottom w:val="single" w:color="000000" w:sz="4" w:space="0"/>
            </w:tcBorders>
            <w:noWrap w:val="0"/>
            <w:vAlign w:val="bottom"/>
          </w:tcPr>
          <w:p w14:paraId="4FD1E3C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317.741,20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C8ADBF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309.915,47</w:t>
            </w:r>
            <w:r>
              <w:rPr>
                <w:rFonts w:ascii="Arial" w:hAnsi="Arial" w:cs="Arial"/>
              </w:rPr>
              <w:t>)</w:t>
            </w:r>
          </w:p>
        </w:tc>
      </w:tr>
      <w:tr w14:paraId="35655AD6">
        <w:tblPrEx>
          <w:tblCellMar>
            <w:top w:w="0" w:type="dxa"/>
            <w:left w:w="70" w:type="dxa"/>
            <w:bottom w:w="0" w:type="dxa"/>
            <w:right w:w="70" w:type="dxa"/>
          </w:tblCellMar>
        </w:tblPrEx>
        <w:trPr>
          <w:trHeight w:val="225" w:hRule="atLeast"/>
        </w:trPr>
        <w:tc>
          <w:tcPr>
            <w:tcW w:w="5954" w:type="dxa"/>
            <w:tcBorders>
              <w:left w:val="single" w:color="000000" w:sz="4" w:space="0"/>
              <w:bottom w:val="single" w:color="000000" w:sz="4" w:space="0"/>
            </w:tcBorders>
            <w:shd w:val="clear" w:color="auto" w:fill="DDDDDD"/>
            <w:noWrap w:val="0"/>
            <w:vAlign w:val="bottom"/>
          </w:tcPr>
          <w:p w14:paraId="59EC59EF">
            <w:pPr>
              <w:bidi w:val="0"/>
              <w:spacing w:before="0" w:after="0" w:line="276" w:lineRule="auto"/>
              <w:ind w:left="0" w:right="0" w:firstLine="201"/>
            </w:pPr>
            <w:r>
              <w:rPr>
                <w:rFonts w:ascii="Arial" w:hAnsi="Arial" w:cs="Arial"/>
                <w:b/>
                <w:bCs/>
              </w:rPr>
              <w:t>Despesas com Serviços de Terceiros</w:t>
            </w:r>
          </w:p>
        </w:tc>
        <w:tc>
          <w:tcPr>
            <w:tcW w:w="1589" w:type="dxa"/>
            <w:tcBorders>
              <w:left w:val="single" w:color="000000" w:sz="4" w:space="0"/>
              <w:bottom w:val="single" w:color="000000" w:sz="4" w:space="0"/>
            </w:tcBorders>
            <w:shd w:val="clear" w:color="auto" w:fill="DDDDDD"/>
            <w:noWrap w:val="0"/>
            <w:vAlign w:val="bottom"/>
          </w:tcPr>
          <w:p w14:paraId="3F82E3AF">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1.975.517,87</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5D976568">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1.726.824,73</w:t>
            </w:r>
            <w:r>
              <w:rPr>
                <w:rFonts w:ascii="Arial" w:hAnsi="Arial" w:cs="Arial"/>
                <w:b/>
                <w:bCs/>
              </w:rPr>
              <w:t>)</w:t>
            </w:r>
          </w:p>
        </w:tc>
      </w:tr>
      <w:tr w14:paraId="4957254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422C9CDB">
            <w:pPr>
              <w:bidi w:val="0"/>
              <w:spacing w:before="0" w:after="0" w:line="276" w:lineRule="auto"/>
              <w:ind w:left="0" w:right="0" w:firstLine="402"/>
            </w:pPr>
            <w:r>
              <w:rPr>
                <w:rFonts w:ascii="Arial" w:hAnsi="Arial" w:cs="Arial"/>
                <w:b/>
                <w:bCs/>
              </w:rPr>
              <w:t>Para Conservação de Bens Administrativos</w:t>
            </w:r>
          </w:p>
        </w:tc>
        <w:tc>
          <w:tcPr>
            <w:tcW w:w="1589" w:type="dxa"/>
            <w:tcBorders>
              <w:left w:val="single" w:color="000000" w:sz="4" w:space="0"/>
              <w:bottom w:val="single" w:color="000000" w:sz="4" w:space="0"/>
            </w:tcBorders>
            <w:noWrap w:val="0"/>
            <w:vAlign w:val="bottom"/>
          </w:tcPr>
          <w:p w14:paraId="4C6B501D">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37.233,19</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1BC91320">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45.510,38</w:t>
            </w:r>
            <w:r>
              <w:rPr>
                <w:rFonts w:ascii="Arial" w:hAnsi="Arial" w:cs="Arial"/>
                <w:b/>
                <w:bCs/>
              </w:rPr>
              <w:t>)</w:t>
            </w:r>
          </w:p>
        </w:tc>
      </w:tr>
      <w:tr w14:paraId="383DDBB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9B092E1">
            <w:pPr>
              <w:bidi w:val="0"/>
              <w:spacing w:before="0" w:after="0" w:line="276" w:lineRule="auto"/>
              <w:ind w:left="0" w:right="0" w:firstLine="600"/>
            </w:pPr>
            <w:r>
              <w:rPr>
                <w:rFonts w:ascii="Arial" w:hAnsi="Arial" w:cs="Arial"/>
              </w:rPr>
              <w:t>Edificações e Instalações</w:t>
            </w:r>
          </w:p>
        </w:tc>
        <w:tc>
          <w:tcPr>
            <w:tcW w:w="1589" w:type="dxa"/>
            <w:tcBorders>
              <w:left w:val="single" w:color="000000" w:sz="4" w:space="0"/>
              <w:bottom w:val="single" w:color="000000" w:sz="4" w:space="0"/>
            </w:tcBorders>
            <w:noWrap w:val="0"/>
            <w:vAlign w:val="bottom"/>
          </w:tcPr>
          <w:p w14:paraId="2305A065">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1307327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10.372,40</w:t>
            </w:r>
            <w:r>
              <w:rPr>
                <w:rFonts w:ascii="Arial" w:hAnsi="Arial" w:cs="Arial"/>
              </w:rPr>
              <w:t>)</w:t>
            </w:r>
          </w:p>
        </w:tc>
      </w:tr>
      <w:tr w14:paraId="3629286E">
        <w:tblPrEx>
          <w:tblCellMar>
            <w:top w:w="0" w:type="dxa"/>
            <w:left w:w="70" w:type="dxa"/>
            <w:bottom w:w="0" w:type="dxa"/>
            <w:right w:w="70" w:type="dxa"/>
          </w:tblCellMar>
        </w:tblPrEx>
        <w:trPr>
          <w:trHeight w:val="56" w:hRule="atLeast"/>
        </w:trPr>
        <w:tc>
          <w:tcPr>
            <w:tcW w:w="5954" w:type="dxa"/>
            <w:tcBorders>
              <w:top w:val="single" w:color="000000" w:sz="4" w:space="0"/>
              <w:left w:val="single" w:color="000000" w:sz="4" w:space="0"/>
              <w:bottom w:val="single" w:color="000000" w:sz="4" w:space="0"/>
            </w:tcBorders>
            <w:noWrap w:val="0"/>
            <w:vAlign w:val="bottom"/>
          </w:tcPr>
          <w:p w14:paraId="11E6C3A3">
            <w:pPr>
              <w:bidi w:val="0"/>
              <w:spacing w:before="0" w:after="0" w:line="276" w:lineRule="auto"/>
              <w:ind w:left="0" w:right="0" w:firstLine="600"/>
            </w:pPr>
            <w:r>
              <w:rPr>
                <w:rFonts w:ascii="Arial" w:hAnsi="Arial" w:cs="Arial"/>
              </w:rPr>
              <w:t>Móveis, Utensílios, Máq. e Eqptos p/ Escritório</w:t>
            </w:r>
          </w:p>
        </w:tc>
        <w:tc>
          <w:tcPr>
            <w:tcW w:w="1589" w:type="dxa"/>
            <w:tcBorders>
              <w:top w:val="single" w:color="000000" w:sz="4" w:space="0"/>
              <w:left w:val="single" w:color="000000" w:sz="4" w:space="0"/>
              <w:bottom w:val="single" w:color="000000" w:sz="4" w:space="0"/>
            </w:tcBorders>
            <w:noWrap w:val="0"/>
            <w:vAlign w:val="bottom"/>
          </w:tcPr>
          <w:p w14:paraId="6779936D">
            <w:pPr>
              <w:bidi w:val="0"/>
              <w:spacing w:before="0" w:after="0" w:line="276" w:lineRule="auto"/>
              <w:jc w:val="right"/>
            </w:pPr>
            <w:r>
              <w:rPr>
                <w:rFonts w:ascii="Arial" w:hAnsi="Arial" w:cs="Arial"/>
              </w:rPr>
              <w:t>(6.49</w:t>
            </w:r>
            <w:r>
              <w:rPr>
                <w:rFonts w:ascii="Arial" w:hAnsi="Arial" w:eastAsia="Times New Roman" w:cs="Arial"/>
                <w:color w:val="auto"/>
                <w:sz w:val="20"/>
                <w:szCs w:val="20"/>
                <w:lang w:val="pt-BR" w:eastAsia="zh-CN" w:bidi="ar-SA"/>
              </w:rPr>
              <w:t>0,00</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53A03DC1">
            <w:pPr>
              <w:bidi w:val="0"/>
              <w:spacing w:before="0" w:after="0" w:line="276" w:lineRule="auto"/>
              <w:jc w:val="right"/>
            </w:pPr>
            <w:r>
              <w:rPr>
                <w:rFonts w:ascii="Arial" w:hAnsi="Arial" w:cs="Arial"/>
              </w:rPr>
              <w:t>(9.04</w:t>
            </w:r>
            <w:r>
              <w:rPr>
                <w:rFonts w:ascii="Arial" w:hAnsi="Arial" w:eastAsia="Times New Roman" w:cs="Arial"/>
                <w:color w:val="auto"/>
                <w:sz w:val="20"/>
                <w:szCs w:val="20"/>
                <w:lang w:val="pt-BR" w:eastAsia="zh-CN" w:bidi="ar-SA"/>
              </w:rPr>
              <w:t>0,00</w:t>
            </w:r>
            <w:r>
              <w:rPr>
                <w:rFonts w:ascii="Arial" w:hAnsi="Arial" w:cs="Arial"/>
              </w:rPr>
              <w:t>)</w:t>
            </w:r>
          </w:p>
        </w:tc>
      </w:tr>
      <w:tr w14:paraId="6F0CB860">
        <w:tblPrEx>
          <w:tblCellMar>
            <w:top w:w="0" w:type="dxa"/>
            <w:left w:w="70" w:type="dxa"/>
            <w:bottom w:w="0" w:type="dxa"/>
            <w:right w:w="70" w:type="dxa"/>
          </w:tblCellMar>
        </w:tblPrEx>
        <w:trPr>
          <w:trHeight w:val="62" w:hRule="atLeast"/>
        </w:trPr>
        <w:tc>
          <w:tcPr>
            <w:tcW w:w="5954" w:type="dxa"/>
            <w:tcBorders>
              <w:top w:val="single" w:color="000000" w:sz="4" w:space="0"/>
              <w:left w:val="single" w:color="000000" w:sz="4" w:space="0"/>
              <w:bottom w:val="single" w:color="000000" w:sz="4" w:space="0"/>
            </w:tcBorders>
            <w:noWrap w:val="0"/>
            <w:vAlign w:val="bottom"/>
          </w:tcPr>
          <w:p w14:paraId="5EE0E7F5">
            <w:pPr>
              <w:bidi w:val="0"/>
              <w:spacing w:before="0" w:after="0" w:line="276" w:lineRule="auto"/>
              <w:ind w:left="0" w:right="0" w:firstLine="600"/>
            </w:pPr>
            <w:r>
              <w:rPr>
                <w:rFonts w:ascii="Arial" w:hAnsi="Arial" w:cs="Arial"/>
              </w:rPr>
              <w:t>Veículos</w:t>
            </w:r>
          </w:p>
        </w:tc>
        <w:tc>
          <w:tcPr>
            <w:tcW w:w="1589" w:type="dxa"/>
            <w:tcBorders>
              <w:top w:val="single" w:color="000000" w:sz="4" w:space="0"/>
              <w:left w:val="single" w:color="000000" w:sz="4" w:space="0"/>
              <w:bottom w:val="single" w:color="000000" w:sz="4" w:space="0"/>
            </w:tcBorders>
            <w:noWrap w:val="0"/>
            <w:vAlign w:val="bottom"/>
          </w:tcPr>
          <w:p w14:paraId="32AEA61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21.363,19</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61C76E18">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17.697,98</w:t>
            </w:r>
            <w:r>
              <w:rPr>
                <w:rFonts w:ascii="Arial" w:hAnsi="Arial" w:cs="Arial"/>
              </w:rPr>
              <w:t>)</w:t>
            </w:r>
          </w:p>
        </w:tc>
      </w:tr>
      <w:tr w14:paraId="0542C56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6D5FFFB1">
            <w:pPr>
              <w:bidi w:val="0"/>
              <w:spacing w:before="0" w:after="0" w:line="276" w:lineRule="auto"/>
              <w:ind w:left="0" w:right="0" w:firstLine="600"/>
            </w:pPr>
            <w:r>
              <w:rPr>
                <w:rFonts w:ascii="Arial" w:hAnsi="Arial" w:cs="Arial"/>
              </w:rPr>
              <w:t>Processamento Eletrônico de Dados</w:t>
            </w:r>
          </w:p>
        </w:tc>
        <w:tc>
          <w:tcPr>
            <w:tcW w:w="1589" w:type="dxa"/>
            <w:tcBorders>
              <w:left w:val="single" w:color="000000" w:sz="4" w:space="0"/>
              <w:bottom w:val="single" w:color="000000" w:sz="4" w:space="0"/>
            </w:tcBorders>
            <w:noWrap w:val="0"/>
            <w:vAlign w:val="bottom"/>
          </w:tcPr>
          <w:p w14:paraId="398C16C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9.380,00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BA157C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8.400,00</w:t>
            </w:r>
            <w:r>
              <w:rPr>
                <w:rFonts w:ascii="Arial" w:hAnsi="Arial" w:cs="Arial"/>
              </w:rPr>
              <w:t>)</w:t>
            </w:r>
          </w:p>
        </w:tc>
      </w:tr>
      <w:tr w14:paraId="68395E36">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4D290883">
            <w:pPr>
              <w:widowControl/>
              <w:shd w:val="clear" w:color="auto" w:fill="auto"/>
              <w:suppressAutoHyphens/>
              <w:bidi w:val="0"/>
              <w:spacing w:before="0" w:after="0" w:line="276" w:lineRule="auto"/>
              <w:ind w:left="0" w:right="0" w:firstLine="397"/>
            </w:pPr>
            <w:r>
              <w:rPr>
                <w:rFonts w:ascii="Arial" w:hAnsi="Arial" w:cs="Arial"/>
              </w:rPr>
              <w:t>De Locação de Bens e Despesas de Condomínio</w:t>
            </w:r>
          </w:p>
        </w:tc>
        <w:tc>
          <w:tcPr>
            <w:tcW w:w="1589" w:type="dxa"/>
            <w:tcBorders>
              <w:left w:val="single" w:color="000000" w:sz="4" w:space="0"/>
              <w:bottom w:val="single" w:color="000000" w:sz="4" w:space="0"/>
            </w:tcBorders>
            <w:noWrap w:val="0"/>
            <w:vAlign w:val="bottom"/>
          </w:tcPr>
          <w:p w14:paraId="29CEACD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239.983,27</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68E5BC9C">
            <w:pPr>
              <w:bidi w:val="0"/>
              <w:spacing w:before="0" w:after="0" w:line="276" w:lineRule="auto"/>
              <w:jc w:val="right"/>
            </w:pPr>
            <w:r>
              <w:rPr>
                <w:rFonts w:ascii="Arial" w:hAnsi="Arial" w:cs="Arial"/>
              </w:rPr>
              <w:t>(45.635,84)</w:t>
            </w:r>
          </w:p>
        </w:tc>
      </w:tr>
      <w:tr w14:paraId="5253910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234AE18">
            <w:pPr>
              <w:bidi w:val="0"/>
              <w:spacing w:before="0" w:after="0" w:line="276" w:lineRule="auto"/>
              <w:ind w:left="0" w:right="0" w:firstLine="400"/>
            </w:pPr>
            <w:r>
              <w:rPr>
                <w:rFonts w:ascii="Arial" w:hAnsi="Arial" w:cs="Arial"/>
              </w:rPr>
              <w:t>De Prêmios de Seguros de Bens Administrativos</w:t>
            </w:r>
          </w:p>
        </w:tc>
        <w:tc>
          <w:tcPr>
            <w:tcW w:w="1589" w:type="dxa"/>
            <w:tcBorders>
              <w:left w:val="single" w:color="000000" w:sz="4" w:space="0"/>
              <w:bottom w:val="single" w:color="000000" w:sz="4" w:space="0"/>
            </w:tcBorders>
            <w:noWrap w:val="0"/>
            <w:vAlign w:val="bottom"/>
          </w:tcPr>
          <w:p w14:paraId="2469041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16.175,15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6921664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9.984,22</w:t>
            </w:r>
            <w:r>
              <w:rPr>
                <w:rFonts w:ascii="Arial" w:hAnsi="Arial" w:cs="Arial"/>
              </w:rPr>
              <w:t>)</w:t>
            </w:r>
          </w:p>
        </w:tc>
      </w:tr>
      <w:tr w14:paraId="2248FC1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3E5A51A9">
            <w:pPr>
              <w:bidi w:val="0"/>
              <w:spacing w:before="0" w:after="0" w:line="276" w:lineRule="auto"/>
              <w:ind w:left="0" w:right="0" w:firstLine="400"/>
            </w:pPr>
            <w:r>
              <w:rPr>
                <w:rFonts w:ascii="Arial" w:hAnsi="Arial" w:cs="Arial"/>
              </w:rPr>
              <w:t>De Reprografia</w:t>
            </w:r>
          </w:p>
        </w:tc>
        <w:tc>
          <w:tcPr>
            <w:tcW w:w="1589" w:type="dxa"/>
            <w:tcBorders>
              <w:left w:val="single" w:color="000000" w:sz="4" w:space="0"/>
              <w:bottom w:val="single" w:color="000000" w:sz="4" w:space="0"/>
            </w:tcBorders>
            <w:noWrap w:val="0"/>
            <w:vAlign w:val="bottom"/>
          </w:tcPr>
          <w:p w14:paraId="6DAA696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34.853,40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D6462F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33.322,09</w:t>
            </w:r>
            <w:r>
              <w:rPr>
                <w:rFonts w:ascii="Arial" w:hAnsi="Arial" w:cs="Arial"/>
              </w:rPr>
              <w:t>)</w:t>
            </w:r>
          </w:p>
        </w:tc>
      </w:tr>
      <w:tr w14:paraId="471A783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55F5CC62">
            <w:pPr>
              <w:bidi w:val="0"/>
              <w:spacing w:before="0" w:after="0" w:line="276" w:lineRule="auto"/>
              <w:ind w:left="0" w:right="0" w:firstLine="402"/>
            </w:pPr>
            <w:r>
              <w:rPr>
                <w:rFonts w:ascii="Arial" w:hAnsi="Arial" w:cs="Arial"/>
                <w:b/>
                <w:bCs/>
              </w:rPr>
              <w:t>De Serviços Técnicos Contratados</w:t>
            </w:r>
          </w:p>
        </w:tc>
        <w:tc>
          <w:tcPr>
            <w:tcW w:w="1589" w:type="dxa"/>
            <w:tcBorders>
              <w:left w:val="single" w:color="000000" w:sz="4" w:space="0"/>
              <w:bottom w:val="single" w:color="000000" w:sz="4" w:space="0"/>
            </w:tcBorders>
            <w:noWrap w:val="0"/>
            <w:vAlign w:val="bottom"/>
          </w:tcPr>
          <w:p w14:paraId="091E9749">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182.132,88</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6C95F29F">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144.123,60</w:t>
            </w:r>
            <w:r>
              <w:rPr>
                <w:rFonts w:ascii="Arial" w:hAnsi="Arial" w:cs="Arial"/>
                <w:b/>
                <w:bCs/>
              </w:rPr>
              <w:t>)</w:t>
            </w:r>
          </w:p>
        </w:tc>
      </w:tr>
      <w:tr w14:paraId="4B2C2539">
        <w:tblPrEx>
          <w:tblCellMar>
            <w:top w:w="0" w:type="dxa"/>
            <w:left w:w="70" w:type="dxa"/>
            <w:bottom w:w="0" w:type="dxa"/>
            <w:right w:w="70" w:type="dxa"/>
          </w:tblCellMar>
        </w:tblPrEx>
        <w:trPr>
          <w:trHeight w:val="90" w:hRule="atLeast"/>
        </w:trPr>
        <w:tc>
          <w:tcPr>
            <w:tcW w:w="5954" w:type="dxa"/>
            <w:tcBorders>
              <w:left w:val="single" w:color="000000" w:sz="4" w:space="0"/>
              <w:bottom w:val="single" w:color="000000" w:sz="4" w:space="0"/>
            </w:tcBorders>
            <w:noWrap w:val="0"/>
            <w:vAlign w:val="bottom"/>
          </w:tcPr>
          <w:p w14:paraId="1991317F">
            <w:pPr>
              <w:bidi w:val="0"/>
              <w:spacing w:before="0" w:after="0" w:line="276" w:lineRule="auto"/>
              <w:ind w:left="0" w:right="0" w:firstLine="600"/>
            </w:pPr>
            <w:r>
              <w:rPr>
                <w:rFonts w:ascii="Arial" w:hAnsi="Arial" w:cs="Arial"/>
              </w:rPr>
              <w:t>Com Pessoa Jurídica</w:t>
            </w:r>
          </w:p>
        </w:tc>
        <w:tc>
          <w:tcPr>
            <w:tcW w:w="1589" w:type="dxa"/>
            <w:tcBorders>
              <w:left w:val="single" w:color="000000" w:sz="4" w:space="0"/>
              <w:bottom w:val="single" w:color="000000" w:sz="4" w:space="0"/>
            </w:tcBorders>
            <w:noWrap w:val="0"/>
            <w:vAlign w:val="bottom"/>
          </w:tcPr>
          <w:p w14:paraId="5F278CF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182.132,88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96C3AB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144.123,60</w:t>
            </w:r>
            <w:r>
              <w:rPr>
                <w:rFonts w:ascii="Arial" w:hAnsi="Arial" w:cs="Arial"/>
              </w:rPr>
              <w:t>)</w:t>
            </w:r>
          </w:p>
        </w:tc>
      </w:tr>
      <w:tr w14:paraId="0B3725E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34EDD73A">
            <w:pPr>
              <w:bidi w:val="0"/>
              <w:spacing w:before="0" w:after="0" w:line="276" w:lineRule="auto"/>
              <w:ind w:left="0" w:right="0" w:firstLine="400"/>
            </w:pPr>
            <w:r>
              <w:rPr>
                <w:rFonts w:ascii="Arial" w:hAnsi="Arial" w:cs="Arial"/>
              </w:rPr>
              <w:t>De Processamento de Dados</w:t>
            </w:r>
          </w:p>
        </w:tc>
        <w:tc>
          <w:tcPr>
            <w:tcW w:w="1589" w:type="dxa"/>
            <w:tcBorders>
              <w:left w:val="single" w:color="000000" w:sz="4" w:space="0"/>
              <w:bottom w:val="single" w:color="000000" w:sz="4" w:space="0"/>
            </w:tcBorders>
            <w:noWrap w:val="0"/>
            <w:vAlign w:val="bottom"/>
          </w:tcPr>
          <w:p w14:paraId="1DE7147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377.807,02</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AF6B3FB">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365.043,52</w:t>
            </w:r>
            <w:r>
              <w:rPr>
                <w:rFonts w:ascii="Arial" w:hAnsi="Arial" w:cs="Arial"/>
              </w:rPr>
              <w:t>)</w:t>
            </w:r>
          </w:p>
        </w:tc>
      </w:tr>
      <w:tr w14:paraId="5808A1AE">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227E4E40">
            <w:pPr>
              <w:bidi w:val="0"/>
              <w:spacing w:before="0" w:after="0" w:line="276" w:lineRule="auto"/>
              <w:ind w:left="0" w:right="0" w:firstLine="402"/>
            </w:pPr>
            <w:r>
              <w:rPr>
                <w:rFonts w:ascii="Arial" w:hAnsi="Arial" w:cs="Arial"/>
                <w:b/>
                <w:bCs/>
              </w:rPr>
              <w:t>De Comunicações</w:t>
            </w:r>
          </w:p>
        </w:tc>
        <w:tc>
          <w:tcPr>
            <w:tcW w:w="1589" w:type="dxa"/>
            <w:tcBorders>
              <w:left w:val="single" w:color="000000" w:sz="4" w:space="0"/>
              <w:bottom w:val="single" w:color="000000" w:sz="4" w:space="0"/>
            </w:tcBorders>
            <w:noWrap w:val="0"/>
            <w:vAlign w:val="bottom"/>
          </w:tcPr>
          <w:p w14:paraId="2A8DF788">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130.374,91</w:t>
            </w:r>
            <w:r>
              <w:rPr>
                <w:rFonts w:ascii="Arial" w:hAnsi="Arial" w:cs="Arial"/>
                <w:b/>
                <w:bCs/>
              </w:rPr>
              <w:t>)</w:t>
            </w:r>
          </w:p>
        </w:tc>
        <w:tc>
          <w:tcPr>
            <w:tcW w:w="1586" w:type="dxa"/>
            <w:tcBorders>
              <w:left w:val="single" w:color="000000" w:sz="4" w:space="0"/>
              <w:bottom w:val="single" w:color="000000" w:sz="4" w:space="0"/>
              <w:right w:val="single" w:color="000000" w:sz="4" w:space="0"/>
            </w:tcBorders>
            <w:noWrap w:val="0"/>
            <w:vAlign w:val="bottom"/>
          </w:tcPr>
          <w:p w14:paraId="2F8917D4">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130.829,41</w:t>
            </w:r>
            <w:r>
              <w:rPr>
                <w:rFonts w:ascii="Arial" w:hAnsi="Arial" w:cs="Arial"/>
                <w:b/>
                <w:bCs/>
              </w:rPr>
              <w:t>)</w:t>
            </w:r>
          </w:p>
        </w:tc>
      </w:tr>
      <w:tr w14:paraId="7F148FD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3E6BC1B0">
            <w:pPr>
              <w:bidi w:val="0"/>
              <w:spacing w:before="0" w:after="0" w:line="276" w:lineRule="auto"/>
              <w:ind w:left="0" w:right="0" w:firstLine="600"/>
            </w:pPr>
            <w:r>
              <w:rPr>
                <w:rFonts w:ascii="Arial" w:hAnsi="Arial" w:cs="Arial"/>
              </w:rPr>
              <w:t>Por Telefone / Fax</w:t>
            </w:r>
          </w:p>
        </w:tc>
        <w:tc>
          <w:tcPr>
            <w:tcW w:w="1589" w:type="dxa"/>
            <w:tcBorders>
              <w:left w:val="single" w:color="000000" w:sz="4" w:space="0"/>
              <w:bottom w:val="single" w:color="000000" w:sz="4" w:space="0"/>
            </w:tcBorders>
            <w:shd w:val="clear" w:color="auto" w:fill="FFFFFF"/>
            <w:noWrap w:val="0"/>
            <w:vAlign w:val="bottom"/>
          </w:tcPr>
          <w:p w14:paraId="49685D56">
            <w:pPr>
              <w:bidi w:val="0"/>
              <w:spacing w:before="0" w:after="0" w:line="276" w:lineRule="auto"/>
              <w:jc w:val="right"/>
            </w:pPr>
            <w:r>
              <w:rPr>
                <w:rFonts w:ascii="Arial" w:hAnsi="Arial" w:cs="Arial"/>
              </w:rPr>
              <w:t>(1</w:t>
            </w:r>
            <w:r>
              <w:rPr>
                <w:rFonts w:ascii="Arial" w:hAnsi="Arial" w:eastAsia="Times New Roman" w:cs="Arial"/>
                <w:color w:val="auto"/>
                <w:sz w:val="20"/>
                <w:szCs w:val="20"/>
                <w:lang w:val="pt-BR" w:eastAsia="zh-CN" w:bidi="ar-SA"/>
              </w:rPr>
              <w:t>5.099,50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BDAA9D9">
            <w:pPr>
              <w:bidi w:val="0"/>
              <w:spacing w:before="0" w:after="0" w:line="276" w:lineRule="auto"/>
              <w:jc w:val="right"/>
            </w:pPr>
            <w:r>
              <w:rPr>
                <w:rFonts w:ascii="Arial" w:hAnsi="Arial" w:cs="Arial"/>
              </w:rPr>
              <w:t>(1</w:t>
            </w:r>
            <w:r>
              <w:rPr>
                <w:rFonts w:ascii="Arial" w:hAnsi="Arial" w:eastAsia="Times New Roman" w:cs="Arial"/>
                <w:color w:val="auto"/>
                <w:sz w:val="20"/>
                <w:szCs w:val="20"/>
                <w:lang w:val="pt-BR" w:eastAsia="zh-CN" w:bidi="ar-SA"/>
              </w:rPr>
              <w:t>6.435,73</w:t>
            </w:r>
            <w:r>
              <w:rPr>
                <w:rFonts w:ascii="Arial" w:hAnsi="Arial" w:cs="Arial"/>
              </w:rPr>
              <w:t>)</w:t>
            </w:r>
          </w:p>
        </w:tc>
      </w:tr>
      <w:tr w14:paraId="6D49D41C">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63E60189">
            <w:pPr>
              <w:bidi w:val="0"/>
              <w:spacing w:before="0" w:after="0" w:line="276" w:lineRule="auto"/>
              <w:ind w:left="0" w:right="0" w:firstLine="600"/>
            </w:pPr>
            <w:r>
              <w:rPr>
                <w:rFonts w:ascii="Arial" w:hAnsi="Arial" w:cs="Arial"/>
              </w:rPr>
              <w:t>Por Postais, Telegráficos e Correlatos</w:t>
            </w:r>
          </w:p>
        </w:tc>
        <w:tc>
          <w:tcPr>
            <w:tcW w:w="1589" w:type="dxa"/>
            <w:tcBorders>
              <w:left w:val="single" w:color="000000" w:sz="4" w:space="0"/>
              <w:bottom w:val="single" w:color="000000" w:sz="4" w:space="0"/>
            </w:tcBorders>
            <w:shd w:val="clear" w:color="auto" w:fill="FFFFFF"/>
            <w:noWrap w:val="0"/>
            <w:vAlign w:val="bottom"/>
          </w:tcPr>
          <w:p w14:paraId="4320FDA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88.381,73</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6D7DB79A">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93.070,94</w:t>
            </w:r>
            <w:r>
              <w:rPr>
                <w:rFonts w:ascii="Arial" w:hAnsi="Arial" w:cs="Arial"/>
              </w:rPr>
              <w:t>)</w:t>
            </w:r>
          </w:p>
        </w:tc>
      </w:tr>
      <w:tr w14:paraId="5D7E365D">
        <w:tblPrEx>
          <w:tblCellMar>
            <w:top w:w="0" w:type="dxa"/>
            <w:left w:w="70" w:type="dxa"/>
            <w:bottom w:w="0" w:type="dxa"/>
            <w:right w:w="70" w:type="dxa"/>
          </w:tblCellMar>
        </w:tblPrEx>
        <w:trPr>
          <w:trHeight w:val="118" w:hRule="atLeast"/>
        </w:trPr>
        <w:tc>
          <w:tcPr>
            <w:tcW w:w="5954" w:type="dxa"/>
            <w:tcBorders>
              <w:left w:val="single" w:color="000000" w:sz="4" w:space="0"/>
              <w:bottom w:val="single" w:color="000000" w:sz="4" w:space="0"/>
            </w:tcBorders>
            <w:shd w:val="clear" w:color="auto" w:fill="auto"/>
            <w:noWrap w:val="0"/>
            <w:vAlign w:val="bottom"/>
          </w:tcPr>
          <w:p w14:paraId="3E1495C0">
            <w:pPr>
              <w:bidi w:val="0"/>
              <w:spacing w:before="0" w:after="0" w:line="276" w:lineRule="auto"/>
              <w:ind w:left="0" w:right="0" w:firstLine="600"/>
            </w:pPr>
            <w:r>
              <w:rPr>
                <w:rFonts w:ascii="Arial" w:hAnsi="Arial" w:cs="Arial"/>
              </w:rPr>
              <w:t>Por Internet</w:t>
            </w:r>
          </w:p>
        </w:tc>
        <w:tc>
          <w:tcPr>
            <w:tcW w:w="1589" w:type="dxa"/>
            <w:tcBorders>
              <w:left w:val="single" w:color="000000" w:sz="4" w:space="0"/>
              <w:bottom w:val="single" w:color="000000" w:sz="4" w:space="0"/>
            </w:tcBorders>
            <w:shd w:val="clear" w:color="auto" w:fill="FFFFFF"/>
            <w:noWrap w:val="0"/>
            <w:vAlign w:val="bottom"/>
          </w:tcPr>
          <w:p w14:paraId="52667BB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26.893,68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584FB4E8">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21.322,74</w:t>
            </w:r>
            <w:r>
              <w:rPr>
                <w:rFonts w:ascii="Arial" w:hAnsi="Arial" w:cs="Arial"/>
              </w:rPr>
              <w:t>)</w:t>
            </w:r>
          </w:p>
        </w:tc>
      </w:tr>
      <w:tr w14:paraId="7673A9B6">
        <w:tblPrEx>
          <w:tblCellMar>
            <w:top w:w="0" w:type="dxa"/>
            <w:left w:w="70" w:type="dxa"/>
            <w:bottom w:w="0" w:type="dxa"/>
            <w:right w:w="70" w:type="dxa"/>
          </w:tblCellMar>
        </w:tblPrEx>
        <w:trPr>
          <w:trHeight w:val="63" w:hRule="atLeast"/>
        </w:trPr>
        <w:tc>
          <w:tcPr>
            <w:tcW w:w="5954" w:type="dxa"/>
            <w:tcBorders>
              <w:left w:val="single" w:color="000000" w:sz="4" w:space="0"/>
              <w:bottom w:val="single" w:color="000000" w:sz="4" w:space="0"/>
            </w:tcBorders>
            <w:shd w:val="clear" w:color="auto" w:fill="auto"/>
            <w:noWrap w:val="0"/>
            <w:vAlign w:val="bottom"/>
          </w:tcPr>
          <w:p w14:paraId="40A0BE6C">
            <w:pPr>
              <w:bidi w:val="0"/>
              <w:spacing w:before="0" w:after="0" w:line="276" w:lineRule="auto"/>
              <w:ind w:left="0" w:right="0" w:firstLine="400"/>
            </w:pPr>
            <w:r>
              <w:rPr>
                <w:rFonts w:ascii="Arial" w:hAnsi="Arial" w:cs="Arial"/>
              </w:rPr>
              <w:t>De Divulgação</w:t>
            </w:r>
          </w:p>
        </w:tc>
        <w:tc>
          <w:tcPr>
            <w:tcW w:w="1589" w:type="dxa"/>
            <w:tcBorders>
              <w:left w:val="single" w:color="000000" w:sz="4" w:space="0"/>
              <w:bottom w:val="single" w:color="000000" w:sz="4" w:space="0"/>
            </w:tcBorders>
            <w:shd w:val="clear" w:color="auto" w:fill="FFFFFF"/>
            <w:noWrap w:val="0"/>
            <w:vAlign w:val="bottom"/>
          </w:tcPr>
          <w:p w14:paraId="1D54317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21.425,05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C06C07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31.793,40</w:t>
            </w:r>
            <w:r>
              <w:rPr>
                <w:rFonts w:ascii="Arial" w:hAnsi="Arial" w:cs="Arial"/>
              </w:rPr>
              <w:t>)</w:t>
            </w:r>
          </w:p>
        </w:tc>
      </w:tr>
      <w:tr w14:paraId="6D5C9E24">
        <w:tblPrEx>
          <w:tblCellMar>
            <w:top w:w="0" w:type="dxa"/>
            <w:left w:w="70" w:type="dxa"/>
            <w:bottom w:w="0" w:type="dxa"/>
            <w:right w:w="70" w:type="dxa"/>
          </w:tblCellMar>
        </w:tblPrEx>
        <w:trPr>
          <w:trHeight w:val="98" w:hRule="atLeast"/>
        </w:trPr>
        <w:tc>
          <w:tcPr>
            <w:tcW w:w="5954" w:type="dxa"/>
            <w:tcBorders>
              <w:left w:val="single" w:color="000000" w:sz="4" w:space="0"/>
              <w:bottom w:val="single" w:color="000000" w:sz="4" w:space="0"/>
            </w:tcBorders>
            <w:shd w:val="clear" w:color="auto" w:fill="auto"/>
            <w:noWrap w:val="0"/>
            <w:vAlign w:val="bottom"/>
          </w:tcPr>
          <w:p w14:paraId="1BB4DD68">
            <w:pPr>
              <w:bidi w:val="0"/>
              <w:spacing w:before="0" w:after="0" w:line="276" w:lineRule="auto"/>
              <w:ind w:left="0" w:right="0" w:firstLine="400"/>
            </w:pPr>
            <w:r>
              <w:rPr>
                <w:rFonts w:ascii="Arial" w:hAnsi="Arial" w:cs="Arial"/>
              </w:rPr>
              <w:t>De Tarifas de Água e Esgoto</w:t>
            </w:r>
          </w:p>
        </w:tc>
        <w:tc>
          <w:tcPr>
            <w:tcW w:w="1589" w:type="dxa"/>
            <w:tcBorders>
              <w:left w:val="single" w:color="000000" w:sz="4" w:space="0"/>
              <w:bottom w:val="single" w:color="000000" w:sz="4" w:space="0"/>
            </w:tcBorders>
            <w:shd w:val="clear" w:color="auto" w:fill="FFFFFF"/>
            <w:noWrap w:val="0"/>
            <w:vAlign w:val="bottom"/>
          </w:tcPr>
          <w:p w14:paraId="01EABD39">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28.397,58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16D8A4E">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24.001,87</w:t>
            </w:r>
            <w:r>
              <w:rPr>
                <w:rFonts w:ascii="Arial" w:hAnsi="Arial" w:cs="Arial"/>
              </w:rPr>
              <w:t>)</w:t>
            </w:r>
          </w:p>
        </w:tc>
      </w:tr>
      <w:tr w14:paraId="45CBC97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167B3408">
            <w:pPr>
              <w:bidi w:val="0"/>
              <w:spacing w:before="0" w:after="0" w:line="276" w:lineRule="auto"/>
              <w:ind w:left="0" w:right="0" w:firstLine="400"/>
            </w:pPr>
            <w:r>
              <w:rPr>
                <w:rFonts w:ascii="Arial" w:hAnsi="Arial" w:cs="Arial"/>
              </w:rPr>
              <w:t>De Energia Elétrica e Gás</w:t>
            </w:r>
          </w:p>
        </w:tc>
        <w:tc>
          <w:tcPr>
            <w:tcW w:w="1589" w:type="dxa"/>
            <w:tcBorders>
              <w:left w:val="single" w:color="000000" w:sz="4" w:space="0"/>
              <w:bottom w:val="single" w:color="000000" w:sz="4" w:space="0"/>
            </w:tcBorders>
            <w:shd w:val="clear" w:color="auto" w:fill="FFFFFF"/>
            <w:noWrap w:val="0"/>
            <w:vAlign w:val="bottom"/>
          </w:tcPr>
          <w:p w14:paraId="678DD91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125.226,46</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66F4E6E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103.273,22</w:t>
            </w:r>
            <w:r>
              <w:rPr>
                <w:rFonts w:ascii="Arial" w:hAnsi="Arial" w:cs="Arial"/>
              </w:rPr>
              <w:t>)</w:t>
            </w:r>
          </w:p>
        </w:tc>
      </w:tr>
      <w:tr w14:paraId="3E168294">
        <w:tblPrEx>
          <w:tblCellMar>
            <w:top w:w="0" w:type="dxa"/>
            <w:left w:w="70" w:type="dxa"/>
            <w:bottom w:w="0" w:type="dxa"/>
            <w:right w:w="70" w:type="dxa"/>
          </w:tblCellMar>
        </w:tblPrEx>
        <w:trPr>
          <w:trHeight w:val="146" w:hRule="atLeast"/>
        </w:trPr>
        <w:tc>
          <w:tcPr>
            <w:tcW w:w="5954" w:type="dxa"/>
            <w:tcBorders>
              <w:left w:val="single" w:color="000000" w:sz="4" w:space="0"/>
              <w:bottom w:val="single" w:color="000000" w:sz="4" w:space="0"/>
            </w:tcBorders>
            <w:shd w:val="clear" w:color="auto" w:fill="auto"/>
            <w:noWrap w:val="0"/>
            <w:vAlign w:val="bottom"/>
          </w:tcPr>
          <w:p w14:paraId="08883EA8">
            <w:pPr>
              <w:bidi w:val="0"/>
              <w:spacing w:before="0" w:after="0" w:line="276" w:lineRule="auto"/>
              <w:ind w:left="0" w:right="0" w:firstLine="400"/>
            </w:pPr>
            <w:r>
              <w:rPr>
                <w:rFonts w:ascii="Arial" w:hAnsi="Arial" w:cs="Arial"/>
              </w:rPr>
              <w:t>De Cartório e Judiciais</w:t>
            </w:r>
          </w:p>
        </w:tc>
        <w:tc>
          <w:tcPr>
            <w:tcW w:w="1589" w:type="dxa"/>
            <w:tcBorders>
              <w:left w:val="single" w:color="000000" w:sz="4" w:space="0"/>
              <w:bottom w:val="single" w:color="000000" w:sz="4" w:space="0"/>
            </w:tcBorders>
            <w:shd w:val="clear" w:color="auto" w:fill="FFFFFF"/>
            <w:noWrap w:val="0"/>
            <w:vAlign w:val="bottom"/>
          </w:tcPr>
          <w:p w14:paraId="2AED3E3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46.601,45</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7AB00B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40.139,74</w:t>
            </w:r>
            <w:r>
              <w:rPr>
                <w:rFonts w:ascii="Arial" w:hAnsi="Arial" w:cs="Arial"/>
              </w:rPr>
              <w:t>)</w:t>
            </w:r>
          </w:p>
        </w:tc>
      </w:tr>
      <w:tr w14:paraId="03664193">
        <w:tblPrEx>
          <w:tblCellMar>
            <w:top w:w="0" w:type="dxa"/>
            <w:left w:w="70" w:type="dxa"/>
            <w:bottom w:w="0" w:type="dxa"/>
            <w:right w:w="70" w:type="dxa"/>
          </w:tblCellMar>
        </w:tblPrEx>
        <w:trPr>
          <w:trHeight w:val="92" w:hRule="atLeast"/>
        </w:trPr>
        <w:tc>
          <w:tcPr>
            <w:tcW w:w="5954" w:type="dxa"/>
            <w:tcBorders>
              <w:left w:val="single" w:color="000000" w:sz="4" w:space="0"/>
              <w:bottom w:val="single" w:color="000000" w:sz="4" w:space="0"/>
            </w:tcBorders>
            <w:shd w:val="clear" w:color="auto" w:fill="auto"/>
            <w:noWrap w:val="0"/>
            <w:vAlign w:val="bottom"/>
          </w:tcPr>
          <w:p w14:paraId="0F4022AB">
            <w:pPr>
              <w:bidi w:val="0"/>
              <w:spacing w:before="0" w:after="0" w:line="276" w:lineRule="auto"/>
              <w:ind w:left="0" w:right="0" w:firstLine="400"/>
            </w:pPr>
            <w:r>
              <w:rPr>
                <w:rFonts w:ascii="Arial" w:hAnsi="Arial" w:cs="Arial"/>
              </w:rPr>
              <w:t>De Taxa de Cobrança</w:t>
            </w:r>
          </w:p>
        </w:tc>
        <w:tc>
          <w:tcPr>
            <w:tcW w:w="1589" w:type="dxa"/>
            <w:tcBorders>
              <w:left w:val="single" w:color="000000" w:sz="4" w:space="0"/>
              <w:bottom w:val="single" w:color="000000" w:sz="4" w:space="0"/>
            </w:tcBorders>
            <w:shd w:val="clear" w:color="auto" w:fill="FFFFFF"/>
            <w:noWrap w:val="0"/>
            <w:vAlign w:val="bottom"/>
          </w:tcPr>
          <w:p w14:paraId="7BCA59C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51.509,97</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309421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54.552,06</w:t>
            </w:r>
            <w:r>
              <w:rPr>
                <w:rFonts w:ascii="Arial" w:hAnsi="Arial" w:cs="Arial"/>
              </w:rPr>
              <w:t>)</w:t>
            </w:r>
          </w:p>
        </w:tc>
      </w:tr>
      <w:tr w14:paraId="63A7BE6B">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3AEE0746">
            <w:pPr>
              <w:bidi w:val="0"/>
              <w:spacing w:before="0" w:after="0" w:line="276" w:lineRule="auto"/>
              <w:ind w:left="0" w:right="0" w:firstLine="400"/>
            </w:pPr>
            <w:r>
              <w:rPr>
                <w:rFonts w:ascii="Arial" w:hAnsi="Arial" w:cs="Arial"/>
              </w:rPr>
              <w:t>De Vigilância</w:t>
            </w:r>
          </w:p>
        </w:tc>
        <w:tc>
          <w:tcPr>
            <w:tcW w:w="1589" w:type="dxa"/>
            <w:tcBorders>
              <w:left w:val="single" w:color="000000" w:sz="4" w:space="0"/>
              <w:bottom w:val="single" w:color="000000" w:sz="4" w:space="0"/>
            </w:tcBorders>
            <w:shd w:val="clear" w:color="auto" w:fill="FFFFFF"/>
            <w:noWrap w:val="0"/>
            <w:vAlign w:val="bottom"/>
          </w:tcPr>
          <w:p w14:paraId="60EE19C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345.147,00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150184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324.142,02</w:t>
            </w:r>
            <w:r>
              <w:rPr>
                <w:rFonts w:ascii="Arial" w:hAnsi="Arial" w:cs="Arial"/>
              </w:rPr>
              <w:t>)</w:t>
            </w:r>
          </w:p>
        </w:tc>
      </w:tr>
      <w:tr w14:paraId="677E3A2A">
        <w:tblPrEx>
          <w:tblCellMar>
            <w:top w:w="0" w:type="dxa"/>
            <w:left w:w="70" w:type="dxa"/>
            <w:bottom w:w="0" w:type="dxa"/>
            <w:right w:w="70" w:type="dxa"/>
          </w:tblCellMar>
        </w:tblPrEx>
        <w:trPr>
          <w:trHeight w:val="126" w:hRule="atLeast"/>
        </w:trPr>
        <w:tc>
          <w:tcPr>
            <w:tcW w:w="5954" w:type="dxa"/>
            <w:tcBorders>
              <w:left w:val="single" w:color="000000" w:sz="4" w:space="0"/>
              <w:bottom w:val="single" w:color="000000" w:sz="4" w:space="0"/>
            </w:tcBorders>
            <w:shd w:val="clear" w:color="auto" w:fill="auto"/>
            <w:noWrap w:val="0"/>
            <w:vAlign w:val="bottom"/>
          </w:tcPr>
          <w:p w14:paraId="1CA6630B">
            <w:pPr>
              <w:bidi w:val="0"/>
              <w:spacing w:before="0" w:after="0" w:line="276" w:lineRule="auto"/>
              <w:ind w:left="0" w:right="0" w:firstLine="400"/>
            </w:pPr>
            <w:r>
              <w:rPr>
                <w:rFonts w:ascii="Arial" w:hAnsi="Arial" w:cs="Arial"/>
              </w:rPr>
              <w:t>De Limpeza / Copa</w:t>
            </w:r>
          </w:p>
        </w:tc>
        <w:tc>
          <w:tcPr>
            <w:tcW w:w="1589" w:type="dxa"/>
            <w:tcBorders>
              <w:left w:val="single" w:color="000000" w:sz="4" w:space="0"/>
              <w:bottom w:val="single" w:color="000000" w:sz="4" w:space="0"/>
            </w:tcBorders>
            <w:shd w:val="clear" w:color="auto" w:fill="FFFFFF"/>
            <w:noWrap w:val="0"/>
            <w:vAlign w:val="bottom"/>
          </w:tcPr>
          <w:p w14:paraId="2A4248FB">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207.715,50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9887B3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188.400,00</w:t>
            </w:r>
            <w:r>
              <w:rPr>
                <w:rFonts w:ascii="Arial" w:hAnsi="Arial" w:cs="Arial"/>
              </w:rPr>
              <w:t>)</w:t>
            </w:r>
          </w:p>
        </w:tc>
      </w:tr>
      <w:tr w14:paraId="4220A14F">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50856E72">
            <w:pPr>
              <w:bidi w:val="0"/>
              <w:spacing w:before="0" w:after="0" w:line="276" w:lineRule="auto"/>
              <w:ind w:left="0" w:right="0" w:firstLine="400"/>
            </w:pPr>
            <w:r>
              <w:rPr>
                <w:rFonts w:ascii="Arial" w:hAnsi="Arial" w:cs="Arial"/>
              </w:rPr>
              <w:t>De Serviços Gerais</w:t>
            </w:r>
          </w:p>
        </w:tc>
        <w:tc>
          <w:tcPr>
            <w:tcW w:w="1589" w:type="dxa"/>
            <w:tcBorders>
              <w:left w:val="single" w:color="000000" w:sz="4" w:space="0"/>
              <w:bottom w:val="single" w:color="000000" w:sz="4" w:space="0"/>
            </w:tcBorders>
            <w:shd w:val="clear" w:color="auto" w:fill="FFFFFF"/>
            <w:noWrap w:val="0"/>
            <w:vAlign w:val="bottom"/>
          </w:tcPr>
          <w:p w14:paraId="59D39F0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41.416,67</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FD79A2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41.798,38</w:t>
            </w:r>
            <w:r>
              <w:rPr>
                <w:rFonts w:ascii="Arial" w:hAnsi="Arial" w:cs="Arial"/>
              </w:rPr>
              <w:t>)</w:t>
            </w:r>
          </w:p>
        </w:tc>
      </w:tr>
      <w:tr w14:paraId="7AA18533">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1EC9E8E9">
            <w:pPr>
              <w:bidi w:val="0"/>
              <w:spacing w:before="0" w:after="0" w:line="276" w:lineRule="auto"/>
              <w:ind w:left="0" w:right="0" w:firstLine="400"/>
            </w:pPr>
            <w:r>
              <w:rPr>
                <w:rFonts w:ascii="Arial" w:hAnsi="Arial" w:cs="Arial"/>
              </w:rPr>
              <w:t>De Capina / Roçagem</w:t>
            </w:r>
          </w:p>
        </w:tc>
        <w:tc>
          <w:tcPr>
            <w:tcW w:w="1589" w:type="dxa"/>
            <w:tcBorders>
              <w:left w:val="single" w:color="000000" w:sz="4" w:space="0"/>
              <w:bottom w:val="single" w:color="000000" w:sz="4" w:space="0"/>
            </w:tcBorders>
            <w:shd w:val="clear" w:color="auto" w:fill="FFFFFF"/>
            <w:noWrap w:val="0"/>
            <w:vAlign w:val="bottom"/>
          </w:tcPr>
          <w:p w14:paraId="759B65F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69.589,56</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37B09F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127.451,93</w:t>
            </w:r>
            <w:r>
              <w:rPr>
                <w:rFonts w:ascii="Arial" w:hAnsi="Arial" w:cs="Arial"/>
              </w:rPr>
              <w:t>)</w:t>
            </w:r>
          </w:p>
        </w:tc>
      </w:tr>
      <w:tr w14:paraId="059FCF0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4E6E189F">
            <w:pPr>
              <w:bidi w:val="0"/>
              <w:spacing w:before="0" w:after="0" w:line="276" w:lineRule="auto"/>
              <w:ind w:left="0" w:right="0" w:firstLine="400"/>
            </w:pPr>
            <w:r>
              <w:rPr>
                <w:rFonts w:ascii="Arial" w:hAnsi="Arial" w:cs="Arial"/>
              </w:rPr>
              <w:t>Acesso Web/Consultas Online/Consultoria</w:t>
            </w:r>
          </w:p>
        </w:tc>
        <w:tc>
          <w:tcPr>
            <w:tcW w:w="1589" w:type="dxa"/>
            <w:tcBorders>
              <w:left w:val="single" w:color="000000" w:sz="4" w:space="0"/>
              <w:bottom w:val="single" w:color="000000" w:sz="4" w:space="0"/>
            </w:tcBorders>
            <w:shd w:val="clear" w:color="auto" w:fill="FFFFFF"/>
            <w:noWrap w:val="0"/>
            <w:vAlign w:val="bottom"/>
          </w:tcPr>
          <w:p w14:paraId="602B370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3.343,08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A93AFE8">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1.126,08</w:t>
            </w:r>
            <w:r>
              <w:rPr>
                <w:rFonts w:ascii="Arial" w:hAnsi="Arial" w:cs="Arial"/>
              </w:rPr>
              <w:t>)</w:t>
            </w:r>
          </w:p>
        </w:tc>
      </w:tr>
      <w:tr w14:paraId="61945874">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748AD2E5">
            <w:pPr>
              <w:bidi w:val="0"/>
              <w:spacing w:before="0" w:after="0" w:line="276" w:lineRule="auto"/>
              <w:ind w:left="0" w:right="0" w:firstLine="400"/>
            </w:pPr>
            <w:r>
              <w:rPr>
                <w:rFonts w:ascii="Arial" w:hAnsi="Arial" w:cs="Arial"/>
              </w:rPr>
              <w:t>De Custas para Registro Comercial</w:t>
            </w:r>
          </w:p>
        </w:tc>
        <w:tc>
          <w:tcPr>
            <w:tcW w:w="1589" w:type="dxa"/>
            <w:tcBorders>
              <w:left w:val="single" w:color="000000" w:sz="4" w:space="0"/>
              <w:bottom w:val="single" w:color="000000" w:sz="4" w:space="0"/>
            </w:tcBorders>
            <w:shd w:val="clear" w:color="auto" w:fill="FFFFFF"/>
            <w:noWrap w:val="0"/>
            <w:vAlign w:val="bottom"/>
          </w:tcPr>
          <w:p w14:paraId="3F2C350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5.753,29</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1DB431A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1.635,35</w:t>
            </w:r>
            <w:r>
              <w:rPr>
                <w:rFonts w:ascii="Arial" w:hAnsi="Arial" w:cs="Arial"/>
              </w:rPr>
              <w:t>)</w:t>
            </w:r>
          </w:p>
        </w:tc>
      </w:tr>
      <w:tr w14:paraId="2D36E7F4">
        <w:tblPrEx>
          <w:tblCellMar>
            <w:top w:w="0" w:type="dxa"/>
            <w:left w:w="70" w:type="dxa"/>
            <w:bottom w:w="0" w:type="dxa"/>
            <w:right w:w="70" w:type="dxa"/>
          </w:tblCellMar>
        </w:tblPrEx>
        <w:trPr>
          <w:trHeight w:val="63" w:hRule="atLeast"/>
        </w:trPr>
        <w:tc>
          <w:tcPr>
            <w:tcW w:w="5954" w:type="dxa"/>
            <w:tcBorders>
              <w:left w:val="single" w:color="000000" w:sz="4" w:space="0"/>
              <w:bottom w:val="single" w:color="000000" w:sz="4" w:space="0"/>
            </w:tcBorders>
            <w:shd w:val="clear" w:color="auto" w:fill="auto"/>
            <w:noWrap w:val="0"/>
            <w:vAlign w:val="bottom"/>
          </w:tcPr>
          <w:p w14:paraId="459C7361">
            <w:pPr>
              <w:bidi w:val="0"/>
              <w:spacing w:before="0" w:after="0" w:line="276" w:lineRule="auto"/>
              <w:ind w:left="0" w:right="0" w:firstLine="400"/>
            </w:pPr>
            <w:r>
              <w:rPr>
                <w:rFonts w:ascii="Arial" w:hAnsi="Arial" w:cs="Arial"/>
              </w:rPr>
              <w:t>Outros Serviços de Terceiros</w:t>
            </w:r>
          </w:p>
        </w:tc>
        <w:tc>
          <w:tcPr>
            <w:tcW w:w="1589" w:type="dxa"/>
            <w:tcBorders>
              <w:left w:val="single" w:color="000000" w:sz="4" w:space="0"/>
              <w:bottom w:val="single" w:color="000000" w:sz="4" w:space="0"/>
            </w:tcBorders>
            <w:shd w:val="clear" w:color="auto" w:fill="FFFFFF"/>
            <w:noWrap w:val="0"/>
            <w:vAlign w:val="bottom"/>
          </w:tcPr>
          <w:p w14:paraId="725C090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10.832,44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C6E1F9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14.061,62</w:t>
            </w:r>
            <w:r>
              <w:rPr>
                <w:rFonts w:ascii="Arial" w:hAnsi="Arial" w:cs="Arial"/>
              </w:rPr>
              <w:t>)</w:t>
            </w:r>
          </w:p>
        </w:tc>
      </w:tr>
      <w:tr w14:paraId="4DEBCACE">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414CBDDE">
            <w:pPr>
              <w:bidi w:val="0"/>
              <w:spacing w:before="0" w:after="0" w:line="276" w:lineRule="auto"/>
              <w:ind w:left="0" w:right="0" w:firstLine="201"/>
            </w:pPr>
            <w:r>
              <w:rPr>
                <w:rFonts w:ascii="Arial" w:hAnsi="Arial" w:cs="Arial"/>
                <w:b/>
                <w:bCs/>
              </w:rPr>
              <w:t>Despesas com Materiais</w:t>
            </w:r>
          </w:p>
        </w:tc>
        <w:tc>
          <w:tcPr>
            <w:tcW w:w="1589" w:type="dxa"/>
            <w:tcBorders>
              <w:left w:val="single" w:color="000000" w:sz="4" w:space="0"/>
              <w:bottom w:val="single" w:color="000000" w:sz="4" w:space="0"/>
            </w:tcBorders>
            <w:shd w:val="clear" w:color="auto" w:fill="DDDDDD"/>
            <w:noWrap w:val="0"/>
            <w:vAlign w:val="bottom"/>
          </w:tcPr>
          <w:p w14:paraId="642A622D">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96.868,69</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6D0F2ECB">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184.446,40</w:t>
            </w:r>
            <w:r>
              <w:rPr>
                <w:rFonts w:ascii="Arial" w:hAnsi="Arial" w:cs="Arial"/>
                <w:b/>
                <w:bCs/>
              </w:rPr>
              <w:t>)</w:t>
            </w:r>
          </w:p>
        </w:tc>
      </w:tr>
      <w:tr w14:paraId="1F8310C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2C81612B">
            <w:pPr>
              <w:bidi w:val="0"/>
              <w:spacing w:before="0" w:after="0" w:line="276" w:lineRule="auto"/>
              <w:ind w:left="0" w:right="0" w:firstLine="400"/>
            </w:pPr>
            <w:r>
              <w:rPr>
                <w:rFonts w:ascii="Arial" w:hAnsi="Arial" w:cs="Arial"/>
              </w:rPr>
              <w:t>De Expediente e Desenho</w:t>
            </w:r>
          </w:p>
        </w:tc>
        <w:tc>
          <w:tcPr>
            <w:tcW w:w="1589" w:type="dxa"/>
            <w:tcBorders>
              <w:left w:val="single" w:color="000000" w:sz="4" w:space="0"/>
              <w:bottom w:val="single" w:color="000000" w:sz="4" w:space="0"/>
            </w:tcBorders>
            <w:shd w:val="clear" w:color="auto" w:fill="FFFFFF"/>
            <w:noWrap w:val="0"/>
            <w:vAlign w:val="bottom"/>
          </w:tcPr>
          <w:p w14:paraId="234FE90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600,00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6B8785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56.720,47</w:t>
            </w:r>
            <w:r>
              <w:rPr>
                <w:rFonts w:ascii="Arial" w:hAnsi="Arial" w:cs="Arial"/>
              </w:rPr>
              <w:t>)</w:t>
            </w:r>
          </w:p>
        </w:tc>
      </w:tr>
      <w:tr w14:paraId="23D822E5">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644C11E1">
            <w:pPr>
              <w:bidi w:val="0"/>
              <w:spacing w:before="0" w:after="0" w:line="276" w:lineRule="auto"/>
              <w:ind w:left="0" w:right="0" w:firstLine="400"/>
            </w:pPr>
            <w:r>
              <w:rPr>
                <w:rFonts w:ascii="Arial" w:hAnsi="Arial" w:cs="Arial"/>
              </w:rPr>
              <w:t>De Limpeza e Higiene</w:t>
            </w:r>
          </w:p>
        </w:tc>
        <w:tc>
          <w:tcPr>
            <w:tcW w:w="1589" w:type="dxa"/>
            <w:tcBorders>
              <w:left w:val="single" w:color="000000" w:sz="4" w:space="0"/>
              <w:bottom w:val="single" w:color="000000" w:sz="4" w:space="0"/>
            </w:tcBorders>
            <w:shd w:val="clear" w:color="auto" w:fill="FFFFFF"/>
            <w:noWrap w:val="0"/>
            <w:vAlign w:val="bottom"/>
          </w:tcPr>
          <w:p w14:paraId="0A7F98DA">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6.826,00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846E729">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6.405,00</w:t>
            </w:r>
            <w:r>
              <w:rPr>
                <w:rFonts w:ascii="Arial" w:hAnsi="Arial" w:cs="Arial"/>
              </w:rPr>
              <w:t>)</w:t>
            </w:r>
          </w:p>
        </w:tc>
      </w:tr>
      <w:tr w14:paraId="670FBB89">
        <w:tblPrEx>
          <w:tblCellMar>
            <w:top w:w="0" w:type="dxa"/>
            <w:left w:w="70" w:type="dxa"/>
            <w:bottom w:w="0" w:type="dxa"/>
            <w:right w:w="70" w:type="dxa"/>
          </w:tblCellMar>
        </w:tblPrEx>
        <w:trPr>
          <w:trHeight w:val="56" w:hRule="atLeast"/>
        </w:trPr>
        <w:tc>
          <w:tcPr>
            <w:tcW w:w="5954" w:type="dxa"/>
            <w:tcBorders>
              <w:top w:val="single" w:color="000000" w:sz="4" w:space="0"/>
              <w:left w:val="single" w:color="000000" w:sz="4" w:space="0"/>
              <w:bottom w:val="single" w:color="000000" w:sz="4" w:space="0"/>
            </w:tcBorders>
            <w:shd w:val="clear" w:color="auto" w:fill="auto"/>
            <w:noWrap w:val="0"/>
            <w:vAlign w:val="bottom"/>
          </w:tcPr>
          <w:p w14:paraId="38B3FF7F">
            <w:pPr>
              <w:bidi w:val="0"/>
              <w:spacing w:before="0" w:after="0" w:line="276" w:lineRule="auto"/>
              <w:ind w:left="0" w:right="0" w:firstLine="400"/>
            </w:pPr>
            <w:r>
              <w:rPr>
                <w:rFonts w:ascii="Arial" w:hAnsi="Arial" w:cs="Arial"/>
              </w:rPr>
              <w:t>De Combustíveis e Lubrificantes</w:t>
            </w:r>
          </w:p>
        </w:tc>
        <w:tc>
          <w:tcPr>
            <w:tcW w:w="1589" w:type="dxa"/>
            <w:tcBorders>
              <w:top w:val="single" w:color="000000" w:sz="4" w:space="0"/>
              <w:left w:val="single" w:color="000000" w:sz="4" w:space="0"/>
              <w:bottom w:val="single" w:color="000000" w:sz="4" w:space="0"/>
            </w:tcBorders>
            <w:shd w:val="clear" w:color="auto" w:fill="FFFFFF"/>
            <w:noWrap w:val="0"/>
            <w:vAlign w:val="bottom"/>
          </w:tcPr>
          <w:p w14:paraId="6E496FF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33.846,95</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26E0324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34.284,79</w:t>
            </w:r>
            <w:r>
              <w:rPr>
                <w:rFonts w:ascii="Arial" w:hAnsi="Arial" w:cs="Arial"/>
              </w:rPr>
              <w:t>)</w:t>
            </w:r>
          </w:p>
        </w:tc>
      </w:tr>
      <w:tr w14:paraId="6B08CD30">
        <w:tblPrEx>
          <w:tblCellMar>
            <w:top w:w="0" w:type="dxa"/>
            <w:left w:w="70" w:type="dxa"/>
            <w:bottom w:w="0" w:type="dxa"/>
            <w:right w:w="70" w:type="dxa"/>
          </w:tblCellMar>
        </w:tblPrEx>
        <w:trPr>
          <w:trHeight w:val="56" w:hRule="atLeast"/>
        </w:trPr>
        <w:tc>
          <w:tcPr>
            <w:tcW w:w="5954" w:type="dxa"/>
            <w:tcBorders>
              <w:top w:val="single" w:color="000000" w:sz="4" w:space="0"/>
              <w:left w:val="single" w:color="000000" w:sz="4" w:space="0"/>
              <w:bottom w:val="single" w:color="000000" w:sz="4" w:space="0"/>
            </w:tcBorders>
            <w:shd w:val="clear" w:color="auto" w:fill="auto"/>
            <w:noWrap w:val="0"/>
            <w:vAlign w:val="bottom"/>
          </w:tcPr>
          <w:p w14:paraId="12937F34">
            <w:pPr>
              <w:bidi w:val="0"/>
              <w:spacing w:before="0" w:after="0" w:line="276" w:lineRule="auto"/>
              <w:ind w:left="0" w:right="0" w:firstLine="400"/>
            </w:pPr>
            <w:r>
              <w:rPr>
                <w:rFonts w:ascii="Arial" w:hAnsi="Arial" w:cs="Arial"/>
              </w:rPr>
              <w:t>De Gêneros de Alimentação</w:t>
            </w:r>
          </w:p>
        </w:tc>
        <w:tc>
          <w:tcPr>
            <w:tcW w:w="1589" w:type="dxa"/>
            <w:tcBorders>
              <w:top w:val="single" w:color="000000" w:sz="4" w:space="0"/>
              <w:left w:val="single" w:color="000000" w:sz="4" w:space="0"/>
              <w:bottom w:val="single" w:color="000000" w:sz="4" w:space="0"/>
            </w:tcBorders>
            <w:shd w:val="clear" w:color="auto" w:fill="FFFFFF"/>
            <w:noWrap w:val="0"/>
            <w:vAlign w:val="bottom"/>
          </w:tcPr>
          <w:p w14:paraId="7B98931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8.408,00</w:t>
            </w:r>
            <w:r>
              <w:rPr>
                <w:rFonts w:ascii="Arial" w:hAnsi="Arial" w:cs="Arial"/>
              </w:rPr>
              <w:t>)</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29A19A1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8.215,51</w:t>
            </w:r>
            <w:r>
              <w:rPr>
                <w:rFonts w:ascii="Arial" w:hAnsi="Arial" w:cs="Arial"/>
              </w:rPr>
              <w:t>)</w:t>
            </w:r>
          </w:p>
        </w:tc>
      </w:tr>
      <w:tr w14:paraId="63E8C2DE">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6FE6053E">
            <w:pPr>
              <w:bidi w:val="0"/>
              <w:spacing w:before="0" w:after="0" w:line="276" w:lineRule="auto"/>
              <w:ind w:left="0" w:right="0" w:firstLine="400"/>
            </w:pPr>
            <w:r>
              <w:rPr>
                <w:rFonts w:ascii="Arial" w:hAnsi="Arial" w:cs="Arial"/>
              </w:rPr>
              <w:t>De Natureza Permanente</w:t>
            </w:r>
          </w:p>
        </w:tc>
        <w:tc>
          <w:tcPr>
            <w:tcW w:w="1589" w:type="dxa"/>
            <w:tcBorders>
              <w:left w:val="single" w:color="000000" w:sz="4" w:space="0"/>
              <w:bottom w:val="single" w:color="000000" w:sz="4" w:space="0"/>
            </w:tcBorders>
            <w:shd w:val="clear" w:color="auto" w:fill="FFFFFF"/>
            <w:noWrap w:val="0"/>
            <w:vAlign w:val="bottom"/>
          </w:tcPr>
          <w:p w14:paraId="196E21F2">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1CA118B9">
            <w:pPr>
              <w:bidi w:val="0"/>
              <w:spacing w:before="0" w:after="0" w:line="276" w:lineRule="auto"/>
              <w:jc w:val="right"/>
            </w:pPr>
            <w:r>
              <w:rPr>
                <w:rFonts w:ascii="Arial" w:hAnsi="Arial" w:eastAsia="Times New Roman" w:cs="Arial"/>
                <w:color w:val="auto"/>
                <w:sz w:val="20"/>
                <w:szCs w:val="20"/>
                <w:lang w:val="pt-BR" w:eastAsia="zh-CN" w:bidi="ar-SA"/>
              </w:rPr>
              <w:t>(3.287,00)</w:t>
            </w:r>
          </w:p>
        </w:tc>
      </w:tr>
      <w:tr w14:paraId="6F3F7BB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2CA38BBE">
            <w:pPr>
              <w:bidi w:val="0"/>
              <w:spacing w:before="0" w:after="0" w:line="276" w:lineRule="auto"/>
              <w:ind w:left="0" w:right="0" w:firstLine="400"/>
            </w:pPr>
            <w:r>
              <w:rPr>
                <w:rFonts w:ascii="Arial" w:hAnsi="Arial" w:cs="Arial"/>
              </w:rPr>
              <w:t>De Jornais/Revistas/Boletins</w:t>
            </w:r>
          </w:p>
        </w:tc>
        <w:tc>
          <w:tcPr>
            <w:tcW w:w="1589" w:type="dxa"/>
            <w:tcBorders>
              <w:left w:val="single" w:color="000000" w:sz="4" w:space="0"/>
              <w:bottom w:val="single" w:color="000000" w:sz="4" w:space="0"/>
            </w:tcBorders>
            <w:shd w:val="clear" w:color="auto" w:fill="FFFFFF"/>
            <w:noWrap w:val="0"/>
            <w:vAlign w:val="bottom"/>
          </w:tcPr>
          <w:p w14:paraId="7C811844">
            <w:pPr>
              <w:bidi w:val="0"/>
              <w:spacing w:before="0" w:after="0" w:line="276" w:lineRule="auto"/>
              <w:jc w:val="right"/>
            </w:pPr>
            <w:r>
              <w:rPr>
                <w:rFonts w:ascii="Arial" w:hAnsi="Arial" w:eastAsia="Times New Roman" w:cs="Arial"/>
                <w:color w:val="auto"/>
                <w:sz w:val="20"/>
                <w:szCs w:val="20"/>
                <w:lang w:val="pt-BR" w:eastAsia="zh-CN" w:bidi="ar-SA"/>
              </w:rPr>
              <w:t>(391,02)</w:t>
            </w:r>
          </w:p>
        </w:tc>
        <w:tc>
          <w:tcPr>
            <w:tcW w:w="1586" w:type="dxa"/>
            <w:tcBorders>
              <w:left w:val="single" w:color="000000" w:sz="4" w:space="0"/>
              <w:bottom w:val="single" w:color="000000" w:sz="4" w:space="0"/>
              <w:right w:val="single" w:color="000000" w:sz="4" w:space="0"/>
            </w:tcBorders>
            <w:noWrap w:val="0"/>
            <w:vAlign w:val="bottom"/>
          </w:tcPr>
          <w:p w14:paraId="7FDFDD98">
            <w:pPr>
              <w:bidi w:val="0"/>
              <w:spacing w:before="0" w:after="0" w:line="276" w:lineRule="auto"/>
              <w:jc w:val="right"/>
            </w:pPr>
            <w:r>
              <w:rPr>
                <w:rFonts w:ascii="Arial" w:hAnsi="Arial" w:eastAsia="Times New Roman" w:cs="Arial"/>
                <w:color w:val="auto"/>
                <w:sz w:val="20"/>
                <w:szCs w:val="20"/>
                <w:lang w:val="pt-BR" w:eastAsia="zh-CN" w:bidi="ar-SA"/>
              </w:rPr>
              <w:t>0,00</w:t>
            </w:r>
          </w:p>
        </w:tc>
      </w:tr>
      <w:tr w14:paraId="45A22934">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noWrap w:val="0"/>
            <w:vAlign w:val="bottom"/>
          </w:tcPr>
          <w:p w14:paraId="7922AD31">
            <w:pPr>
              <w:bidi w:val="0"/>
              <w:spacing w:before="0" w:after="0" w:line="276" w:lineRule="auto"/>
              <w:ind w:left="0" w:right="0" w:firstLine="402"/>
            </w:pPr>
            <w:r>
              <w:rPr>
                <w:rFonts w:ascii="Arial" w:hAnsi="Arial" w:cs="Arial"/>
                <w:b/>
                <w:bCs/>
              </w:rPr>
              <w:t>Para Conservação de Bens Administrativos</w:t>
            </w:r>
          </w:p>
        </w:tc>
        <w:tc>
          <w:tcPr>
            <w:tcW w:w="1589" w:type="dxa"/>
            <w:tcBorders>
              <w:left w:val="single" w:color="000000" w:sz="4" w:space="0"/>
              <w:bottom w:val="single" w:color="000000" w:sz="4" w:space="0"/>
            </w:tcBorders>
            <w:noWrap w:val="0"/>
            <w:vAlign w:val="bottom"/>
          </w:tcPr>
          <w:p w14:paraId="1FBD269F">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45.039,72)</w:t>
            </w:r>
          </w:p>
        </w:tc>
        <w:tc>
          <w:tcPr>
            <w:tcW w:w="1586" w:type="dxa"/>
            <w:tcBorders>
              <w:left w:val="single" w:color="000000" w:sz="4" w:space="0"/>
              <w:bottom w:val="single" w:color="000000" w:sz="4" w:space="0"/>
              <w:right w:val="single" w:color="000000" w:sz="4" w:space="0"/>
            </w:tcBorders>
            <w:noWrap w:val="0"/>
            <w:vAlign w:val="bottom"/>
          </w:tcPr>
          <w:p w14:paraId="64A0530A">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60.871,99</w:t>
            </w:r>
            <w:r>
              <w:rPr>
                <w:rFonts w:ascii="Arial" w:hAnsi="Arial" w:cs="Arial"/>
                <w:b/>
                <w:bCs/>
              </w:rPr>
              <w:t>)</w:t>
            </w:r>
          </w:p>
        </w:tc>
      </w:tr>
      <w:tr w14:paraId="18DFEB34">
        <w:tblPrEx>
          <w:tblCellMar>
            <w:top w:w="0" w:type="dxa"/>
            <w:left w:w="70" w:type="dxa"/>
            <w:bottom w:w="0" w:type="dxa"/>
            <w:right w:w="70" w:type="dxa"/>
          </w:tblCellMar>
        </w:tblPrEx>
        <w:trPr>
          <w:trHeight w:val="124" w:hRule="atLeast"/>
        </w:trPr>
        <w:tc>
          <w:tcPr>
            <w:tcW w:w="5954" w:type="dxa"/>
            <w:tcBorders>
              <w:left w:val="single" w:color="000000" w:sz="4" w:space="0"/>
              <w:bottom w:val="single" w:color="000000" w:sz="4" w:space="0"/>
            </w:tcBorders>
            <w:shd w:val="clear" w:color="auto" w:fill="auto"/>
            <w:noWrap w:val="0"/>
            <w:vAlign w:val="bottom"/>
          </w:tcPr>
          <w:p w14:paraId="3D4120B8">
            <w:pPr>
              <w:bidi w:val="0"/>
              <w:spacing w:before="0" w:after="0" w:line="276" w:lineRule="auto"/>
              <w:ind w:left="0" w:right="0" w:firstLine="600"/>
            </w:pPr>
            <w:r>
              <w:rPr>
                <w:rFonts w:ascii="Arial" w:hAnsi="Arial" w:cs="Arial"/>
              </w:rPr>
              <w:t>Edificações e Instalações</w:t>
            </w:r>
          </w:p>
        </w:tc>
        <w:tc>
          <w:tcPr>
            <w:tcW w:w="1589" w:type="dxa"/>
            <w:tcBorders>
              <w:left w:val="single" w:color="000000" w:sz="4" w:space="0"/>
              <w:bottom w:val="single" w:color="000000" w:sz="4" w:space="0"/>
            </w:tcBorders>
            <w:shd w:val="clear" w:color="auto" w:fill="FFFFFF"/>
            <w:noWrap w:val="0"/>
            <w:vAlign w:val="bottom"/>
          </w:tcPr>
          <w:p w14:paraId="2FEA186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w:t>
            </w:r>
            <w:r>
              <w:rPr>
                <w:rFonts w:ascii="Arial" w:hAnsi="Arial" w:cs="Arial"/>
              </w:rPr>
              <w:t>.720,12)</w:t>
            </w:r>
          </w:p>
        </w:tc>
        <w:tc>
          <w:tcPr>
            <w:tcW w:w="1586" w:type="dxa"/>
            <w:tcBorders>
              <w:left w:val="single" w:color="000000" w:sz="4" w:space="0"/>
              <w:bottom w:val="single" w:color="000000" w:sz="4" w:space="0"/>
              <w:right w:val="single" w:color="000000" w:sz="4" w:space="0"/>
            </w:tcBorders>
            <w:noWrap w:val="0"/>
            <w:vAlign w:val="bottom"/>
          </w:tcPr>
          <w:p w14:paraId="46DF1DBB">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23.055,00</w:t>
            </w:r>
            <w:r>
              <w:rPr>
                <w:rFonts w:ascii="Arial" w:hAnsi="Arial" w:cs="Arial"/>
              </w:rPr>
              <w:t>)</w:t>
            </w:r>
          </w:p>
        </w:tc>
      </w:tr>
      <w:tr w14:paraId="45EA06B0">
        <w:tblPrEx>
          <w:tblCellMar>
            <w:top w:w="0" w:type="dxa"/>
            <w:left w:w="70" w:type="dxa"/>
            <w:bottom w:w="0" w:type="dxa"/>
            <w:right w:w="70" w:type="dxa"/>
          </w:tblCellMar>
        </w:tblPrEx>
        <w:trPr>
          <w:trHeight w:val="70" w:hRule="atLeast"/>
        </w:trPr>
        <w:tc>
          <w:tcPr>
            <w:tcW w:w="5954" w:type="dxa"/>
            <w:tcBorders>
              <w:left w:val="single" w:color="000000" w:sz="4" w:space="0"/>
              <w:bottom w:val="single" w:color="000000" w:sz="4" w:space="0"/>
            </w:tcBorders>
            <w:shd w:val="clear" w:color="auto" w:fill="auto"/>
            <w:noWrap w:val="0"/>
            <w:vAlign w:val="bottom"/>
          </w:tcPr>
          <w:p w14:paraId="0C29CC23">
            <w:pPr>
              <w:bidi w:val="0"/>
              <w:spacing w:before="0" w:after="0" w:line="276" w:lineRule="auto"/>
              <w:ind w:left="0" w:right="0" w:firstLine="600"/>
            </w:pPr>
            <w:r>
              <w:rPr>
                <w:rFonts w:ascii="Arial" w:hAnsi="Arial" w:cs="Arial"/>
              </w:rPr>
              <w:t>Móveis, Utensílios, Máq. e Eqptos p/ Escritório</w:t>
            </w:r>
          </w:p>
        </w:tc>
        <w:tc>
          <w:tcPr>
            <w:tcW w:w="1589" w:type="dxa"/>
            <w:tcBorders>
              <w:left w:val="single" w:color="000000" w:sz="4" w:space="0"/>
              <w:bottom w:val="single" w:color="000000" w:sz="4" w:space="0"/>
            </w:tcBorders>
            <w:shd w:val="clear" w:color="auto" w:fill="FFFFFF"/>
            <w:noWrap w:val="0"/>
            <w:vAlign w:val="bottom"/>
          </w:tcPr>
          <w:p w14:paraId="286FAE7F">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56AC101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190</w:t>
            </w:r>
            <w:r>
              <w:rPr>
                <w:rFonts w:ascii="Arial" w:hAnsi="Arial" w:cs="Arial"/>
              </w:rPr>
              <w:t>,00)</w:t>
            </w:r>
          </w:p>
        </w:tc>
      </w:tr>
      <w:tr w14:paraId="66F1E7FE">
        <w:tblPrEx>
          <w:tblCellMar>
            <w:top w:w="0" w:type="dxa"/>
            <w:left w:w="70" w:type="dxa"/>
            <w:bottom w:w="0" w:type="dxa"/>
            <w:right w:w="70" w:type="dxa"/>
          </w:tblCellMar>
        </w:tblPrEx>
        <w:trPr>
          <w:trHeight w:val="158" w:hRule="atLeast"/>
        </w:trPr>
        <w:tc>
          <w:tcPr>
            <w:tcW w:w="5954" w:type="dxa"/>
            <w:tcBorders>
              <w:left w:val="single" w:color="000000" w:sz="4" w:space="0"/>
              <w:bottom w:val="single" w:color="000000" w:sz="4" w:space="0"/>
            </w:tcBorders>
            <w:shd w:val="clear" w:color="auto" w:fill="auto"/>
            <w:noWrap w:val="0"/>
            <w:vAlign w:val="bottom"/>
          </w:tcPr>
          <w:p w14:paraId="6BA70CCB">
            <w:pPr>
              <w:bidi w:val="0"/>
              <w:spacing w:before="0" w:after="0" w:line="276" w:lineRule="auto"/>
              <w:ind w:left="0" w:right="0" w:firstLine="600"/>
            </w:pPr>
            <w:r>
              <w:rPr>
                <w:rFonts w:ascii="Arial" w:hAnsi="Arial" w:cs="Arial"/>
              </w:rPr>
              <w:t>Veículos</w:t>
            </w:r>
          </w:p>
        </w:tc>
        <w:tc>
          <w:tcPr>
            <w:tcW w:w="1589" w:type="dxa"/>
            <w:tcBorders>
              <w:left w:val="single" w:color="000000" w:sz="4" w:space="0"/>
              <w:bottom w:val="single" w:color="000000" w:sz="4" w:space="0"/>
            </w:tcBorders>
            <w:shd w:val="clear" w:color="auto" w:fill="FFFFFF"/>
            <w:noWrap w:val="0"/>
            <w:vAlign w:val="bottom"/>
          </w:tcPr>
          <w:p w14:paraId="051095AE">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42.319,60)</w:t>
            </w:r>
          </w:p>
        </w:tc>
        <w:tc>
          <w:tcPr>
            <w:tcW w:w="1586" w:type="dxa"/>
            <w:tcBorders>
              <w:left w:val="single" w:color="000000" w:sz="4" w:space="0"/>
              <w:bottom w:val="single" w:color="000000" w:sz="4" w:space="0"/>
              <w:right w:val="single" w:color="000000" w:sz="4" w:space="0"/>
            </w:tcBorders>
            <w:noWrap w:val="0"/>
            <w:vAlign w:val="bottom"/>
          </w:tcPr>
          <w:p w14:paraId="065497B3">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37.626,99</w:t>
            </w:r>
            <w:r>
              <w:rPr>
                <w:rFonts w:ascii="Arial" w:hAnsi="Arial" w:cs="Arial"/>
              </w:rPr>
              <w:t>)</w:t>
            </w:r>
          </w:p>
        </w:tc>
      </w:tr>
      <w:tr w14:paraId="1B97999E">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1B730CD4">
            <w:pPr>
              <w:bidi w:val="0"/>
              <w:spacing w:before="0" w:after="0" w:line="276" w:lineRule="auto"/>
              <w:ind w:left="0" w:right="0" w:firstLine="400"/>
            </w:pPr>
            <w:r>
              <w:rPr>
                <w:rFonts w:ascii="Arial" w:hAnsi="Arial" w:cs="Arial"/>
              </w:rPr>
              <w:t>De Informática</w:t>
            </w:r>
          </w:p>
        </w:tc>
        <w:tc>
          <w:tcPr>
            <w:tcW w:w="1589" w:type="dxa"/>
            <w:tcBorders>
              <w:left w:val="single" w:color="000000" w:sz="4" w:space="0"/>
              <w:bottom w:val="single" w:color="000000" w:sz="4" w:space="0"/>
            </w:tcBorders>
            <w:shd w:val="clear" w:color="auto" w:fill="FFFFFF"/>
            <w:noWrap w:val="0"/>
            <w:vAlign w:val="bottom"/>
          </w:tcPr>
          <w:p w14:paraId="39C60D5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1.757,00)</w:t>
            </w:r>
          </w:p>
        </w:tc>
        <w:tc>
          <w:tcPr>
            <w:tcW w:w="1586" w:type="dxa"/>
            <w:tcBorders>
              <w:left w:val="single" w:color="000000" w:sz="4" w:space="0"/>
              <w:bottom w:val="single" w:color="000000" w:sz="4" w:space="0"/>
              <w:right w:val="single" w:color="000000" w:sz="4" w:space="0"/>
            </w:tcBorders>
            <w:noWrap w:val="0"/>
            <w:vAlign w:val="bottom"/>
          </w:tcPr>
          <w:p w14:paraId="4821958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7.500,94</w:t>
            </w:r>
            <w:r>
              <w:rPr>
                <w:rFonts w:ascii="Arial" w:hAnsi="Arial" w:cs="Arial"/>
              </w:rPr>
              <w:t>)</w:t>
            </w:r>
          </w:p>
        </w:tc>
      </w:tr>
      <w:tr w14:paraId="62B917F2">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754B41FE">
            <w:pPr>
              <w:bidi w:val="0"/>
              <w:spacing w:before="0" w:after="0" w:line="276" w:lineRule="auto"/>
              <w:ind w:left="0" w:right="0" w:firstLine="400"/>
            </w:pPr>
            <w:r>
              <w:rPr>
                <w:rFonts w:ascii="Arial" w:hAnsi="Arial" w:cs="Arial"/>
              </w:rPr>
              <w:t>De Copa e Cozinha</w:t>
            </w:r>
          </w:p>
        </w:tc>
        <w:tc>
          <w:tcPr>
            <w:tcW w:w="1589" w:type="dxa"/>
            <w:tcBorders>
              <w:left w:val="single" w:color="000000" w:sz="4" w:space="0"/>
              <w:bottom w:val="single" w:color="000000" w:sz="4" w:space="0"/>
            </w:tcBorders>
            <w:shd w:val="clear" w:color="auto" w:fill="FFFFFF"/>
            <w:noWrap w:val="0"/>
            <w:vAlign w:val="bottom"/>
          </w:tcPr>
          <w:p w14:paraId="3475A5B8">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37C4970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4.291,90</w:t>
            </w:r>
            <w:r>
              <w:rPr>
                <w:rFonts w:ascii="Arial" w:hAnsi="Arial" w:cs="Arial"/>
              </w:rPr>
              <w:t>)</w:t>
            </w:r>
          </w:p>
        </w:tc>
      </w:tr>
      <w:tr w14:paraId="42143F7E">
        <w:tblPrEx>
          <w:tblCellMar>
            <w:top w:w="0" w:type="dxa"/>
            <w:left w:w="70" w:type="dxa"/>
            <w:bottom w:w="0" w:type="dxa"/>
            <w:right w:w="70" w:type="dxa"/>
          </w:tblCellMar>
        </w:tblPrEx>
        <w:trPr>
          <w:trHeight w:val="98" w:hRule="atLeast"/>
        </w:trPr>
        <w:tc>
          <w:tcPr>
            <w:tcW w:w="5954" w:type="dxa"/>
            <w:tcBorders>
              <w:left w:val="single" w:color="000000" w:sz="4" w:space="0"/>
              <w:bottom w:val="single" w:color="000000" w:sz="4" w:space="0"/>
            </w:tcBorders>
            <w:shd w:val="clear" w:color="auto" w:fill="auto"/>
            <w:noWrap w:val="0"/>
            <w:vAlign w:val="bottom"/>
          </w:tcPr>
          <w:p w14:paraId="0E54AF60">
            <w:pPr>
              <w:bidi w:val="0"/>
              <w:spacing w:before="0" w:after="0" w:line="276" w:lineRule="auto"/>
              <w:ind w:left="0" w:right="0" w:firstLine="400"/>
            </w:pPr>
            <w:r>
              <w:rPr>
                <w:rFonts w:ascii="Arial" w:hAnsi="Arial" w:cs="Arial"/>
              </w:rPr>
              <w:t>Outras Despesas com Materiais</w:t>
            </w:r>
          </w:p>
        </w:tc>
        <w:tc>
          <w:tcPr>
            <w:tcW w:w="1589" w:type="dxa"/>
            <w:tcBorders>
              <w:left w:val="single" w:color="000000" w:sz="4" w:space="0"/>
              <w:bottom w:val="single" w:color="000000" w:sz="4" w:space="0"/>
            </w:tcBorders>
            <w:shd w:val="clear" w:color="auto" w:fill="FFFFFF"/>
            <w:noWrap w:val="0"/>
            <w:vAlign w:val="bottom"/>
          </w:tcPr>
          <w:p w14:paraId="036DCBCA">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1BB9396B">
            <w:pPr>
              <w:bidi w:val="0"/>
              <w:spacing w:before="0" w:after="0" w:line="276" w:lineRule="auto"/>
              <w:jc w:val="right"/>
            </w:pPr>
            <w:r>
              <w:rPr>
                <w:rFonts w:ascii="Arial" w:hAnsi="Arial" w:eastAsia="Times New Roman" w:cs="Arial"/>
                <w:color w:val="auto"/>
                <w:sz w:val="20"/>
                <w:szCs w:val="20"/>
                <w:lang w:val="pt-BR" w:eastAsia="zh-CN" w:bidi="ar-SA"/>
              </w:rPr>
              <w:t>(2.868,80)</w:t>
            </w:r>
          </w:p>
        </w:tc>
      </w:tr>
      <w:tr w14:paraId="58043ED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24DD00D6">
            <w:pPr>
              <w:bidi w:val="0"/>
              <w:spacing w:before="0" w:after="0" w:line="276" w:lineRule="auto"/>
              <w:ind w:left="0" w:right="0" w:firstLine="201"/>
            </w:pPr>
            <w:r>
              <w:rPr>
                <w:rFonts w:ascii="Arial" w:hAnsi="Arial" w:cs="Arial"/>
                <w:b/>
                <w:bCs/>
              </w:rPr>
              <w:t>Despesas com Encargos Diversos</w:t>
            </w:r>
          </w:p>
        </w:tc>
        <w:tc>
          <w:tcPr>
            <w:tcW w:w="1589" w:type="dxa"/>
            <w:tcBorders>
              <w:left w:val="single" w:color="000000" w:sz="4" w:space="0"/>
              <w:bottom w:val="single" w:color="000000" w:sz="4" w:space="0"/>
            </w:tcBorders>
            <w:shd w:val="clear" w:color="auto" w:fill="DDDDDD"/>
            <w:noWrap w:val="0"/>
            <w:vAlign w:val="bottom"/>
          </w:tcPr>
          <w:p w14:paraId="2735D980">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531.333,09)</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29575726">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632.390,29</w:t>
            </w:r>
            <w:r>
              <w:rPr>
                <w:rFonts w:ascii="Arial" w:hAnsi="Arial" w:cs="Arial"/>
                <w:b/>
                <w:bCs/>
              </w:rPr>
              <w:t>)</w:t>
            </w:r>
          </w:p>
        </w:tc>
      </w:tr>
      <w:tr w14:paraId="3B620F69">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3EEF87D2">
            <w:pPr>
              <w:bidi w:val="0"/>
              <w:spacing w:before="0" w:after="0" w:line="276" w:lineRule="auto"/>
              <w:ind w:left="0" w:right="0" w:firstLine="400"/>
            </w:pPr>
            <w:r>
              <w:rPr>
                <w:rFonts w:ascii="Arial" w:hAnsi="Arial" w:cs="Arial"/>
              </w:rPr>
              <w:t>Depreciações</w:t>
            </w:r>
          </w:p>
        </w:tc>
        <w:tc>
          <w:tcPr>
            <w:tcW w:w="1589" w:type="dxa"/>
            <w:tcBorders>
              <w:left w:val="single" w:color="000000" w:sz="4" w:space="0"/>
              <w:bottom w:val="single" w:color="000000" w:sz="4" w:space="0"/>
            </w:tcBorders>
            <w:shd w:val="clear" w:color="auto" w:fill="FFFFFF"/>
            <w:noWrap w:val="0"/>
            <w:vAlign w:val="bottom"/>
          </w:tcPr>
          <w:p w14:paraId="3767ADE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412.734,78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EEC9C63">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467.205,43</w:t>
            </w:r>
            <w:r>
              <w:rPr>
                <w:rFonts w:ascii="Arial" w:hAnsi="Arial" w:cs="Arial"/>
              </w:rPr>
              <w:t>)</w:t>
            </w:r>
          </w:p>
        </w:tc>
      </w:tr>
      <w:tr w14:paraId="781BF192">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705B9C1D">
            <w:pPr>
              <w:bidi w:val="0"/>
              <w:spacing w:before="0" w:after="0" w:line="276" w:lineRule="auto"/>
              <w:ind w:left="0" w:right="0" w:firstLine="400"/>
            </w:pPr>
            <w:r>
              <w:rPr>
                <w:rFonts w:ascii="Arial" w:hAnsi="Arial" w:cs="Arial"/>
              </w:rPr>
              <w:t>Amortizações</w:t>
            </w:r>
          </w:p>
        </w:tc>
        <w:tc>
          <w:tcPr>
            <w:tcW w:w="1589" w:type="dxa"/>
            <w:tcBorders>
              <w:left w:val="single" w:color="000000" w:sz="4" w:space="0"/>
              <w:bottom w:val="single" w:color="000000" w:sz="4" w:space="0"/>
            </w:tcBorders>
            <w:shd w:val="clear" w:color="auto" w:fill="FFFFFF"/>
            <w:noWrap w:val="0"/>
            <w:vAlign w:val="bottom"/>
          </w:tcPr>
          <w:p w14:paraId="0D54005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14.206,03</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CBE6EC3">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20.250,40</w:t>
            </w:r>
            <w:r>
              <w:rPr>
                <w:rFonts w:ascii="Arial" w:hAnsi="Arial" w:cs="Arial"/>
              </w:rPr>
              <w:t>)</w:t>
            </w:r>
          </w:p>
        </w:tc>
      </w:tr>
      <w:tr w14:paraId="6D3A3F56">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0CB498A0">
            <w:pPr>
              <w:bidi w:val="0"/>
              <w:spacing w:before="0" w:after="0" w:line="276" w:lineRule="auto"/>
              <w:ind w:left="0" w:right="0" w:firstLine="400"/>
            </w:pPr>
            <w:r>
              <w:rPr>
                <w:rFonts w:ascii="Arial" w:hAnsi="Arial" w:cs="Arial"/>
              </w:rPr>
              <w:t>Viagens</w:t>
            </w:r>
          </w:p>
        </w:tc>
        <w:tc>
          <w:tcPr>
            <w:tcW w:w="1589" w:type="dxa"/>
            <w:tcBorders>
              <w:left w:val="single" w:color="000000" w:sz="4" w:space="0"/>
              <w:bottom w:val="single" w:color="000000" w:sz="4" w:space="0"/>
            </w:tcBorders>
            <w:shd w:val="clear" w:color="auto" w:fill="FFFFFF"/>
            <w:noWrap w:val="0"/>
            <w:vAlign w:val="bottom"/>
          </w:tcPr>
          <w:p w14:paraId="3A8A79D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12.175,12</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77607AA">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66.741,79</w:t>
            </w:r>
            <w:r>
              <w:rPr>
                <w:rFonts w:ascii="Arial" w:hAnsi="Arial" w:cs="Arial"/>
              </w:rPr>
              <w:t>)</w:t>
            </w:r>
          </w:p>
        </w:tc>
      </w:tr>
      <w:tr w14:paraId="55907A28">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noWrap w:val="0"/>
            <w:vAlign w:val="bottom"/>
          </w:tcPr>
          <w:p w14:paraId="716E5060">
            <w:pPr>
              <w:bidi w:val="0"/>
              <w:spacing w:before="0" w:after="0" w:line="276" w:lineRule="auto"/>
              <w:ind w:left="0" w:right="0" w:firstLine="400"/>
            </w:pPr>
            <w:r>
              <w:rPr>
                <w:rFonts w:ascii="Arial" w:hAnsi="Arial" w:cs="Arial"/>
                <w:b/>
              </w:rPr>
              <w:t>Contribuições</w:t>
            </w:r>
          </w:p>
        </w:tc>
        <w:tc>
          <w:tcPr>
            <w:tcW w:w="1589" w:type="dxa"/>
            <w:tcBorders>
              <w:left w:val="single" w:color="000000" w:sz="4" w:space="0"/>
              <w:bottom w:val="single" w:color="000000" w:sz="4" w:space="0"/>
            </w:tcBorders>
            <w:noWrap w:val="0"/>
            <w:vAlign w:val="bottom"/>
          </w:tcPr>
          <w:p w14:paraId="286600D5">
            <w:pPr>
              <w:bidi w:val="0"/>
              <w:spacing w:before="0" w:after="0" w:line="276" w:lineRule="auto"/>
              <w:jc w:val="right"/>
            </w:pPr>
            <w:r>
              <w:rPr>
                <w:rFonts w:ascii="Arial" w:hAnsi="Arial" w:cs="Arial"/>
                <w:b/>
              </w:rPr>
              <w:t>(</w:t>
            </w:r>
            <w:r>
              <w:rPr>
                <w:rFonts w:ascii="Arial" w:hAnsi="Arial" w:eastAsia="Times New Roman" w:cs="Arial"/>
                <w:b/>
                <w:color w:val="auto"/>
                <w:sz w:val="20"/>
                <w:szCs w:val="20"/>
                <w:lang w:val="pt-BR" w:eastAsia="zh-CN" w:bidi="ar-SA"/>
              </w:rPr>
              <w:t>49.680,25</w:t>
            </w:r>
            <w:r>
              <w:rPr>
                <w:rFonts w:ascii="Arial" w:hAnsi="Arial" w:cs="Arial"/>
                <w:b/>
              </w:rPr>
              <w:t>)</w:t>
            </w:r>
          </w:p>
        </w:tc>
        <w:tc>
          <w:tcPr>
            <w:tcW w:w="1586" w:type="dxa"/>
            <w:tcBorders>
              <w:left w:val="single" w:color="000000" w:sz="4" w:space="0"/>
              <w:bottom w:val="single" w:color="000000" w:sz="4" w:space="0"/>
              <w:right w:val="single" w:color="000000" w:sz="4" w:space="0"/>
            </w:tcBorders>
            <w:noWrap w:val="0"/>
            <w:vAlign w:val="bottom"/>
          </w:tcPr>
          <w:p w14:paraId="274F77D0">
            <w:pPr>
              <w:bidi w:val="0"/>
              <w:spacing w:before="0" w:after="0" w:line="276" w:lineRule="auto"/>
              <w:jc w:val="right"/>
            </w:pPr>
            <w:r>
              <w:rPr>
                <w:rFonts w:ascii="Arial" w:hAnsi="Arial" w:cs="Arial"/>
                <w:b/>
              </w:rPr>
              <w:t>(</w:t>
            </w:r>
            <w:r>
              <w:rPr>
                <w:rFonts w:ascii="Arial" w:hAnsi="Arial" w:eastAsia="Times New Roman" w:cs="Arial"/>
                <w:b/>
                <w:color w:val="auto"/>
                <w:sz w:val="20"/>
                <w:szCs w:val="20"/>
                <w:lang w:val="pt-BR" w:eastAsia="zh-CN" w:bidi="ar-SA"/>
              </w:rPr>
              <w:t>51.004,67</w:t>
            </w:r>
            <w:r>
              <w:rPr>
                <w:rFonts w:ascii="Arial" w:hAnsi="Arial" w:cs="Arial"/>
                <w:b/>
              </w:rPr>
              <w:t>)</w:t>
            </w:r>
          </w:p>
        </w:tc>
      </w:tr>
      <w:tr w14:paraId="6B02452E">
        <w:tblPrEx>
          <w:tblCellMar>
            <w:top w:w="0" w:type="dxa"/>
            <w:left w:w="70" w:type="dxa"/>
            <w:bottom w:w="0" w:type="dxa"/>
            <w:right w:w="70" w:type="dxa"/>
          </w:tblCellMar>
        </w:tblPrEx>
        <w:trPr>
          <w:trHeight w:val="58" w:hRule="atLeast"/>
        </w:trPr>
        <w:tc>
          <w:tcPr>
            <w:tcW w:w="5954" w:type="dxa"/>
            <w:tcBorders>
              <w:left w:val="single" w:color="000000" w:sz="4" w:space="0"/>
              <w:bottom w:val="single" w:color="000000" w:sz="4" w:space="0"/>
            </w:tcBorders>
            <w:shd w:val="clear" w:color="auto" w:fill="auto"/>
            <w:noWrap w:val="0"/>
            <w:vAlign w:val="bottom"/>
          </w:tcPr>
          <w:p w14:paraId="5DB5C1C8">
            <w:pPr>
              <w:bidi w:val="0"/>
              <w:spacing w:before="0" w:after="0" w:line="276" w:lineRule="auto"/>
              <w:ind w:left="0" w:right="0" w:firstLine="600"/>
            </w:pPr>
            <w:r>
              <w:rPr>
                <w:rFonts w:ascii="Arial" w:hAnsi="Arial" w:cs="Arial"/>
              </w:rPr>
              <w:t>Para a ABC</w:t>
            </w:r>
          </w:p>
        </w:tc>
        <w:tc>
          <w:tcPr>
            <w:tcW w:w="1589" w:type="dxa"/>
            <w:tcBorders>
              <w:left w:val="single" w:color="000000" w:sz="4" w:space="0"/>
              <w:bottom w:val="single" w:color="000000" w:sz="4" w:space="0"/>
            </w:tcBorders>
            <w:shd w:val="clear" w:color="auto" w:fill="FFFFFF"/>
            <w:noWrap w:val="0"/>
            <w:vAlign w:val="bottom"/>
          </w:tcPr>
          <w:p w14:paraId="1B0C0254">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34.297,34</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5A416F2A">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36.245,87</w:t>
            </w:r>
            <w:r>
              <w:rPr>
                <w:rFonts w:ascii="Arial" w:hAnsi="Arial" w:cs="Arial"/>
              </w:rPr>
              <w:t>)</w:t>
            </w:r>
          </w:p>
        </w:tc>
      </w:tr>
      <w:tr w14:paraId="7C52BF89">
        <w:tblPrEx>
          <w:tblCellMar>
            <w:top w:w="0" w:type="dxa"/>
            <w:left w:w="70" w:type="dxa"/>
            <w:bottom w:w="0" w:type="dxa"/>
            <w:right w:w="70" w:type="dxa"/>
          </w:tblCellMar>
        </w:tblPrEx>
        <w:trPr>
          <w:trHeight w:val="92" w:hRule="atLeast"/>
        </w:trPr>
        <w:tc>
          <w:tcPr>
            <w:tcW w:w="5954" w:type="dxa"/>
            <w:tcBorders>
              <w:left w:val="single" w:color="000000" w:sz="4" w:space="0"/>
              <w:bottom w:val="single" w:color="000000" w:sz="4" w:space="0"/>
            </w:tcBorders>
            <w:shd w:val="clear" w:color="auto" w:fill="auto"/>
            <w:noWrap w:val="0"/>
            <w:vAlign w:val="bottom"/>
          </w:tcPr>
          <w:p w14:paraId="4719EB48">
            <w:pPr>
              <w:bidi w:val="0"/>
              <w:spacing w:before="0" w:after="0" w:line="276" w:lineRule="auto"/>
              <w:ind w:left="0" w:right="0" w:firstLine="600"/>
            </w:pPr>
            <w:r>
              <w:rPr>
                <w:rFonts w:ascii="Arial" w:hAnsi="Arial" w:cs="Arial"/>
              </w:rPr>
              <w:t>Assistencial Patronal</w:t>
            </w:r>
          </w:p>
        </w:tc>
        <w:tc>
          <w:tcPr>
            <w:tcW w:w="1589" w:type="dxa"/>
            <w:tcBorders>
              <w:left w:val="single" w:color="000000" w:sz="4" w:space="0"/>
              <w:bottom w:val="single" w:color="000000" w:sz="4" w:space="0"/>
            </w:tcBorders>
            <w:shd w:val="clear" w:color="auto" w:fill="FFFFFF"/>
            <w:noWrap w:val="0"/>
            <w:vAlign w:val="bottom"/>
          </w:tcPr>
          <w:p w14:paraId="784E393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4.139,10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647BC37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3.769,72</w:t>
            </w:r>
            <w:r>
              <w:rPr>
                <w:rFonts w:ascii="Arial" w:hAnsi="Arial" w:cs="Arial"/>
              </w:rPr>
              <w:t>)</w:t>
            </w:r>
          </w:p>
        </w:tc>
      </w:tr>
      <w:tr w14:paraId="3A1533A8">
        <w:tblPrEx>
          <w:tblCellMar>
            <w:top w:w="0" w:type="dxa"/>
            <w:left w:w="70" w:type="dxa"/>
            <w:bottom w:w="0" w:type="dxa"/>
            <w:right w:w="70" w:type="dxa"/>
          </w:tblCellMar>
        </w:tblPrEx>
        <w:trPr>
          <w:trHeight w:val="92" w:hRule="atLeast"/>
        </w:trPr>
        <w:tc>
          <w:tcPr>
            <w:tcW w:w="5954" w:type="dxa"/>
            <w:tcBorders>
              <w:left w:val="single" w:color="000000" w:sz="4" w:space="0"/>
              <w:bottom w:val="single" w:color="000000" w:sz="4" w:space="0"/>
            </w:tcBorders>
            <w:shd w:val="clear" w:color="auto" w:fill="auto"/>
            <w:noWrap w:val="0"/>
            <w:vAlign w:val="bottom"/>
          </w:tcPr>
          <w:p w14:paraId="36505E84">
            <w:pPr>
              <w:bidi w:val="0"/>
              <w:spacing w:before="0" w:after="0" w:line="276" w:lineRule="auto"/>
              <w:ind w:left="0" w:right="0" w:firstLine="600"/>
            </w:pPr>
            <w:r>
              <w:rPr>
                <w:rFonts w:ascii="Arial" w:hAnsi="Arial" w:cs="Arial"/>
              </w:rPr>
              <w:t>Para o CREA/CAU</w:t>
            </w:r>
          </w:p>
        </w:tc>
        <w:tc>
          <w:tcPr>
            <w:tcW w:w="1589" w:type="dxa"/>
            <w:tcBorders>
              <w:left w:val="single" w:color="000000" w:sz="4" w:space="0"/>
              <w:bottom w:val="single" w:color="000000" w:sz="4" w:space="0"/>
            </w:tcBorders>
            <w:shd w:val="clear" w:color="auto" w:fill="FFFFFF"/>
            <w:noWrap w:val="0"/>
            <w:vAlign w:val="bottom"/>
          </w:tcPr>
          <w:p w14:paraId="18BA39B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6.118,81</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740BC58F">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8.212,08</w:t>
            </w:r>
            <w:r>
              <w:rPr>
                <w:rFonts w:ascii="Arial" w:hAnsi="Arial" w:cs="Arial"/>
              </w:rPr>
              <w:t>)</w:t>
            </w:r>
          </w:p>
        </w:tc>
      </w:tr>
      <w:tr w14:paraId="5A63AFD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03CBF561">
            <w:pPr>
              <w:bidi w:val="0"/>
              <w:spacing w:before="0" w:after="0" w:line="276" w:lineRule="auto"/>
              <w:ind w:left="0" w:right="0" w:firstLine="600"/>
            </w:pPr>
            <w:r>
              <w:rPr>
                <w:rFonts w:ascii="Arial" w:hAnsi="Arial" w:cs="Arial"/>
              </w:rPr>
              <w:t>Para a ACIL</w:t>
            </w:r>
          </w:p>
        </w:tc>
        <w:tc>
          <w:tcPr>
            <w:tcW w:w="1589" w:type="dxa"/>
            <w:tcBorders>
              <w:left w:val="single" w:color="000000" w:sz="4" w:space="0"/>
              <w:bottom w:val="single" w:color="000000" w:sz="4" w:space="0"/>
            </w:tcBorders>
            <w:shd w:val="clear" w:color="auto" w:fill="FFFFFF"/>
            <w:noWrap w:val="0"/>
            <w:vAlign w:val="bottom"/>
          </w:tcPr>
          <w:p w14:paraId="6FBB246B">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2.269,00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2F7DBD25">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533,00</w:t>
            </w:r>
            <w:r>
              <w:rPr>
                <w:rFonts w:ascii="Arial" w:hAnsi="Arial" w:cs="Arial"/>
              </w:rPr>
              <w:t>)</w:t>
            </w:r>
          </w:p>
        </w:tc>
      </w:tr>
      <w:tr w14:paraId="589E9B21">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594D6461">
            <w:pPr>
              <w:bidi w:val="0"/>
              <w:spacing w:before="0" w:after="0" w:line="276" w:lineRule="auto"/>
              <w:ind w:left="0" w:right="0" w:firstLine="600"/>
            </w:pPr>
            <w:r>
              <w:rPr>
                <w:rFonts w:ascii="Arial" w:hAnsi="Arial" w:cs="Arial"/>
              </w:rPr>
              <w:t>Para o Sinduscon</w:t>
            </w:r>
          </w:p>
        </w:tc>
        <w:tc>
          <w:tcPr>
            <w:tcW w:w="1589" w:type="dxa"/>
            <w:tcBorders>
              <w:left w:val="single" w:color="000000" w:sz="4" w:space="0"/>
              <w:bottom w:val="single" w:color="000000" w:sz="4" w:space="0"/>
            </w:tcBorders>
            <w:shd w:val="clear" w:color="auto" w:fill="FFFFFF"/>
            <w:noWrap w:val="0"/>
            <w:vAlign w:val="bottom"/>
          </w:tcPr>
          <w:p w14:paraId="2273F3CF">
            <w:pPr>
              <w:bidi w:val="0"/>
              <w:spacing w:before="0" w:after="0" w:line="276" w:lineRule="auto"/>
              <w:jc w:val="right"/>
            </w:pPr>
            <w:r>
              <w:rPr>
                <w:rFonts w:ascii="Arial" w:hAnsi="Arial" w:cs="Arial"/>
              </w:rPr>
              <w:t>(2.</w:t>
            </w:r>
            <w:r>
              <w:rPr>
                <w:rFonts w:ascii="Arial" w:hAnsi="Arial" w:eastAsia="Times New Roman" w:cs="Arial"/>
                <w:color w:val="auto"/>
                <w:sz w:val="20"/>
                <w:szCs w:val="20"/>
                <w:lang w:val="pt-BR" w:eastAsia="zh-CN" w:bidi="ar-SA"/>
              </w:rPr>
              <w:t>856</w:t>
            </w:r>
            <w:r>
              <w:rPr>
                <w:rFonts w:ascii="Arial" w:hAnsi="Arial" w:cs="Arial"/>
              </w:rPr>
              <w:t>,00)</w:t>
            </w:r>
          </w:p>
        </w:tc>
        <w:tc>
          <w:tcPr>
            <w:tcW w:w="1586" w:type="dxa"/>
            <w:tcBorders>
              <w:left w:val="single" w:color="000000" w:sz="4" w:space="0"/>
              <w:bottom w:val="single" w:color="000000" w:sz="4" w:space="0"/>
              <w:right w:val="single" w:color="000000" w:sz="4" w:space="0"/>
            </w:tcBorders>
            <w:noWrap w:val="0"/>
            <w:vAlign w:val="bottom"/>
          </w:tcPr>
          <w:p w14:paraId="21C89A6E">
            <w:pPr>
              <w:bidi w:val="0"/>
              <w:spacing w:before="0" w:after="0" w:line="276" w:lineRule="auto"/>
              <w:jc w:val="right"/>
            </w:pPr>
            <w:r>
              <w:rPr>
                <w:rFonts w:ascii="Arial" w:hAnsi="Arial" w:cs="Arial"/>
              </w:rPr>
              <w:t>(2.</w:t>
            </w:r>
            <w:r>
              <w:rPr>
                <w:rFonts w:ascii="Arial" w:hAnsi="Arial" w:eastAsia="Times New Roman" w:cs="Arial"/>
                <w:color w:val="auto"/>
                <w:sz w:val="20"/>
                <w:szCs w:val="20"/>
                <w:lang w:val="pt-BR" w:eastAsia="zh-CN" w:bidi="ar-SA"/>
              </w:rPr>
              <w:t>244</w:t>
            </w:r>
            <w:r>
              <w:rPr>
                <w:rFonts w:ascii="Arial" w:hAnsi="Arial" w:cs="Arial"/>
              </w:rPr>
              <w:t>,00)</w:t>
            </w:r>
          </w:p>
        </w:tc>
      </w:tr>
      <w:tr w14:paraId="572C9461">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5375A0B9">
            <w:pPr>
              <w:bidi w:val="0"/>
              <w:spacing w:before="0" w:after="0" w:line="276" w:lineRule="auto"/>
              <w:ind w:left="0" w:right="0" w:firstLine="400"/>
            </w:pPr>
            <w:r>
              <w:rPr>
                <w:rFonts w:ascii="Arial" w:hAnsi="Arial" w:cs="Arial"/>
              </w:rPr>
              <w:t>Recepção, Exposição, Congresso e Correlatos</w:t>
            </w:r>
          </w:p>
        </w:tc>
        <w:tc>
          <w:tcPr>
            <w:tcW w:w="1589" w:type="dxa"/>
            <w:tcBorders>
              <w:left w:val="single" w:color="000000" w:sz="4" w:space="0"/>
              <w:bottom w:val="single" w:color="000000" w:sz="4" w:space="0"/>
            </w:tcBorders>
            <w:shd w:val="clear" w:color="auto" w:fill="FFFFFF"/>
            <w:noWrap w:val="0"/>
            <w:vAlign w:val="bottom"/>
          </w:tcPr>
          <w:p w14:paraId="4254C84B">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left w:val="single" w:color="000000" w:sz="4" w:space="0"/>
              <w:bottom w:val="single" w:color="000000" w:sz="4" w:space="0"/>
              <w:right w:val="single" w:color="000000" w:sz="4" w:space="0"/>
            </w:tcBorders>
            <w:noWrap w:val="0"/>
            <w:vAlign w:val="bottom"/>
          </w:tcPr>
          <w:p w14:paraId="0E4BE659">
            <w:pPr>
              <w:bidi w:val="0"/>
              <w:spacing w:before="0" w:after="0" w:line="276" w:lineRule="auto"/>
              <w:jc w:val="right"/>
            </w:pPr>
            <w:r>
              <w:rPr>
                <w:rFonts w:ascii="Arial" w:hAnsi="Arial" w:cs="Arial"/>
              </w:rPr>
              <w:t>(11.420,00)</w:t>
            </w:r>
          </w:p>
        </w:tc>
      </w:tr>
      <w:tr w14:paraId="6AD1C15A">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06828F46">
            <w:pPr>
              <w:bidi w:val="0"/>
              <w:spacing w:before="0" w:after="0" w:line="276" w:lineRule="auto"/>
              <w:ind w:left="0" w:right="0" w:firstLine="400"/>
            </w:pPr>
            <w:r>
              <w:rPr>
                <w:rFonts w:ascii="Arial" w:hAnsi="Arial" w:cs="Arial"/>
              </w:rPr>
              <w:t>Multas Não Dedutíveis</w:t>
            </w:r>
          </w:p>
        </w:tc>
        <w:tc>
          <w:tcPr>
            <w:tcW w:w="1589" w:type="dxa"/>
            <w:tcBorders>
              <w:left w:val="single" w:color="000000" w:sz="4" w:space="0"/>
              <w:bottom w:val="single" w:color="000000" w:sz="4" w:space="0"/>
            </w:tcBorders>
            <w:shd w:val="clear" w:color="auto" w:fill="FFFFFF"/>
            <w:noWrap w:val="0"/>
            <w:vAlign w:val="bottom"/>
          </w:tcPr>
          <w:p w14:paraId="4640CCFF">
            <w:pPr>
              <w:bidi w:val="0"/>
              <w:spacing w:before="0" w:after="0" w:line="276" w:lineRule="auto"/>
              <w:jc w:val="right"/>
            </w:pPr>
            <w:r>
              <w:rPr>
                <w:rFonts w:ascii="Arial" w:hAnsi="Arial" w:cs="Arial"/>
              </w:rPr>
              <w:t>(15.892,45)</w:t>
            </w:r>
          </w:p>
        </w:tc>
        <w:tc>
          <w:tcPr>
            <w:tcW w:w="1586" w:type="dxa"/>
            <w:tcBorders>
              <w:left w:val="single" w:color="000000" w:sz="4" w:space="0"/>
              <w:bottom w:val="single" w:color="000000" w:sz="4" w:space="0"/>
              <w:right w:val="single" w:color="000000" w:sz="4" w:space="0"/>
            </w:tcBorders>
            <w:noWrap w:val="0"/>
            <w:vAlign w:val="bottom"/>
          </w:tcPr>
          <w:p w14:paraId="72C0825A">
            <w:pPr>
              <w:bidi w:val="0"/>
              <w:spacing w:before="0" w:after="0" w:line="276" w:lineRule="auto"/>
              <w:jc w:val="right"/>
            </w:pPr>
            <w:r>
              <w:rPr>
                <w:rFonts w:ascii="Arial" w:hAnsi="Arial" w:cs="Arial"/>
              </w:rPr>
              <w:t>0,00</w:t>
            </w:r>
          </w:p>
        </w:tc>
      </w:tr>
      <w:tr w14:paraId="0DA89B32">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18F6D888">
            <w:pPr>
              <w:bidi w:val="0"/>
              <w:spacing w:before="0" w:after="0" w:line="276" w:lineRule="auto"/>
              <w:ind w:left="0" w:right="0" w:firstLine="400"/>
            </w:pPr>
            <w:r>
              <w:rPr>
                <w:rFonts w:ascii="Arial" w:hAnsi="Arial" w:cs="Arial"/>
              </w:rPr>
              <w:t>Franquia de Seguros</w:t>
            </w:r>
          </w:p>
        </w:tc>
        <w:tc>
          <w:tcPr>
            <w:tcW w:w="1589" w:type="dxa"/>
            <w:tcBorders>
              <w:left w:val="single" w:color="000000" w:sz="4" w:space="0"/>
              <w:bottom w:val="single" w:color="000000" w:sz="4" w:space="0"/>
            </w:tcBorders>
            <w:shd w:val="clear" w:color="auto" w:fill="FFFFFF"/>
            <w:noWrap w:val="0"/>
            <w:vAlign w:val="bottom"/>
          </w:tcPr>
          <w:p w14:paraId="2F0260F1">
            <w:pPr>
              <w:bidi w:val="0"/>
              <w:spacing w:before="0" w:after="0" w:line="276" w:lineRule="auto"/>
              <w:jc w:val="right"/>
            </w:pPr>
            <w:r>
              <w:rPr>
                <w:rFonts w:ascii="Arial" w:hAnsi="Arial" w:cs="Arial"/>
              </w:rPr>
              <w:t>(9.700,46)</w:t>
            </w:r>
          </w:p>
        </w:tc>
        <w:tc>
          <w:tcPr>
            <w:tcW w:w="1586" w:type="dxa"/>
            <w:tcBorders>
              <w:left w:val="single" w:color="000000" w:sz="4" w:space="0"/>
              <w:bottom w:val="single" w:color="000000" w:sz="4" w:space="0"/>
              <w:right w:val="single" w:color="000000" w:sz="4" w:space="0"/>
            </w:tcBorders>
            <w:noWrap w:val="0"/>
            <w:vAlign w:val="bottom"/>
          </w:tcPr>
          <w:p w14:paraId="3C2ABE61">
            <w:pPr>
              <w:bidi w:val="0"/>
              <w:spacing w:before="0" w:after="0" w:line="276" w:lineRule="auto"/>
              <w:jc w:val="right"/>
            </w:pPr>
            <w:r>
              <w:rPr>
                <w:rFonts w:ascii="Arial" w:hAnsi="Arial" w:cs="Arial"/>
              </w:rPr>
              <w:t>0,00</w:t>
            </w:r>
          </w:p>
        </w:tc>
      </w:tr>
      <w:tr w14:paraId="7912E24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auto"/>
            <w:noWrap w:val="0"/>
            <w:vAlign w:val="bottom"/>
          </w:tcPr>
          <w:p w14:paraId="349E821B">
            <w:pPr>
              <w:bidi w:val="0"/>
              <w:spacing w:before="0" w:after="0" w:line="276" w:lineRule="auto"/>
              <w:ind w:left="0" w:right="0" w:firstLine="400"/>
            </w:pPr>
            <w:r>
              <w:rPr>
                <w:rFonts w:ascii="Arial" w:hAnsi="Arial" w:cs="Arial"/>
              </w:rPr>
              <w:t>Indenizações Judiciais</w:t>
            </w:r>
          </w:p>
        </w:tc>
        <w:tc>
          <w:tcPr>
            <w:tcW w:w="1589" w:type="dxa"/>
            <w:tcBorders>
              <w:left w:val="single" w:color="000000" w:sz="4" w:space="0"/>
              <w:bottom w:val="single" w:color="000000" w:sz="4" w:space="0"/>
            </w:tcBorders>
            <w:shd w:val="clear" w:color="auto" w:fill="FFFFFF"/>
            <w:noWrap w:val="0"/>
            <w:vAlign w:val="bottom"/>
          </w:tcPr>
          <w:p w14:paraId="60FD0D5D">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16.944,00</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0330CEB0">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15.768,00</w:t>
            </w:r>
            <w:r>
              <w:rPr>
                <w:rFonts w:ascii="Arial" w:hAnsi="Arial" w:cs="Arial"/>
              </w:rPr>
              <w:t>)</w:t>
            </w:r>
          </w:p>
        </w:tc>
      </w:tr>
      <w:tr w14:paraId="6DA1DC7E">
        <w:tblPrEx>
          <w:tblCellMar>
            <w:top w:w="0" w:type="dxa"/>
            <w:left w:w="70" w:type="dxa"/>
            <w:bottom w:w="0" w:type="dxa"/>
            <w:right w:w="70" w:type="dxa"/>
          </w:tblCellMar>
        </w:tblPrEx>
        <w:trPr>
          <w:trHeight w:val="173" w:hRule="atLeast"/>
        </w:trPr>
        <w:tc>
          <w:tcPr>
            <w:tcW w:w="5954" w:type="dxa"/>
            <w:tcBorders>
              <w:left w:val="single" w:color="000000" w:sz="4" w:space="0"/>
              <w:bottom w:val="single" w:color="000000" w:sz="4" w:space="0"/>
            </w:tcBorders>
            <w:shd w:val="clear" w:color="auto" w:fill="DDDDDD"/>
            <w:noWrap w:val="0"/>
            <w:vAlign w:val="bottom"/>
          </w:tcPr>
          <w:p w14:paraId="60A3E95B">
            <w:pPr>
              <w:bidi w:val="0"/>
              <w:spacing w:before="0" w:after="0" w:line="276" w:lineRule="auto"/>
            </w:pPr>
            <w:r>
              <w:rPr>
                <w:rFonts w:ascii="Arial" w:hAnsi="Arial" w:cs="Arial"/>
                <w:b/>
                <w:bCs/>
              </w:rPr>
              <w:t>De Impostos, Taxas e Contribuições</w:t>
            </w:r>
          </w:p>
        </w:tc>
        <w:tc>
          <w:tcPr>
            <w:tcW w:w="1589" w:type="dxa"/>
            <w:tcBorders>
              <w:left w:val="single" w:color="000000" w:sz="4" w:space="0"/>
              <w:bottom w:val="single" w:color="000000" w:sz="4" w:space="0"/>
            </w:tcBorders>
            <w:shd w:val="clear" w:color="auto" w:fill="DDDDDD"/>
            <w:noWrap w:val="0"/>
            <w:vAlign w:val="bottom"/>
          </w:tcPr>
          <w:p w14:paraId="2938A489">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22.242,27</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34013A23">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28.556,65</w:t>
            </w:r>
            <w:r>
              <w:rPr>
                <w:rFonts w:ascii="Arial" w:hAnsi="Arial" w:cs="Arial"/>
                <w:b/>
                <w:bCs/>
              </w:rPr>
              <w:t>)</w:t>
            </w:r>
          </w:p>
        </w:tc>
      </w:tr>
      <w:tr w14:paraId="638A4CAE">
        <w:tblPrEx>
          <w:tblCellMar>
            <w:top w:w="0" w:type="dxa"/>
            <w:left w:w="70" w:type="dxa"/>
            <w:bottom w:w="0" w:type="dxa"/>
            <w:right w:w="70" w:type="dxa"/>
          </w:tblCellMar>
        </w:tblPrEx>
        <w:trPr>
          <w:trHeight w:val="120" w:hRule="atLeast"/>
        </w:trPr>
        <w:tc>
          <w:tcPr>
            <w:tcW w:w="5954" w:type="dxa"/>
            <w:tcBorders>
              <w:left w:val="single" w:color="000000" w:sz="4" w:space="0"/>
              <w:bottom w:val="single" w:color="000000" w:sz="4" w:space="0"/>
            </w:tcBorders>
            <w:shd w:val="clear" w:color="auto" w:fill="DDDDDD"/>
            <w:noWrap w:val="0"/>
            <w:vAlign w:val="bottom"/>
          </w:tcPr>
          <w:p w14:paraId="542976F4">
            <w:pPr>
              <w:bidi w:val="0"/>
              <w:spacing w:before="0" w:after="0" w:line="276" w:lineRule="auto"/>
              <w:ind w:left="0" w:right="0" w:firstLine="201"/>
            </w:pPr>
            <w:r>
              <w:rPr>
                <w:rFonts w:ascii="Arial" w:hAnsi="Arial" w:cs="Arial"/>
                <w:b/>
                <w:bCs/>
              </w:rPr>
              <w:t>De Tributos Federais</w:t>
            </w:r>
          </w:p>
        </w:tc>
        <w:tc>
          <w:tcPr>
            <w:tcW w:w="1589" w:type="dxa"/>
            <w:tcBorders>
              <w:left w:val="single" w:color="000000" w:sz="4" w:space="0"/>
              <w:bottom w:val="single" w:color="000000" w:sz="4" w:space="0"/>
            </w:tcBorders>
            <w:shd w:val="clear" w:color="auto" w:fill="DDDDDD"/>
            <w:noWrap w:val="0"/>
            <w:vAlign w:val="bottom"/>
          </w:tcPr>
          <w:p w14:paraId="3AF5F2C2">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20.176,53</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0AA19D6E">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19.327,26</w:t>
            </w:r>
            <w:r>
              <w:rPr>
                <w:rFonts w:ascii="Arial" w:hAnsi="Arial" w:cs="Arial"/>
                <w:b/>
                <w:bCs/>
              </w:rPr>
              <w:t>)</w:t>
            </w:r>
          </w:p>
        </w:tc>
      </w:tr>
      <w:tr w14:paraId="303FDFDD">
        <w:tblPrEx>
          <w:tblCellMar>
            <w:top w:w="0" w:type="dxa"/>
            <w:left w:w="70" w:type="dxa"/>
            <w:bottom w:w="0" w:type="dxa"/>
            <w:right w:w="70" w:type="dxa"/>
          </w:tblCellMar>
        </w:tblPrEx>
        <w:trPr>
          <w:trHeight w:val="66" w:hRule="atLeast"/>
        </w:trPr>
        <w:tc>
          <w:tcPr>
            <w:tcW w:w="5954" w:type="dxa"/>
            <w:tcBorders>
              <w:left w:val="single" w:color="000000" w:sz="4" w:space="0"/>
              <w:bottom w:val="single" w:color="000000" w:sz="4" w:space="0"/>
            </w:tcBorders>
            <w:shd w:val="clear" w:color="auto" w:fill="FFFFFF"/>
            <w:noWrap w:val="0"/>
            <w:vAlign w:val="bottom"/>
          </w:tcPr>
          <w:p w14:paraId="3EE54028">
            <w:pPr>
              <w:bidi w:val="0"/>
              <w:spacing w:before="0" w:after="0" w:line="276" w:lineRule="auto"/>
              <w:ind w:left="0" w:right="0" w:firstLine="400"/>
            </w:pPr>
            <w:r>
              <w:rPr>
                <w:rFonts w:ascii="Arial" w:hAnsi="Arial" w:cs="Arial"/>
              </w:rPr>
              <w:t>Imposto Sobre Operações Financeiras-IOF</w:t>
            </w:r>
          </w:p>
        </w:tc>
        <w:tc>
          <w:tcPr>
            <w:tcW w:w="1589" w:type="dxa"/>
            <w:tcBorders>
              <w:left w:val="single" w:color="000000" w:sz="4" w:space="0"/>
              <w:bottom w:val="single" w:color="000000" w:sz="4" w:space="0"/>
            </w:tcBorders>
            <w:noWrap w:val="0"/>
            <w:vAlign w:val="bottom"/>
          </w:tcPr>
          <w:p w14:paraId="622F639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16.815,01</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36823331">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19.327,26</w:t>
            </w:r>
            <w:r>
              <w:rPr>
                <w:rFonts w:ascii="Arial" w:hAnsi="Arial" w:cs="Arial"/>
              </w:rPr>
              <w:t>)</w:t>
            </w:r>
          </w:p>
        </w:tc>
      </w:tr>
      <w:tr w14:paraId="373A1B40">
        <w:tblPrEx>
          <w:tblCellMar>
            <w:top w:w="0" w:type="dxa"/>
            <w:left w:w="70" w:type="dxa"/>
            <w:bottom w:w="0" w:type="dxa"/>
            <w:right w:w="70" w:type="dxa"/>
          </w:tblCellMar>
        </w:tblPrEx>
        <w:trPr>
          <w:trHeight w:val="66" w:hRule="atLeast"/>
        </w:trPr>
        <w:tc>
          <w:tcPr>
            <w:tcW w:w="5954" w:type="dxa"/>
            <w:tcBorders>
              <w:left w:val="single" w:color="000000" w:sz="4" w:space="0"/>
              <w:bottom w:val="single" w:color="000000" w:sz="4" w:space="0"/>
            </w:tcBorders>
            <w:shd w:val="clear" w:color="auto" w:fill="FFFFFF"/>
            <w:noWrap w:val="0"/>
            <w:vAlign w:val="bottom"/>
          </w:tcPr>
          <w:p w14:paraId="64552A25">
            <w:pPr>
              <w:bidi w:val="0"/>
              <w:spacing w:before="0" w:after="0" w:line="276" w:lineRule="auto"/>
              <w:ind w:left="0" w:right="0" w:firstLine="400"/>
            </w:pPr>
            <w:r>
              <w:rPr>
                <w:rFonts w:ascii="Arial" w:hAnsi="Arial" w:cs="Arial"/>
              </w:rPr>
              <w:t>INSS Sobre Regularização de Obra</w:t>
            </w:r>
          </w:p>
        </w:tc>
        <w:tc>
          <w:tcPr>
            <w:tcW w:w="1589" w:type="dxa"/>
            <w:tcBorders>
              <w:left w:val="single" w:color="000000" w:sz="4" w:space="0"/>
              <w:bottom w:val="single" w:color="000000" w:sz="4" w:space="0"/>
            </w:tcBorders>
            <w:noWrap w:val="0"/>
            <w:vAlign w:val="bottom"/>
          </w:tcPr>
          <w:p w14:paraId="5B2E5D5F">
            <w:pPr>
              <w:bidi w:val="0"/>
              <w:spacing w:before="0" w:after="0" w:line="276" w:lineRule="auto"/>
              <w:jc w:val="right"/>
            </w:pPr>
            <w:r>
              <w:rPr>
                <w:rFonts w:ascii="Arial" w:hAnsi="Arial" w:cs="Arial"/>
              </w:rPr>
              <w:t>(3.361,52)</w:t>
            </w:r>
          </w:p>
        </w:tc>
        <w:tc>
          <w:tcPr>
            <w:tcW w:w="1586" w:type="dxa"/>
            <w:tcBorders>
              <w:left w:val="single" w:color="000000" w:sz="4" w:space="0"/>
              <w:bottom w:val="single" w:color="000000" w:sz="4" w:space="0"/>
              <w:right w:val="single" w:color="000000" w:sz="4" w:space="0"/>
            </w:tcBorders>
            <w:noWrap w:val="0"/>
            <w:vAlign w:val="bottom"/>
          </w:tcPr>
          <w:p w14:paraId="36F6127D">
            <w:pPr>
              <w:bidi w:val="0"/>
              <w:spacing w:before="0" w:after="0" w:line="276" w:lineRule="auto"/>
              <w:jc w:val="right"/>
            </w:pPr>
            <w:r>
              <w:rPr>
                <w:rFonts w:ascii="Arial" w:hAnsi="Arial" w:cs="Arial"/>
              </w:rPr>
              <w:t>0,00</w:t>
            </w:r>
          </w:p>
        </w:tc>
      </w:tr>
      <w:tr w14:paraId="60AF4B2B">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21E8BDDC">
            <w:pPr>
              <w:bidi w:val="0"/>
              <w:spacing w:before="0" w:after="0" w:line="276" w:lineRule="auto"/>
              <w:ind w:left="0" w:right="0" w:firstLine="201"/>
            </w:pPr>
            <w:r>
              <w:rPr>
                <w:rFonts w:ascii="Arial" w:hAnsi="Arial" w:cs="Arial"/>
                <w:b/>
                <w:bCs/>
              </w:rPr>
              <w:t>De Tributos Estaduais</w:t>
            </w:r>
          </w:p>
        </w:tc>
        <w:tc>
          <w:tcPr>
            <w:tcW w:w="1589" w:type="dxa"/>
            <w:tcBorders>
              <w:left w:val="single" w:color="000000" w:sz="4" w:space="0"/>
              <w:bottom w:val="single" w:color="000000" w:sz="4" w:space="0"/>
            </w:tcBorders>
            <w:shd w:val="clear" w:color="auto" w:fill="DDDDDD"/>
            <w:noWrap w:val="0"/>
            <w:vAlign w:val="bottom"/>
          </w:tcPr>
          <w:p w14:paraId="52C075F3">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1.091,28</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12E82B41">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1.091,28</w:t>
            </w:r>
            <w:r>
              <w:rPr>
                <w:rFonts w:ascii="Arial" w:hAnsi="Arial" w:cs="Arial"/>
                <w:b/>
                <w:bCs/>
              </w:rPr>
              <w:t>)</w:t>
            </w:r>
          </w:p>
        </w:tc>
      </w:tr>
      <w:tr w14:paraId="7B7C6282">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46C2E287">
            <w:pPr>
              <w:bidi w:val="0"/>
              <w:spacing w:before="0" w:after="0" w:line="276" w:lineRule="auto"/>
              <w:ind w:left="0" w:right="0" w:firstLine="400"/>
            </w:pPr>
            <w:r>
              <w:rPr>
                <w:rFonts w:ascii="Arial" w:hAnsi="Arial" w:cs="Arial"/>
              </w:rPr>
              <w:t>Licenciamento/Seguro Obrigatório</w:t>
            </w:r>
          </w:p>
        </w:tc>
        <w:tc>
          <w:tcPr>
            <w:tcW w:w="1589" w:type="dxa"/>
            <w:tcBorders>
              <w:left w:val="single" w:color="000000" w:sz="4" w:space="0"/>
              <w:bottom w:val="single" w:color="000000" w:sz="4" w:space="0"/>
            </w:tcBorders>
            <w:noWrap w:val="0"/>
            <w:vAlign w:val="bottom"/>
          </w:tcPr>
          <w:p w14:paraId="77264586">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1.091,28</w:t>
            </w:r>
            <w:r>
              <w:rPr>
                <w:rFonts w:ascii="Arial" w:hAnsi="Arial" w:cs="Arial"/>
              </w:rPr>
              <w:t>)</w:t>
            </w:r>
          </w:p>
        </w:tc>
        <w:tc>
          <w:tcPr>
            <w:tcW w:w="1586" w:type="dxa"/>
            <w:tcBorders>
              <w:left w:val="single" w:color="000000" w:sz="4" w:space="0"/>
              <w:bottom w:val="single" w:color="000000" w:sz="4" w:space="0"/>
              <w:right w:val="single" w:color="000000" w:sz="4" w:space="0"/>
            </w:tcBorders>
            <w:noWrap w:val="0"/>
            <w:vAlign w:val="bottom"/>
          </w:tcPr>
          <w:p w14:paraId="4FA30C03">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1.091,28</w:t>
            </w:r>
            <w:r>
              <w:rPr>
                <w:rFonts w:ascii="Arial" w:hAnsi="Arial" w:cs="Arial"/>
              </w:rPr>
              <w:t>)</w:t>
            </w:r>
          </w:p>
        </w:tc>
      </w:tr>
      <w:tr w14:paraId="4C57F114">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194D9324">
            <w:pPr>
              <w:bidi w:val="0"/>
              <w:spacing w:before="0" w:after="0" w:line="276" w:lineRule="auto"/>
              <w:ind w:left="0" w:right="0" w:firstLine="201"/>
            </w:pPr>
            <w:r>
              <w:rPr>
                <w:rFonts w:ascii="Arial" w:hAnsi="Arial" w:cs="Arial"/>
                <w:b/>
                <w:bCs/>
              </w:rPr>
              <w:t>De Tributos Municipais</w:t>
            </w:r>
          </w:p>
        </w:tc>
        <w:tc>
          <w:tcPr>
            <w:tcW w:w="1589" w:type="dxa"/>
            <w:tcBorders>
              <w:left w:val="single" w:color="000000" w:sz="4" w:space="0"/>
              <w:bottom w:val="single" w:color="000000" w:sz="4" w:space="0"/>
            </w:tcBorders>
            <w:shd w:val="clear" w:color="auto" w:fill="DDDDDD"/>
            <w:noWrap w:val="0"/>
            <w:vAlign w:val="bottom"/>
          </w:tcPr>
          <w:p w14:paraId="6551FCB9">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974,46</w:t>
            </w:r>
            <w:r>
              <w:rPr>
                <w:rFonts w:ascii="Arial" w:hAnsi="Arial" w:cs="Arial"/>
                <w:b/>
                <w:bCs/>
              </w:rPr>
              <w:t>)</w:t>
            </w:r>
          </w:p>
        </w:tc>
        <w:tc>
          <w:tcPr>
            <w:tcW w:w="1586" w:type="dxa"/>
            <w:tcBorders>
              <w:left w:val="single" w:color="000000" w:sz="4" w:space="0"/>
              <w:bottom w:val="single" w:color="000000" w:sz="4" w:space="0"/>
              <w:right w:val="single" w:color="000000" w:sz="4" w:space="0"/>
            </w:tcBorders>
            <w:shd w:val="clear" w:color="auto" w:fill="DDDDDD"/>
            <w:noWrap w:val="0"/>
            <w:vAlign w:val="bottom"/>
          </w:tcPr>
          <w:p w14:paraId="2BB8FF54">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8.138,11</w:t>
            </w:r>
            <w:r>
              <w:rPr>
                <w:rFonts w:ascii="Arial" w:hAnsi="Arial" w:cs="Arial"/>
                <w:b/>
                <w:bCs/>
              </w:rPr>
              <w:t>)</w:t>
            </w:r>
          </w:p>
        </w:tc>
      </w:tr>
      <w:tr w14:paraId="1B9B490B">
        <w:tblPrEx>
          <w:tblCellMar>
            <w:top w:w="0" w:type="dxa"/>
            <w:left w:w="70" w:type="dxa"/>
            <w:bottom w:w="0" w:type="dxa"/>
            <w:right w:w="70" w:type="dxa"/>
          </w:tblCellMar>
        </w:tblPrEx>
        <w:trPr>
          <w:trHeight w:val="56" w:hRule="atLeast"/>
        </w:trPr>
        <w:tc>
          <w:tcPr>
            <w:tcW w:w="5954" w:type="dxa"/>
            <w:tcBorders>
              <w:top w:val="single" w:color="000000" w:sz="4" w:space="0"/>
              <w:left w:val="single" w:color="000000" w:sz="4" w:space="0"/>
              <w:bottom w:val="single" w:color="000000" w:sz="4" w:space="0"/>
            </w:tcBorders>
            <w:shd w:val="clear" w:color="auto" w:fill="FFFFFF"/>
            <w:noWrap w:val="0"/>
            <w:vAlign w:val="bottom"/>
          </w:tcPr>
          <w:p w14:paraId="03AD86E2">
            <w:pPr>
              <w:bidi w:val="0"/>
              <w:spacing w:before="0" w:after="0" w:line="276" w:lineRule="auto"/>
              <w:ind w:left="0" w:right="0" w:firstLine="400"/>
            </w:pPr>
            <w:r>
              <w:rPr>
                <w:rFonts w:ascii="Arial" w:hAnsi="Arial" w:cs="Arial"/>
              </w:rPr>
              <w:t>Imposto Predial Territorial Urbano-IPTU</w:t>
            </w:r>
          </w:p>
        </w:tc>
        <w:tc>
          <w:tcPr>
            <w:tcW w:w="1589" w:type="dxa"/>
            <w:tcBorders>
              <w:top w:val="single" w:color="000000" w:sz="4" w:space="0"/>
              <w:left w:val="single" w:color="000000" w:sz="4" w:space="0"/>
              <w:bottom w:val="single" w:color="000000" w:sz="4" w:space="0"/>
            </w:tcBorders>
            <w:noWrap w:val="0"/>
            <w:vAlign w:val="bottom"/>
          </w:tcPr>
          <w:p w14:paraId="68EE16A7">
            <w:pPr>
              <w:bidi w:val="0"/>
              <w:spacing w:before="0" w:after="0" w:line="276" w:lineRule="auto"/>
              <w:jc w:val="right"/>
            </w:pPr>
            <w:r>
              <w:rPr>
                <w:rFonts w:ascii="Arial" w:hAnsi="Arial" w:eastAsia="Times New Roman" w:cs="Arial"/>
                <w:color w:val="auto"/>
                <w:sz w:val="20"/>
                <w:szCs w:val="20"/>
                <w:lang w:val="pt-BR" w:eastAsia="zh-CN" w:bidi="ar-SA"/>
              </w:rPr>
              <w:t>0,00</w:t>
            </w:r>
          </w:p>
        </w:tc>
        <w:tc>
          <w:tcPr>
            <w:tcW w:w="1586" w:type="dxa"/>
            <w:tcBorders>
              <w:top w:val="single" w:color="000000" w:sz="4" w:space="0"/>
              <w:left w:val="single" w:color="000000" w:sz="4" w:space="0"/>
              <w:bottom w:val="single" w:color="000000" w:sz="4" w:space="0"/>
              <w:right w:val="single" w:color="000000" w:sz="4" w:space="0"/>
            </w:tcBorders>
            <w:noWrap w:val="0"/>
            <w:vAlign w:val="bottom"/>
          </w:tcPr>
          <w:p w14:paraId="28CA484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7.208,65</w:t>
            </w:r>
            <w:r>
              <w:rPr>
                <w:rFonts w:ascii="Arial" w:hAnsi="Arial" w:cs="Arial"/>
              </w:rPr>
              <w:t>)</w:t>
            </w:r>
          </w:p>
        </w:tc>
      </w:tr>
      <w:tr w14:paraId="386E40B2">
        <w:tblPrEx>
          <w:tblCellMar>
            <w:top w:w="0" w:type="dxa"/>
            <w:left w:w="70" w:type="dxa"/>
            <w:bottom w:w="0" w:type="dxa"/>
            <w:right w:w="70" w:type="dxa"/>
          </w:tblCellMar>
        </w:tblPrEx>
        <w:trPr>
          <w:trHeight w:val="94" w:hRule="atLeast"/>
        </w:trPr>
        <w:tc>
          <w:tcPr>
            <w:tcW w:w="5954" w:type="dxa"/>
            <w:tcBorders>
              <w:left w:val="single" w:color="000000" w:sz="4" w:space="0"/>
              <w:bottom w:val="single" w:color="000000" w:sz="4" w:space="0"/>
            </w:tcBorders>
            <w:shd w:val="clear" w:color="auto" w:fill="FFFFFF"/>
            <w:noWrap w:val="0"/>
            <w:vAlign w:val="bottom"/>
          </w:tcPr>
          <w:p w14:paraId="4D7BFD4E">
            <w:pPr>
              <w:widowControl/>
              <w:suppressAutoHyphens/>
              <w:bidi w:val="0"/>
              <w:spacing w:before="0" w:after="0" w:line="276" w:lineRule="auto"/>
              <w:ind w:left="0" w:right="0" w:firstLine="397"/>
            </w:pPr>
            <w:r>
              <w:rPr>
                <w:rFonts w:ascii="Arial" w:hAnsi="Arial" w:cs="Arial"/>
              </w:rPr>
              <w:t>Outros Tributos</w:t>
            </w:r>
          </w:p>
        </w:tc>
        <w:tc>
          <w:tcPr>
            <w:tcW w:w="1589" w:type="dxa"/>
            <w:tcBorders>
              <w:left w:val="single" w:color="000000" w:sz="4" w:space="0"/>
              <w:bottom w:val="single" w:color="000000" w:sz="4" w:space="0"/>
            </w:tcBorders>
            <w:noWrap w:val="0"/>
            <w:vAlign w:val="bottom"/>
          </w:tcPr>
          <w:p w14:paraId="25601BD6">
            <w:pPr>
              <w:bidi w:val="0"/>
              <w:spacing w:before="0" w:after="0" w:line="276" w:lineRule="auto"/>
              <w:jc w:val="right"/>
            </w:pPr>
            <w:r>
              <w:rPr>
                <w:rFonts w:ascii="Arial" w:hAnsi="Arial" w:eastAsia="Times New Roman" w:cs="Arial"/>
                <w:color w:val="auto"/>
                <w:sz w:val="20"/>
                <w:szCs w:val="20"/>
                <w:lang w:val="pt-BR" w:eastAsia="zh-CN" w:bidi="ar-SA"/>
              </w:rPr>
              <w:t>(974,46)</w:t>
            </w:r>
          </w:p>
        </w:tc>
        <w:tc>
          <w:tcPr>
            <w:tcW w:w="1586" w:type="dxa"/>
            <w:tcBorders>
              <w:left w:val="single" w:color="000000" w:sz="4" w:space="0"/>
              <w:bottom w:val="single" w:color="000000" w:sz="4" w:space="0"/>
              <w:right w:val="single" w:color="000000" w:sz="4" w:space="0"/>
            </w:tcBorders>
            <w:noWrap w:val="0"/>
            <w:vAlign w:val="bottom"/>
          </w:tcPr>
          <w:p w14:paraId="5C5FBF0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929,46</w:t>
            </w:r>
            <w:r>
              <w:rPr>
                <w:rFonts w:ascii="Arial" w:hAnsi="Arial" w:cs="Arial"/>
              </w:rPr>
              <w:t>)</w:t>
            </w:r>
          </w:p>
        </w:tc>
      </w:tr>
    </w:tbl>
    <w:p w14:paraId="3D0318B3">
      <w:pPr>
        <w:spacing w:before="183" w:after="0" w:line="276" w:lineRule="auto"/>
      </w:pPr>
    </w:p>
    <w:tbl>
      <w:tblPr>
        <w:tblStyle w:val="12"/>
        <w:tblW w:w="0" w:type="auto"/>
        <w:tblInd w:w="70" w:type="dxa"/>
        <w:tblLayout w:type="fixed"/>
        <w:tblCellMar>
          <w:top w:w="0" w:type="dxa"/>
          <w:left w:w="70" w:type="dxa"/>
          <w:bottom w:w="0" w:type="dxa"/>
          <w:right w:w="70" w:type="dxa"/>
        </w:tblCellMar>
      </w:tblPr>
      <w:tblGrid>
        <w:gridCol w:w="5954"/>
        <w:gridCol w:w="1642"/>
        <w:gridCol w:w="1533"/>
      </w:tblGrid>
      <w:tr w14:paraId="2F17C467">
        <w:tblPrEx>
          <w:tblCellMar>
            <w:top w:w="0" w:type="dxa"/>
            <w:left w:w="70" w:type="dxa"/>
            <w:bottom w:w="0" w:type="dxa"/>
            <w:right w:w="70" w:type="dxa"/>
          </w:tblCellMar>
        </w:tblPrEx>
        <w:trPr>
          <w:trHeight w:val="225" w:hRule="atLeast"/>
        </w:trPr>
        <w:tc>
          <w:tcPr>
            <w:tcW w:w="9129" w:type="dxa"/>
            <w:gridSpan w:val="3"/>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203573F5">
            <w:pPr>
              <w:bidi w:val="0"/>
              <w:spacing w:before="0" w:after="0" w:line="276" w:lineRule="auto"/>
            </w:pPr>
            <w:r>
              <w:rPr>
                <w:rFonts w:ascii="Arial" w:hAnsi="Arial" w:cs="Arial"/>
                <w:b/>
                <w:bCs/>
              </w:rPr>
              <w:t>NOTA 41 - OUTRAS DESPESAS OPERACIONAIS</w:t>
            </w:r>
          </w:p>
        </w:tc>
      </w:tr>
      <w:tr w14:paraId="1AE21CC0">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DDDDDD"/>
            <w:noWrap w:val="0"/>
            <w:vAlign w:val="bottom"/>
          </w:tcPr>
          <w:p w14:paraId="3A7626DC">
            <w:pPr>
              <w:bidi w:val="0"/>
              <w:spacing w:before="0" w:after="0" w:line="276" w:lineRule="auto"/>
            </w:pPr>
            <w:r>
              <w:rPr>
                <w:rFonts w:ascii="Arial" w:hAnsi="Arial" w:cs="Arial"/>
                <w:b/>
                <w:bCs/>
              </w:rPr>
              <w:t>Descrição</w:t>
            </w:r>
          </w:p>
        </w:tc>
        <w:tc>
          <w:tcPr>
            <w:tcW w:w="1642" w:type="dxa"/>
            <w:tcBorders>
              <w:left w:val="single" w:color="000000" w:sz="4" w:space="0"/>
              <w:bottom w:val="single" w:color="000000" w:sz="4" w:space="0"/>
            </w:tcBorders>
            <w:shd w:val="clear" w:color="auto" w:fill="DDDDDD"/>
            <w:noWrap w:val="0"/>
            <w:vAlign w:val="bottom"/>
          </w:tcPr>
          <w:p w14:paraId="438E191E">
            <w:pPr>
              <w:bidi w:val="0"/>
              <w:spacing w:before="0" w:after="0" w:line="276" w:lineRule="auto"/>
              <w:jc w:val="right"/>
            </w:pPr>
            <w:r>
              <w:rPr>
                <w:rFonts w:ascii="Arial" w:hAnsi="Arial" w:cs="Arial"/>
                <w:b/>
                <w:bCs/>
              </w:rPr>
              <w:t>31/12/2024</w:t>
            </w:r>
          </w:p>
        </w:tc>
        <w:tc>
          <w:tcPr>
            <w:tcW w:w="1533" w:type="dxa"/>
            <w:tcBorders>
              <w:left w:val="single" w:color="000000" w:sz="4" w:space="0"/>
              <w:bottom w:val="single" w:color="000000" w:sz="4" w:space="0"/>
              <w:right w:val="single" w:color="000000" w:sz="4" w:space="0"/>
            </w:tcBorders>
            <w:shd w:val="clear" w:color="auto" w:fill="DDDDDD"/>
            <w:noWrap w:val="0"/>
            <w:vAlign w:val="bottom"/>
          </w:tcPr>
          <w:p w14:paraId="42BCAE51">
            <w:pPr>
              <w:bidi w:val="0"/>
              <w:spacing w:before="0" w:after="0" w:line="276" w:lineRule="auto"/>
              <w:jc w:val="right"/>
            </w:pPr>
            <w:r>
              <w:rPr>
                <w:rFonts w:ascii="Arial" w:hAnsi="Arial" w:cs="Arial"/>
                <w:b/>
                <w:bCs/>
              </w:rPr>
              <w:t>31/12/2023</w:t>
            </w:r>
          </w:p>
        </w:tc>
      </w:tr>
      <w:tr w14:paraId="0A903B1E">
        <w:tblPrEx>
          <w:tblCellMar>
            <w:top w:w="0" w:type="dxa"/>
            <w:left w:w="70" w:type="dxa"/>
            <w:bottom w:w="0" w:type="dxa"/>
            <w:right w:w="70" w:type="dxa"/>
          </w:tblCellMar>
        </w:tblPrEx>
        <w:trPr>
          <w:trHeight w:val="90" w:hRule="atLeast"/>
        </w:trPr>
        <w:tc>
          <w:tcPr>
            <w:tcW w:w="5954" w:type="dxa"/>
            <w:tcBorders>
              <w:left w:val="single" w:color="000000" w:sz="4" w:space="0"/>
              <w:bottom w:val="single" w:color="000000" w:sz="4" w:space="0"/>
            </w:tcBorders>
            <w:shd w:val="clear" w:color="auto" w:fill="DDDDDD"/>
            <w:noWrap w:val="0"/>
            <w:vAlign w:val="bottom"/>
          </w:tcPr>
          <w:p w14:paraId="7C1131D6">
            <w:pPr>
              <w:bidi w:val="0"/>
              <w:spacing w:before="0" w:after="0" w:line="276" w:lineRule="auto"/>
            </w:pPr>
            <w:r>
              <w:rPr>
                <w:rFonts w:ascii="Arial" w:hAnsi="Arial" w:cs="Arial"/>
                <w:b/>
                <w:bCs/>
              </w:rPr>
              <w:t>Outras Despesas Operacionais</w:t>
            </w:r>
          </w:p>
        </w:tc>
        <w:tc>
          <w:tcPr>
            <w:tcW w:w="1642" w:type="dxa"/>
            <w:tcBorders>
              <w:left w:val="single" w:color="000000" w:sz="4" w:space="0"/>
              <w:bottom w:val="single" w:color="000000" w:sz="4" w:space="0"/>
            </w:tcBorders>
            <w:shd w:val="clear" w:color="auto" w:fill="DDDDDD"/>
            <w:noWrap w:val="0"/>
            <w:vAlign w:val="bottom"/>
          </w:tcPr>
          <w:p w14:paraId="0178866C">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177.518,14</w:t>
            </w:r>
            <w:r>
              <w:rPr>
                <w:rFonts w:ascii="Arial" w:hAnsi="Arial" w:cs="Arial"/>
                <w:b/>
                <w:bCs/>
              </w:rPr>
              <w:t>)</w:t>
            </w:r>
          </w:p>
        </w:tc>
        <w:tc>
          <w:tcPr>
            <w:tcW w:w="1533" w:type="dxa"/>
            <w:tcBorders>
              <w:left w:val="single" w:color="000000" w:sz="4" w:space="0"/>
              <w:bottom w:val="single" w:color="000000" w:sz="4" w:space="0"/>
              <w:right w:val="single" w:color="000000" w:sz="4" w:space="0"/>
            </w:tcBorders>
            <w:shd w:val="clear" w:color="auto" w:fill="DDDDDD"/>
            <w:noWrap w:val="0"/>
            <w:vAlign w:val="bottom"/>
          </w:tcPr>
          <w:p w14:paraId="025C472E">
            <w:pPr>
              <w:bidi w:val="0"/>
              <w:spacing w:before="0" w:after="0" w:line="276" w:lineRule="auto"/>
              <w:jc w:val="right"/>
            </w:pPr>
            <w:r>
              <w:rPr>
                <w:rFonts w:ascii="Arial" w:hAnsi="Arial" w:cs="Arial"/>
                <w:b/>
                <w:bCs/>
              </w:rPr>
              <w:t>(</w:t>
            </w:r>
            <w:r>
              <w:rPr>
                <w:rFonts w:ascii="Arial" w:hAnsi="Arial" w:eastAsia="Times New Roman" w:cs="Arial"/>
                <w:b/>
                <w:bCs/>
                <w:color w:val="auto"/>
                <w:sz w:val="20"/>
                <w:szCs w:val="20"/>
                <w:lang w:val="pt-BR" w:eastAsia="zh-CN" w:bidi="ar-SA"/>
              </w:rPr>
              <w:t>151.123,95</w:t>
            </w:r>
            <w:r>
              <w:rPr>
                <w:rFonts w:ascii="Arial" w:hAnsi="Arial" w:cs="Arial"/>
                <w:b/>
                <w:bCs/>
              </w:rPr>
              <w:t>)</w:t>
            </w:r>
          </w:p>
        </w:tc>
      </w:tr>
      <w:tr w14:paraId="24F34A67">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4D88633F">
            <w:pPr>
              <w:bidi w:val="0"/>
              <w:spacing w:before="0" w:after="0" w:line="276" w:lineRule="auto"/>
              <w:ind w:left="0" w:right="0" w:firstLine="200"/>
            </w:pPr>
            <w:r>
              <w:rPr>
                <w:rFonts w:ascii="Arial" w:hAnsi="Arial" w:cs="Arial"/>
              </w:rPr>
              <w:t>De Valor de Bens Baixados ou Alienados</w:t>
            </w:r>
          </w:p>
        </w:tc>
        <w:tc>
          <w:tcPr>
            <w:tcW w:w="1642" w:type="dxa"/>
            <w:tcBorders>
              <w:left w:val="single" w:color="000000" w:sz="4" w:space="0"/>
              <w:bottom w:val="single" w:color="000000" w:sz="4" w:space="0"/>
            </w:tcBorders>
            <w:noWrap w:val="0"/>
            <w:vAlign w:val="bottom"/>
          </w:tcPr>
          <w:p w14:paraId="60357B87">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25.009,93</w:t>
            </w:r>
            <w:r>
              <w:rPr>
                <w:rFonts w:ascii="Arial" w:hAnsi="Arial" w:cs="Arial"/>
              </w:rPr>
              <w:t>)</w:t>
            </w:r>
          </w:p>
        </w:tc>
        <w:tc>
          <w:tcPr>
            <w:tcW w:w="1533" w:type="dxa"/>
            <w:tcBorders>
              <w:left w:val="single" w:color="000000" w:sz="4" w:space="0"/>
              <w:bottom w:val="single" w:color="000000" w:sz="4" w:space="0"/>
              <w:right w:val="single" w:color="000000" w:sz="4" w:space="0"/>
            </w:tcBorders>
            <w:noWrap w:val="0"/>
            <w:vAlign w:val="bottom"/>
          </w:tcPr>
          <w:p w14:paraId="712261EC">
            <w:pPr>
              <w:bidi w:val="0"/>
              <w:spacing w:before="0" w:after="0" w:line="276" w:lineRule="auto"/>
              <w:jc w:val="right"/>
            </w:pPr>
            <w:r>
              <w:rPr>
                <w:rFonts w:ascii="Arial" w:hAnsi="Arial" w:cs="Arial"/>
              </w:rPr>
              <w:t>0,00</w:t>
            </w:r>
          </w:p>
        </w:tc>
      </w:tr>
      <w:tr w14:paraId="6AF2EA3D">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7136AEEC">
            <w:pPr>
              <w:bidi w:val="0"/>
              <w:spacing w:before="0" w:after="0" w:line="276" w:lineRule="auto"/>
              <w:ind w:left="0" w:right="0" w:firstLine="200"/>
            </w:pPr>
            <w:r>
              <w:rPr>
                <w:rFonts w:ascii="Arial" w:hAnsi="Arial" w:cs="Arial"/>
              </w:rPr>
              <w:t>De Manutenção de Imóveis Comerciais</w:t>
            </w:r>
          </w:p>
        </w:tc>
        <w:tc>
          <w:tcPr>
            <w:tcW w:w="1642" w:type="dxa"/>
            <w:tcBorders>
              <w:left w:val="single" w:color="000000" w:sz="4" w:space="0"/>
              <w:bottom w:val="single" w:color="000000" w:sz="4" w:space="0"/>
            </w:tcBorders>
            <w:noWrap w:val="0"/>
            <w:vAlign w:val="bottom"/>
          </w:tcPr>
          <w:p w14:paraId="3674D51B">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117.900,58</w:t>
            </w:r>
            <w:r>
              <w:rPr>
                <w:rFonts w:ascii="Arial" w:hAnsi="Arial" w:cs="Arial"/>
              </w:rPr>
              <w:t>)</w:t>
            </w:r>
          </w:p>
        </w:tc>
        <w:tc>
          <w:tcPr>
            <w:tcW w:w="1533" w:type="dxa"/>
            <w:tcBorders>
              <w:left w:val="single" w:color="000000" w:sz="4" w:space="0"/>
              <w:bottom w:val="single" w:color="000000" w:sz="4" w:space="0"/>
              <w:right w:val="single" w:color="000000" w:sz="4" w:space="0"/>
            </w:tcBorders>
            <w:noWrap w:val="0"/>
            <w:vAlign w:val="bottom"/>
          </w:tcPr>
          <w:p w14:paraId="5D9B824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124.209,75</w:t>
            </w:r>
            <w:r>
              <w:rPr>
                <w:rFonts w:ascii="Arial" w:hAnsi="Arial" w:cs="Arial"/>
              </w:rPr>
              <w:t>)</w:t>
            </w:r>
          </w:p>
        </w:tc>
      </w:tr>
      <w:tr w14:paraId="1819BEF2">
        <w:tblPrEx>
          <w:tblCellMar>
            <w:top w:w="0" w:type="dxa"/>
            <w:left w:w="70" w:type="dxa"/>
            <w:bottom w:w="0" w:type="dxa"/>
            <w:right w:w="70" w:type="dxa"/>
          </w:tblCellMar>
        </w:tblPrEx>
        <w:trPr>
          <w:trHeight w:val="56" w:hRule="atLeast"/>
        </w:trPr>
        <w:tc>
          <w:tcPr>
            <w:tcW w:w="5954" w:type="dxa"/>
            <w:tcBorders>
              <w:left w:val="single" w:color="000000" w:sz="4" w:space="0"/>
              <w:bottom w:val="single" w:color="000000" w:sz="4" w:space="0"/>
            </w:tcBorders>
            <w:shd w:val="clear" w:color="auto" w:fill="FFFFFF"/>
            <w:noWrap w:val="0"/>
            <w:vAlign w:val="bottom"/>
          </w:tcPr>
          <w:p w14:paraId="05816D3A">
            <w:pPr>
              <w:bidi w:val="0"/>
              <w:spacing w:before="0" w:after="0" w:line="276" w:lineRule="auto"/>
              <w:ind w:left="0" w:right="0" w:firstLine="200"/>
            </w:pPr>
            <w:r>
              <w:rPr>
                <w:rFonts w:ascii="Arial" w:hAnsi="Arial" w:cs="Arial"/>
              </w:rPr>
              <w:t>Outras Despesas Operacionais</w:t>
            </w:r>
          </w:p>
        </w:tc>
        <w:tc>
          <w:tcPr>
            <w:tcW w:w="1642" w:type="dxa"/>
            <w:tcBorders>
              <w:left w:val="single" w:color="000000" w:sz="4" w:space="0"/>
              <w:bottom w:val="single" w:color="000000" w:sz="4" w:space="0"/>
            </w:tcBorders>
            <w:noWrap w:val="0"/>
            <w:vAlign w:val="bottom"/>
          </w:tcPr>
          <w:p w14:paraId="593ECB20">
            <w:pPr>
              <w:bidi w:val="0"/>
              <w:spacing w:before="0" w:after="0" w:line="276" w:lineRule="auto"/>
              <w:jc w:val="right"/>
            </w:pPr>
            <w:r>
              <w:rPr>
                <w:rFonts w:ascii="Arial" w:hAnsi="Arial" w:cs="Arial"/>
              </w:rPr>
              <w:t>(1.694,57)</w:t>
            </w:r>
          </w:p>
        </w:tc>
        <w:tc>
          <w:tcPr>
            <w:tcW w:w="1533" w:type="dxa"/>
            <w:tcBorders>
              <w:left w:val="single" w:color="000000" w:sz="4" w:space="0"/>
              <w:bottom w:val="single" w:color="000000" w:sz="4" w:space="0"/>
              <w:right w:val="single" w:color="000000" w:sz="4" w:space="0"/>
            </w:tcBorders>
            <w:noWrap w:val="0"/>
            <w:vAlign w:val="bottom"/>
          </w:tcPr>
          <w:p w14:paraId="32C8F980">
            <w:pPr>
              <w:bidi w:val="0"/>
              <w:spacing w:before="0" w:after="0" w:line="276" w:lineRule="auto"/>
              <w:jc w:val="right"/>
            </w:pPr>
            <w:r>
              <w:rPr>
                <w:rFonts w:ascii="Arial" w:hAnsi="Arial" w:cs="Arial"/>
              </w:rPr>
              <w:t>0,00</w:t>
            </w:r>
          </w:p>
        </w:tc>
      </w:tr>
      <w:tr w14:paraId="52C22095">
        <w:tblPrEx>
          <w:tblCellMar>
            <w:top w:w="0" w:type="dxa"/>
            <w:left w:w="70" w:type="dxa"/>
            <w:bottom w:w="0" w:type="dxa"/>
            <w:right w:w="70" w:type="dxa"/>
          </w:tblCellMar>
        </w:tblPrEx>
        <w:trPr>
          <w:trHeight w:val="70" w:hRule="atLeast"/>
        </w:trPr>
        <w:tc>
          <w:tcPr>
            <w:tcW w:w="5954" w:type="dxa"/>
            <w:tcBorders>
              <w:left w:val="single" w:color="000000" w:sz="4" w:space="0"/>
              <w:bottom w:val="single" w:color="000000" w:sz="4" w:space="0"/>
            </w:tcBorders>
            <w:shd w:val="clear" w:color="auto" w:fill="FFFFFF"/>
            <w:noWrap w:val="0"/>
            <w:vAlign w:val="bottom"/>
          </w:tcPr>
          <w:p w14:paraId="39E9D2C8">
            <w:pPr>
              <w:widowControl/>
              <w:shd w:val="clear" w:color="auto" w:fill="auto"/>
              <w:suppressAutoHyphens/>
              <w:bidi w:val="0"/>
              <w:spacing w:before="0" w:after="0" w:line="276" w:lineRule="auto"/>
            </w:pPr>
            <w:r>
              <w:rPr>
                <w:rFonts w:ascii="Arial" w:hAnsi="Arial" w:eastAsia="Arial" w:cs="Arial"/>
              </w:rPr>
              <w:t xml:space="preserve"> </w:t>
            </w:r>
            <w:r>
              <w:rPr>
                <w:rFonts w:ascii="Arial" w:hAnsi="Arial" w:cs="Arial"/>
              </w:rPr>
              <w:t>Outras Variações Monetárias Passivas</w:t>
            </w:r>
          </w:p>
        </w:tc>
        <w:tc>
          <w:tcPr>
            <w:tcW w:w="1642" w:type="dxa"/>
            <w:tcBorders>
              <w:left w:val="single" w:color="000000" w:sz="4" w:space="0"/>
              <w:bottom w:val="single" w:color="000000" w:sz="4" w:space="0"/>
            </w:tcBorders>
            <w:noWrap w:val="0"/>
            <w:vAlign w:val="bottom"/>
          </w:tcPr>
          <w:p w14:paraId="59BCDF42">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32.913,06</w:t>
            </w:r>
            <w:r>
              <w:rPr>
                <w:rFonts w:ascii="Arial" w:hAnsi="Arial" w:cs="Arial"/>
              </w:rPr>
              <w:t>)</w:t>
            </w:r>
          </w:p>
        </w:tc>
        <w:tc>
          <w:tcPr>
            <w:tcW w:w="1533" w:type="dxa"/>
            <w:tcBorders>
              <w:left w:val="single" w:color="000000" w:sz="4" w:space="0"/>
              <w:bottom w:val="single" w:color="000000" w:sz="4" w:space="0"/>
              <w:right w:val="single" w:color="000000" w:sz="4" w:space="0"/>
            </w:tcBorders>
            <w:noWrap w:val="0"/>
            <w:vAlign w:val="bottom"/>
          </w:tcPr>
          <w:p w14:paraId="370F9BAC">
            <w:pPr>
              <w:bidi w:val="0"/>
              <w:spacing w:before="0" w:after="0" w:line="276" w:lineRule="auto"/>
              <w:jc w:val="right"/>
            </w:pPr>
            <w:r>
              <w:rPr>
                <w:rFonts w:ascii="Arial" w:hAnsi="Arial" w:cs="Arial"/>
              </w:rPr>
              <w:t>(</w:t>
            </w:r>
            <w:r>
              <w:rPr>
                <w:rFonts w:ascii="Arial" w:hAnsi="Arial" w:eastAsia="Times New Roman" w:cs="Arial"/>
                <w:color w:val="auto"/>
                <w:sz w:val="20"/>
                <w:szCs w:val="20"/>
                <w:lang w:val="pt-BR" w:eastAsia="zh-CN" w:bidi="ar-SA"/>
              </w:rPr>
              <w:t>26.914,20</w:t>
            </w:r>
            <w:r>
              <w:rPr>
                <w:rFonts w:ascii="Arial" w:hAnsi="Arial" w:cs="Arial"/>
              </w:rPr>
              <w:t>)</w:t>
            </w:r>
          </w:p>
        </w:tc>
      </w:tr>
    </w:tbl>
    <w:p w14:paraId="0ADC4A6C">
      <w:pPr>
        <w:spacing w:before="126" w:after="166" w:line="276" w:lineRule="auto"/>
        <w:jc w:val="both"/>
      </w:pPr>
    </w:p>
    <w:p w14:paraId="7650D1DB">
      <w:pPr>
        <w:spacing w:before="0" w:after="0" w:line="276" w:lineRule="auto"/>
        <w:jc w:val="both"/>
      </w:pPr>
      <w:r>
        <w:rPr>
          <w:rFonts w:ascii="Arial" w:hAnsi="Arial" w:cs="Arial"/>
          <w:b/>
          <w:bCs/>
          <w:color w:val="000000"/>
        </w:rPr>
        <w:t>NOTA 42 - EVENTOS SUBSEQUENTES</w:t>
      </w:r>
    </w:p>
    <w:p w14:paraId="178A2322">
      <w:pPr>
        <w:spacing w:before="240" w:after="0" w:line="276" w:lineRule="auto"/>
        <w:jc w:val="both"/>
        <w:rPr>
          <w:rFonts w:ascii="Arial" w:hAnsi="Arial" w:cs="Arial"/>
          <w:color w:val="000000"/>
        </w:rPr>
      </w:pPr>
      <w:r>
        <w:rPr>
          <w:rFonts w:ascii="Arial" w:hAnsi="Arial" w:cs="Arial"/>
          <w:color w:val="000000"/>
        </w:rPr>
        <w:t xml:space="preserve">De 31 de dezembro de 2024 até a data de realização da auditoria, em </w:t>
      </w:r>
      <w:r>
        <w:rPr>
          <w:rFonts w:ascii="Arial" w:hAnsi="Arial" w:eastAsia="Times New Roman" w:cs="Arial"/>
          <w:color w:val="000000"/>
          <w:sz w:val="20"/>
          <w:szCs w:val="20"/>
          <w:lang w:val="pt-BR" w:eastAsia="zh-CN" w:bidi="ar-SA"/>
        </w:rPr>
        <w:t>05</w:t>
      </w:r>
      <w:r>
        <w:rPr>
          <w:rFonts w:ascii="Arial" w:hAnsi="Arial" w:cs="Arial"/>
          <w:color w:val="000000"/>
        </w:rPr>
        <w:t xml:space="preserve"> de </w:t>
      </w:r>
      <w:r>
        <w:rPr>
          <w:rFonts w:ascii="Arial" w:hAnsi="Arial" w:eastAsia="Times New Roman" w:cs="Arial"/>
          <w:color w:val="000000"/>
          <w:sz w:val="20"/>
          <w:szCs w:val="20"/>
          <w:lang w:val="pt-BR" w:eastAsia="zh-CN" w:bidi="ar-SA"/>
        </w:rPr>
        <w:t>março</w:t>
      </w:r>
      <w:r>
        <w:rPr>
          <w:rFonts w:ascii="Arial" w:hAnsi="Arial" w:cs="Arial"/>
          <w:color w:val="000000"/>
        </w:rPr>
        <w:t xml:space="preserve"> de 2025, não ocorreram quaisquer eventos que pudessem alterar de forma significativa a situação patrimonial, econômica e financeira nas demonstrações financeiras apresentadas.</w:t>
      </w:r>
    </w:p>
    <w:p w14:paraId="76FCC73D">
      <w:pPr>
        <w:spacing w:before="240" w:after="0" w:line="276" w:lineRule="auto"/>
        <w:jc w:val="both"/>
        <w:rPr>
          <w:rFonts w:ascii="Arial" w:hAnsi="Arial" w:cs="Arial"/>
          <w:color w:val="000000"/>
        </w:rPr>
      </w:pPr>
    </w:p>
    <w:tbl>
      <w:tblPr>
        <w:tblStyle w:val="12"/>
        <w:tblW w:w="0" w:type="auto"/>
        <w:tblInd w:w="55" w:type="dxa"/>
        <w:tblLayout w:type="fixed"/>
        <w:tblCellMar>
          <w:top w:w="0" w:type="dxa"/>
          <w:left w:w="70" w:type="dxa"/>
          <w:bottom w:w="0" w:type="dxa"/>
          <w:right w:w="70" w:type="dxa"/>
        </w:tblCellMar>
      </w:tblPr>
      <w:tblGrid>
        <w:gridCol w:w="9087"/>
      </w:tblGrid>
      <w:tr w14:paraId="068721A1">
        <w:tblPrEx>
          <w:tblCellMar>
            <w:top w:w="0" w:type="dxa"/>
            <w:left w:w="70" w:type="dxa"/>
            <w:bottom w:w="0" w:type="dxa"/>
            <w:right w:w="70" w:type="dxa"/>
          </w:tblCellMar>
        </w:tblPrEx>
        <w:trPr>
          <w:trHeight w:val="300" w:hRule="atLeast"/>
        </w:trPr>
        <w:tc>
          <w:tcPr>
            <w:tcW w:w="9087" w:type="dxa"/>
            <w:noWrap w:val="0"/>
            <w:vAlign w:val="top"/>
          </w:tcPr>
          <w:p w14:paraId="1B1D72E2">
            <w:pPr>
              <w:suppressAutoHyphens w:val="0"/>
              <w:jc w:val="center"/>
            </w:pPr>
            <w:r>
              <w:rPr>
                <w:rFonts w:ascii="Arial" w:hAnsi="Arial" w:cs="Arial"/>
                <w:b/>
                <w:bCs/>
                <w:color w:val="000000"/>
                <w:lang w:eastAsia="pt-BR"/>
              </w:rPr>
              <w:t>DIRETORIA</w:t>
            </w:r>
          </w:p>
        </w:tc>
      </w:tr>
      <w:tr w14:paraId="47FECC05">
        <w:tblPrEx>
          <w:tblCellMar>
            <w:top w:w="0" w:type="dxa"/>
            <w:left w:w="70" w:type="dxa"/>
            <w:bottom w:w="0" w:type="dxa"/>
            <w:right w:w="70" w:type="dxa"/>
          </w:tblCellMar>
        </w:tblPrEx>
        <w:trPr>
          <w:trHeight w:val="449" w:hRule="atLeast"/>
        </w:trPr>
        <w:tc>
          <w:tcPr>
            <w:tcW w:w="9087" w:type="dxa"/>
            <w:noWrap w:val="0"/>
            <w:vAlign w:val="top"/>
          </w:tcPr>
          <w:p w14:paraId="71B7F91F">
            <w:pPr>
              <w:keepNext w:val="0"/>
              <w:keepLines w:val="0"/>
              <w:pageBreakBefore w:val="0"/>
              <w:widowControl/>
              <w:suppressAutoHyphens w:val="0"/>
              <w:kinsoku/>
              <w:wordWrap/>
              <w:overflowPunct/>
              <w:topLinePunct w:val="0"/>
              <w:autoSpaceDE/>
              <w:autoSpaceDN/>
              <w:bidi w:val="0"/>
              <w:adjustRightInd/>
              <w:snapToGrid w:val="0"/>
              <w:spacing w:line="192" w:lineRule="auto"/>
              <w:jc w:val="center"/>
              <w:textAlignment w:val="auto"/>
              <w:rPr>
                <w:rFonts w:ascii="Arial" w:hAnsi="Arial" w:cs="Arial"/>
                <w:b/>
                <w:bCs/>
                <w:color w:val="000000"/>
                <w:lang w:eastAsia="pt-BR"/>
              </w:rPr>
            </w:pPr>
          </w:p>
        </w:tc>
      </w:tr>
      <w:tr w14:paraId="31E7E5F3">
        <w:tblPrEx>
          <w:tblCellMar>
            <w:top w:w="0" w:type="dxa"/>
            <w:left w:w="70" w:type="dxa"/>
            <w:bottom w:w="0" w:type="dxa"/>
            <w:right w:w="70" w:type="dxa"/>
          </w:tblCellMar>
        </w:tblPrEx>
        <w:trPr>
          <w:trHeight w:val="300" w:hRule="atLeast"/>
        </w:trPr>
        <w:tc>
          <w:tcPr>
            <w:tcW w:w="9087" w:type="dxa"/>
            <w:noWrap w:val="0"/>
            <w:vAlign w:val="top"/>
          </w:tcPr>
          <w:p w14:paraId="6B9F824E">
            <w:pPr>
              <w:suppressAutoHyphens w:val="0"/>
              <w:jc w:val="center"/>
            </w:pPr>
            <w:r>
              <w:rPr>
                <w:rFonts w:ascii="Arial" w:hAnsi="Arial" w:eastAsia="Times New Roman" w:cs="Arial"/>
                <w:color w:val="000000"/>
                <w:sz w:val="20"/>
                <w:szCs w:val="20"/>
                <w:lang w:val="pt-BR" w:eastAsia="pt-BR" w:bidi="ar-SA"/>
              </w:rPr>
              <w:t>LUCIANO GODOI MARTINS</w:t>
            </w:r>
          </w:p>
        </w:tc>
      </w:tr>
      <w:tr w14:paraId="41209B31">
        <w:tblPrEx>
          <w:tblCellMar>
            <w:top w:w="0" w:type="dxa"/>
            <w:left w:w="70" w:type="dxa"/>
            <w:bottom w:w="0" w:type="dxa"/>
            <w:right w:w="70" w:type="dxa"/>
          </w:tblCellMar>
        </w:tblPrEx>
        <w:trPr>
          <w:trHeight w:val="300" w:hRule="atLeast"/>
        </w:trPr>
        <w:tc>
          <w:tcPr>
            <w:tcW w:w="9087" w:type="dxa"/>
            <w:noWrap w:val="0"/>
            <w:vAlign w:val="top"/>
          </w:tcPr>
          <w:p w14:paraId="27B93CE0">
            <w:pPr>
              <w:suppressAutoHyphens w:val="0"/>
              <w:jc w:val="center"/>
            </w:pPr>
            <w:r>
              <w:rPr>
                <w:rFonts w:ascii="Arial" w:hAnsi="Arial" w:cs="Arial"/>
                <w:color w:val="000000"/>
                <w:lang w:eastAsia="pt-BR"/>
              </w:rPr>
              <w:t>Diretor Presidente</w:t>
            </w:r>
          </w:p>
        </w:tc>
      </w:tr>
      <w:tr w14:paraId="60DEC948">
        <w:tblPrEx>
          <w:tblCellMar>
            <w:top w:w="0" w:type="dxa"/>
            <w:left w:w="70" w:type="dxa"/>
            <w:bottom w:w="0" w:type="dxa"/>
            <w:right w:w="70" w:type="dxa"/>
          </w:tblCellMar>
        </w:tblPrEx>
        <w:trPr>
          <w:trHeight w:val="300" w:hRule="atLeast"/>
        </w:trPr>
        <w:tc>
          <w:tcPr>
            <w:tcW w:w="9087" w:type="dxa"/>
            <w:noWrap w:val="0"/>
            <w:vAlign w:val="top"/>
          </w:tcPr>
          <w:p w14:paraId="2167C22A">
            <w:pPr>
              <w:suppressAutoHyphens w:val="0"/>
              <w:snapToGrid w:val="0"/>
              <w:jc w:val="center"/>
              <w:rPr>
                <w:rFonts w:ascii="Arial" w:hAnsi="Arial" w:cs="Arial"/>
                <w:color w:val="000000"/>
                <w:lang w:eastAsia="pt-BR"/>
              </w:rPr>
            </w:pPr>
          </w:p>
          <w:p w14:paraId="2A7EE633">
            <w:pPr>
              <w:suppressAutoHyphens w:val="0"/>
              <w:snapToGrid w:val="0"/>
              <w:jc w:val="center"/>
              <w:rPr>
                <w:rFonts w:ascii="Arial" w:hAnsi="Arial" w:cs="Arial"/>
                <w:color w:val="000000"/>
                <w:lang w:eastAsia="pt-BR"/>
              </w:rPr>
            </w:pPr>
          </w:p>
        </w:tc>
      </w:tr>
      <w:tr w14:paraId="5847C9BC">
        <w:tblPrEx>
          <w:tblCellMar>
            <w:top w:w="0" w:type="dxa"/>
            <w:left w:w="70" w:type="dxa"/>
            <w:bottom w:w="0" w:type="dxa"/>
            <w:right w:w="70" w:type="dxa"/>
          </w:tblCellMar>
        </w:tblPrEx>
        <w:trPr>
          <w:trHeight w:val="300" w:hRule="atLeast"/>
        </w:trPr>
        <w:tc>
          <w:tcPr>
            <w:tcW w:w="9087" w:type="dxa"/>
            <w:noWrap w:val="0"/>
            <w:vAlign w:val="top"/>
          </w:tcPr>
          <w:p w14:paraId="0D68FFC2">
            <w:pPr>
              <w:suppressAutoHyphens w:val="0"/>
              <w:jc w:val="center"/>
            </w:pPr>
            <w:r>
              <w:rPr>
                <w:rFonts w:ascii="Arial" w:hAnsi="Arial" w:eastAsia="Times New Roman" w:cs="Arial"/>
                <w:color w:val="000000"/>
                <w:sz w:val="20"/>
                <w:szCs w:val="20"/>
                <w:lang w:val="pt-BR" w:eastAsia="pt-BR" w:bidi="ar-SA"/>
              </w:rPr>
              <w:t>JULIANA ESTROPE BELEZE</w:t>
            </w:r>
          </w:p>
        </w:tc>
      </w:tr>
      <w:tr w14:paraId="3F3E1566">
        <w:tblPrEx>
          <w:tblCellMar>
            <w:top w:w="0" w:type="dxa"/>
            <w:left w:w="70" w:type="dxa"/>
            <w:bottom w:w="0" w:type="dxa"/>
            <w:right w:w="70" w:type="dxa"/>
          </w:tblCellMar>
        </w:tblPrEx>
        <w:trPr>
          <w:trHeight w:val="300" w:hRule="atLeast"/>
        </w:trPr>
        <w:tc>
          <w:tcPr>
            <w:tcW w:w="9087" w:type="dxa"/>
            <w:noWrap w:val="0"/>
            <w:vAlign w:val="top"/>
          </w:tcPr>
          <w:p w14:paraId="36C96191">
            <w:pPr>
              <w:suppressAutoHyphens w:val="0"/>
              <w:jc w:val="center"/>
            </w:pPr>
            <w:r>
              <w:rPr>
                <w:rFonts w:ascii="Arial" w:hAnsi="Arial" w:cs="Arial"/>
                <w:color w:val="000000"/>
                <w:lang w:eastAsia="pt-BR"/>
              </w:rPr>
              <w:t>Diretora Administrativo-Financeiro</w:t>
            </w:r>
          </w:p>
        </w:tc>
      </w:tr>
      <w:tr w14:paraId="4D42E450">
        <w:tblPrEx>
          <w:tblCellMar>
            <w:top w:w="0" w:type="dxa"/>
            <w:left w:w="70" w:type="dxa"/>
            <w:bottom w:w="0" w:type="dxa"/>
            <w:right w:w="70" w:type="dxa"/>
          </w:tblCellMar>
        </w:tblPrEx>
        <w:trPr>
          <w:trHeight w:val="764" w:hRule="atLeast"/>
        </w:trPr>
        <w:tc>
          <w:tcPr>
            <w:tcW w:w="9087" w:type="dxa"/>
            <w:noWrap w:val="0"/>
            <w:vAlign w:val="top"/>
          </w:tcPr>
          <w:p w14:paraId="7A0B704B">
            <w:pPr>
              <w:suppressAutoHyphens w:val="0"/>
              <w:snapToGrid w:val="0"/>
              <w:jc w:val="center"/>
              <w:rPr>
                <w:rFonts w:ascii="Arial" w:hAnsi="Arial" w:cs="Arial"/>
                <w:color w:val="000000"/>
                <w:lang w:eastAsia="pt-BR"/>
              </w:rPr>
            </w:pPr>
          </w:p>
          <w:p w14:paraId="14D71D58">
            <w:pPr>
              <w:suppressAutoHyphens w:val="0"/>
              <w:snapToGrid w:val="0"/>
              <w:jc w:val="center"/>
              <w:rPr>
                <w:rFonts w:ascii="Arial" w:hAnsi="Arial" w:cs="Arial"/>
                <w:color w:val="000000"/>
                <w:lang w:eastAsia="pt-BR"/>
              </w:rPr>
            </w:pPr>
          </w:p>
          <w:p w14:paraId="62EE0E7C">
            <w:pPr>
              <w:suppressAutoHyphens w:val="0"/>
              <w:jc w:val="center"/>
            </w:pPr>
            <w:r>
              <w:rPr>
                <w:rFonts w:ascii="Arial" w:hAnsi="Arial" w:eastAsia="Times New Roman" w:cs="Arial"/>
                <w:color w:val="000000"/>
                <w:sz w:val="20"/>
                <w:szCs w:val="20"/>
                <w:lang w:val="pt-BR" w:eastAsia="pt-BR" w:bidi="ar-SA"/>
              </w:rPr>
              <w:t>EDNA APARECIDA DE CARVALHO BRAUN</w:t>
            </w:r>
          </w:p>
        </w:tc>
      </w:tr>
      <w:tr w14:paraId="12DFE545">
        <w:tblPrEx>
          <w:tblCellMar>
            <w:top w:w="0" w:type="dxa"/>
            <w:left w:w="70" w:type="dxa"/>
            <w:bottom w:w="0" w:type="dxa"/>
            <w:right w:w="70" w:type="dxa"/>
          </w:tblCellMar>
        </w:tblPrEx>
        <w:trPr>
          <w:trHeight w:val="342" w:hRule="atLeast"/>
        </w:trPr>
        <w:tc>
          <w:tcPr>
            <w:tcW w:w="9087" w:type="dxa"/>
            <w:noWrap w:val="0"/>
            <w:vAlign w:val="top"/>
          </w:tcPr>
          <w:p w14:paraId="018C8A2C">
            <w:pPr>
              <w:suppressAutoHyphens w:val="0"/>
              <w:jc w:val="center"/>
            </w:pPr>
            <w:r>
              <w:rPr>
                <w:rFonts w:ascii="Arial" w:hAnsi="Arial" w:cs="Arial"/>
                <w:color w:val="000000"/>
                <w:lang w:eastAsia="pt-BR"/>
              </w:rPr>
              <w:t>Diretora Técnica</w:t>
            </w:r>
          </w:p>
        </w:tc>
      </w:tr>
      <w:tr w14:paraId="17B7B277">
        <w:tblPrEx>
          <w:tblCellMar>
            <w:top w:w="0" w:type="dxa"/>
            <w:left w:w="70" w:type="dxa"/>
            <w:bottom w:w="0" w:type="dxa"/>
            <w:right w:w="70" w:type="dxa"/>
          </w:tblCellMar>
        </w:tblPrEx>
        <w:trPr>
          <w:trHeight w:val="386" w:hRule="atLeast"/>
        </w:trPr>
        <w:tc>
          <w:tcPr>
            <w:tcW w:w="9087" w:type="dxa"/>
            <w:noWrap w:val="0"/>
            <w:vAlign w:val="top"/>
          </w:tcPr>
          <w:p w14:paraId="1B4D9731">
            <w:pPr>
              <w:suppressAutoHyphens w:val="0"/>
              <w:snapToGrid w:val="0"/>
              <w:jc w:val="center"/>
              <w:rPr>
                <w:rFonts w:ascii="Arial" w:hAnsi="Arial" w:cs="Arial"/>
                <w:b/>
                <w:bCs/>
                <w:color w:val="000000"/>
                <w:sz w:val="22"/>
                <w:szCs w:val="22"/>
                <w:lang w:eastAsia="pt-BR"/>
              </w:rPr>
            </w:pPr>
          </w:p>
          <w:p w14:paraId="753FE8DF">
            <w:pPr>
              <w:suppressAutoHyphens w:val="0"/>
              <w:jc w:val="center"/>
            </w:pPr>
            <w:r>
              <w:rPr>
                <w:rFonts w:ascii="Arial" w:hAnsi="Arial" w:cs="Arial"/>
                <w:b/>
                <w:bCs/>
                <w:color w:val="000000"/>
                <w:lang w:eastAsia="pt-BR"/>
              </w:rPr>
              <w:t>RESPONSÁVEL TÉCNICO</w:t>
            </w:r>
          </w:p>
        </w:tc>
      </w:tr>
      <w:tr w14:paraId="21BD934E">
        <w:tblPrEx>
          <w:tblCellMar>
            <w:top w:w="0" w:type="dxa"/>
            <w:left w:w="70" w:type="dxa"/>
            <w:bottom w:w="0" w:type="dxa"/>
            <w:right w:w="70" w:type="dxa"/>
          </w:tblCellMar>
        </w:tblPrEx>
        <w:trPr>
          <w:trHeight w:val="626" w:hRule="atLeast"/>
        </w:trPr>
        <w:tc>
          <w:tcPr>
            <w:tcW w:w="9087" w:type="dxa"/>
            <w:noWrap w:val="0"/>
            <w:vAlign w:val="top"/>
          </w:tcPr>
          <w:p w14:paraId="35547359">
            <w:pPr>
              <w:suppressAutoHyphens w:val="0"/>
              <w:snapToGrid w:val="0"/>
              <w:jc w:val="center"/>
              <w:rPr>
                <w:rFonts w:ascii="Arial" w:hAnsi="Arial" w:cs="Arial"/>
                <w:color w:val="000000"/>
                <w:sz w:val="20"/>
                <w:szCs w:val="20"/>
                <w:lang w:eastAsia="pt-BR"/>
              </w:rPr>
            </w:pPr>
          </w:p>
          <w:p w14:paraId="340A1613">
            <w:pPr>
              <w:suppressAutoHyphens w:val="0"/>
              <w:snapToGrid w:val="0"/>
              <w:jc w:val="center"/>
              <w:rPr>
                <w:rFonts w:ascii="Arial" w:hAnsi="Arial" w:cs="Arial"/>
                <w:color w:val="000000"/>
                <w:sz w:val="20"/>
                <w:szCs w:val="20"/>
                <w:lang w:eastAsia="pt-BR"/>
              </w:rPr>
            </w:pPr>
          </w:p>
          <w:p w14:paraId="247A9D18">
            <w:pPr>
              <w:suppressAutoHyphens w:val="0"/>
              <w:jc w:val="center"/>
            </w:pPr>
            <w:r>
              <w:rPr>
                <w:rFonts w:ascii="Arial" w:hAnsi="Arial" w:cs="Arial"/>
                <w:color w:val="000000"/>
                <w:lang w:eastAsia="pt-BR"/>
              </w:rPr>
              <w:t>CRISTINA MARY MIZAKAMI QUINAGLIA</w:t>
            </w:r>
          </w:p>
        </w:tc>
      </w:tr>
      <w:tr w14:paraId="0A03CA6B">
        <w:tblPrEx>
          <w:tblCellMar>
            <w:top w:w="0" w:type="dxa"/>
            <w:left w:w="70" w:type="dxa"/>
            <w:bottom w:w="0" w:type="dxa"/>
            <w:right w:w="70" w:type="dxa"/>
          </w:tblCellMar>
        </w:tblPrEx>
        <w:trPr>
          <w:trHeight w:val="85" w:hRule="atLeast"/>
        </w:trPr>
        <w:tc>
          <w:tcPr>
            <w:tcW w:w="9087" w:type="dxa"/>
            <w:noWrap w:val="0"/>
            <w:vAlign w:val="top"/>
          </w:tcPr>
          <w:p w14:paraId="77EB399A">
            <w:pPr>
              <w:suppressAutoHyphens w:val="0"/>
              <w:jc w:val="center"/>
            </w:pPr>
            <w:r>
              <w:rPr>
                <w:rFonts w:ascii="Arial" w:hAnsi="Arial" w:cs="Arial"/>
                <w:color w:val="000000"/>
                <w:lang w:eastAsia="pt-BR"/>
              </w:rPr>
              <w:t>Contadora – CRC-PR 035.890/O-0</w:t>
            </w:r>
          </w:p>
        </w:tc>
      </w:tr>
    </w:tbl>
    <w:p w14:paraId="526E2AEA">
      <w:pPr>
        <w:pStyle w:val="3"/>
        <w:spacing w:line="240" w:lineRule="auto"/>
        <w:jc w:val="both"/>
        <w:rPr>
          <w:rFonts w:ascii="Arial" w:hAnsi="Arial" w:cs="Arial"/>
          <w:sz w:val="14"/>
          <w:szCs w:val="14"/>
        </w:rPr>
      </w:pPr>
    </w:p>
    <w:sectPr>
      <w:headerReference r:id="rId4" w:type="first"/>
      <w:footerReference r:id="rId6" w:type="first"/>
      <w:headerReference r:id="rId3" w:type="default"/>
      <w:footerReference r:id="rId5" w:type="default"/>
      <w:footnotePr>
        <w:pos w:val="beneathText"/>
        <w:numFmt w:val="decimal"/>
      </w:footnotePr>
      <w:pgSz w:w="11906" w:h="16838"/>
      <w:pgMar w:top="1875" w:right="1077" w:bottom="1049" w:left="1701" w:header="567" w:footer="283" w:gutter="0"/>
      <w:pgNumType w:fmt="decimal" w:start="7"/>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angal">
    <w:altName w:val="HP Simplified Jpan"/>
    <w:panose1 w:val="00000000000000000000"/>
    <w:charset w:val="80"/>
    <w:family w:val="auto"/>
    <w:pitch w:val="default"/>
    <w:sig w:usb0="00000000" w:usb1="00000000" w:usb2="00000000" w:usb3="00000000" w:csb0="00040001" w:csb1="00000000"/>
  </w:font>
  <w:font w:name="Microsoft YaHei">
    <w:panose1 w:val="020B0503020204020204"/>
    <w:charset w:val="86"/>
    <w:family w:val="swiss"/>
    <w:pitch w:val="default"/>
    <w:sig w:usb0="80000287" w:usb1="2ACF3C50" w:usb2="00000016" w:usb3="00000000" w:csb0="0004001F" w:csb1="00000000"/>
  </w:font>
  <w:font w:name="Mangal">
    <w:altName w:val="HP Simplified Hans"/>
    <w:panose1 w:val="00000000000000000000"/>
    <w:charset w:val="00"/>
    <w:family w:val="roman"/>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MS Mincho">
    <w:altName w:val="HP Simplified Jpan"/>
    <w:panose1 w:val="00000000000000000000"/>
    <w:charset w:val="80"/>
    <w:family w:val="moder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Arial">
    <w:panose1 w:val="020B0604020202020204"/>
    <w:charset w:val="01"/>
    <w:family w:val="swiss"/>
    <w:pitch w:val="default"/>
    <w:sig w:usb0="E0002EFF" w:usb1="C000785B" w:usb2="00000009" w:usb3="00000000" w:csb0="400001FF" w:csb1="FFFF0000"/>
  </w:font>
  <w:font w:name="Arial">
    <w:panose1 w:val="020B0604020202020204"/>
    <w:charset w:val="80"/>
    <w:family w:val="swiss"/>
    <w:pitch w:val="default"/>
    <w:sig w:usb0="E0002EFF" w:usb1="C000785B" w:usb2="00000009" w:usb3="00000000" w:csb0="400001FF" w:csb1="FFFF0000"/>
  </w:font>
  <w:font w:name="NSimSun">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60C0">
    <w:pPr>
      <w:pStyle w:val="19"/>
      <w:tabs>
        <w:tab w:val="center" w:pos="-142"/>
        <w:tab w:val="left" w:pos="8789"/>
        <w:tab w:val="right" w:pos="8838"/>
        <w:tab w:val="clear" w:pos="4252"/>
        <w:tab w:val="clear" w:pos="8504"/>
      </w:tabs>
      <w:jc w:val="center"/>
      <w:rPr>
        <w:rFonts w:ascii="Arial" w:hAnsi="Arial" w:cs="Arial"/>
        <w:b/>
        <w:sz w:val="14"/>
      </w:rPr>
    </w:pPr>
  </w:p>
  <w:p w14:paraId="7F99F5B2">
    <w:pPr>
      <w:pStyle w:val="19"/>
      <w:tabs>
        <w:tab w:val="center" w:pos="-142"/>
        <w:tab w:val="left" w:pos="8789"/>
        <w:tab w:val="right" w:pos="8838"/>
        <w:tab w:val="clear" w:pos="4252"/>
        <w:tab w:val="clear" w:pos="8504"/>
      </w:tabs>
      <w:jc w:val="center"/>
    </w:pPr>
    <w:r>
      <w:rPr>
        <w:rFonts w:ascii="Arial" w:hAnsi="Arial" w:cs="Arial"/>
        <w:b/>
        <w:sz w:val="14"/>
      </w:rPr>
      <w:t xml:space="preserve">Rua Pernambuco, 1.002  CEP:86020-121  Londrina-PR  Fone:0xx43-3315-2233 </w:t>
    </w:r>
  </w:p>
  <w:p w14:paraId="24B64EC6">
    <w:pPr>
      <w:pStyle w:val="19"/>
      <w:tabs>
        <w:tab w:val="center" w:pos="-142"/>
        <w:tab w:val="left" w:pos="8789"/>
        <w:tab w:val="right" w:pos="8838"/>
        <w:tab w:val="clear" w:pos="4252"/>
        <w:tab w:val="clear" w:pos="8504"/>
      </w:tabs>
      <w:jc w:val="center"/>
    </w:pPr>
    <w:r>
      <w:fldChar w:fldCharType="begin"/>
    </w:r>
    <w:r>
      <w:instrText xml:space="preserve"> HYPERLINK "http://cohabld.londrina.pr.gov.br/" \n _blank</w:instrText>
    </w:r>
    <w:r>
      <w:fldChar w:fldCharType="separate"/>
    </w:r>
    <w:r>
      <w:rPr>
        <w:rStyle w:val="15"/>
        <w:rFonts w:ascii="Arial" w:hAnsi="Arial" w:cs="Arial"/>
        <w:b w:val="0"/>
        <w:i w:val="0"/>
        <w:caps w:val="0"/>
        <w:smallCaps w:val="0"/>
        <w:color w:val="000000"/>
        <w:spacing w:val="0"/>
        <w:sz w:val="14"/>
        <w:szCs w:val="14"/>
        <w:u w:val="single"/>
      </w:rPr>
      <w:t>http://cohabld.londrina.pr.gov.br</w:t>
    </w:r>
    <w:r>
      <w:fldChar w:fldCharType="end"/>
    </w:r>
    <w:r>
      <w:rPr>
        <w:rFonts w:ascii="Arial" w:hAnsi="Arial" w:cs="Arial"/>
        <w:b/>
        <w:color w:val="000000"/>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D0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B3B3">
    <w:pPr>
      <w:pStyle w:val="18"/>
    </w:pPr>
    <w:r>
      <w:drawing>
        <wp:anchor distT="0" distB="0" distL="0" distR="0" simplePos="0" relativeHeight="251659264" behindDoc="1" locked="0" layoutInCell="1" allowOverlap="1">
          <wp:simplePos x="0" y="0"/>
          <wp:positionH relativeFrom="column">
            <wp:posOffset>83185</wp:posOffset>
          </wp:positionH>
          <wp:positionV relativeFrom="paragraph">
            <wp:posOffset>-85725</wp:posOffset>
          </wp:positionV>
          <wp:extent cx="1320800" cy="493395"/>
          <wp:effectExtent l="9525" t="9525" r="22225" b="1143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rcRect l="-500" t="-1270" r="-500" b="-1270"/>
                  <a:stretch>
                    <a:fillRect/>
                  </a:stretch>
                </pic:blipFill>
                <pic:spPr>
                  <a:xfrm>
                    <a:off x="0" y="0"/>
                    <a:ext cx="1320800" cy="493395"/>
                  </a:xfrm>
                  <a:prstGeom prst="rect">
                    <a:avLst/>
                  </a:prstGeom>
                  <a:solidFill>
                    <a:srgbClr val="FFFFFF">
                      <a:alpha val="0"/>
                    </a:srgbClr>
                  </a:solidFill>
                  <a:ln w="635" cap="flat" cmpd="sng">
                    <a:solidFill>
                      <a:srgbClr val="999999"/>
                    </a:solidFill>
                    <a:prstDash val="solid"/>
                    <a:miter/>
                    <a:headEnd type="none" w="med" len="med"/>
                    <a:tailEnd type="none" w="med" len="med"/>
                  </a:ln>
                </pic:spPr>
              </pic:pic>
            </a:graphicData>
          </a:graphic>
        </wp:anchor>
      </w:drawing>
    </w:r>
    <w:r>
      <w:drawing>
        <wp:anchor distT="0" distB="0" distL="0" distR="0" simplePos="0" relativeHeight="251660288" behindDoc="1" locked="0" layoutInCell="1" allowOverlap="1">
          <wp:simplePos x="0" y="0"/>
          <wp:positionH relativeFrom="column">
            <wp:posOffset>5165725</wp:posOffset>
          </wp:positionH>
          <wp:positionV relativeFrom="paragraph">
            <wp:posOffset>-97790</wp:posOffset>
          </wp:positionV>
          <wp:extent cx="497840" cy="506730"/>
          <wp:effectExtent l="0" t="0" r="16510" b="762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2"/>
                  <a:srcRect l="-2333" t="-2313" r="-2333" b="-2313"/>
                  <a:stretch>
                    <a:fillRect/>
                  </a:stretch>
                </pic:blipFill>
                <pic:spPr>
                  <a:xfrm>
                    <a:off x="0" y="0"/>
                    <a:ext cx="497840" cy="506730"/>
                  </a:xfrm>
                  <a:prstGeom prst="rect">
                    <a:avLst/>
                  </a:prstGeom>
                  <a:solidFill>
                    <a:srgbClr val="FFFFFF">
                      <a:alpha val="0"/>
                    </a:srgbClr>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67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tabs>
          <w:tab w:val="left" w:pos="0"/>
        </w:tabs>
        <w:ind w:left="432" w:hanging="432"/>
      </w:pPr>
      <w:rPr>
        <w:rFonts w:cs="Arial"/>
        <w:sz w:val="20"/>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multilevel"/>
    <w:tmpl w:val="00000003"/>
    <w:lvl w:ilvl="0" w:tentative="0">
      <w:start w:val="1"/>
      <w:numFmt w:val="none"/>
      <w:suff w:val="nothing"/>
      <w:lvlText w:val=""/>
      <w:lvlJc w:val="left"/>
      <w:pPr>
        <w:tabs>
          <w:tab w:val="left" w:pos="0"/>
        </w:tabs>
        <w:ind w:left="2205" w:hanging="360"/>
      </w:pPr>
      <w:rPr>
        <w:rFonts w:hint="default" w:ascii="Symbol" w:hAnsi="Symbol" w:cs="Symbol"/>
        <w:sz w:val="20"/>
      </w:rPr>
    </w:lvl>
    <w:lvl w:ilvl="1" w:tentative="0">
      <w:start w:val="1"/>
      <w:numFmt w:val="none"/>
      <w:suff w:val="nothing"/>
      <w:lvlText w:val=""/>
      <w:lvlJc w:val="left"/>
      <w:pPr>
        <w:tabs>
          <w:tab w:val="left" w:pos="0"/>
        </w:tabs>
        <w:ind w:left="2565" w:hanging="360"/>
      </w:pPr>
      <w:rPr>
        <w:rFonts w:hint="default" w:ascii="Courier New" w:hAnsi="Courier New" w:cs="Courier New"/>
      </w:rPr>
    </w:lvl>
    <w:lvl w:ilvl="2" w:tentative="0">
      <w:start w:val="1"/>
      <w:numFmt w:val="none"/>
      <w:suff w:val="nothing"/>
      <w:lvlText w:val=""/>
      <w:lvlJc w:val="left"/>
      <w:pPr>
        <w:tabs>
          <w:tab w:val="left" w:pos="0"/>
        </w:tabs>
        <w:ind w:left="2925" w:hanging="360"/>
      </w:pPr>
      <w:rPr>
        <w:rFonts w:hint="default" w:ascii="Wingdings" w:hAnsi="Wingdings" w:cs="Wingdings"/>
      </w:rPr>
    </w:lvl>
    <w:lvl w:ilvl="3" w:tentative="0">
      <w:start w:val="1"/>
      <w:numFmt w:val="none"/>
      <w:suff w:val="nothing"/>
      <w:lvlText w:val=""/>
      <w:lvlJc w:val="left"/>
      <w:pPr>
        <w:tabs>
          <w:tab w:val="left" w:pos="0"/>
        </w:tabs>
        <w:ind w:left="3285" w:hanging="360"/>
      </w:pPr>
      <w:rPr>
        <w:rFonts w:hint="default" w:ascii="Symbol" w:hAnsi="Symbol" w:cs="Symbol"/>
        <w:sz w:val="20"/>
      </w:rPr>
    </w:lvl>
    <w:lvl w:ilvl="4" w:tentative="0">
      <w:start w:val="1"/>
      <w:numFmt w:val="none"/>
      <w:suff w:val="nothing"/>
      <w:lvlText w:val=""/>
      <w:lvlJc w:val="left"/>
      <w:pPr>
        <w:tabs>
          <w:tab w:val="left" w:pos="0"/>
        </w:tabs>
        <w:ind w:left="3645" w:hanging="360"/>
      </w:pPr>
      <w:rPr>
        <w:rFonts w:hint="default" w:ascii="Courier New" w:hAnsi="Courier New" w:cs="Courier New"/>
      </w:rPr>
    </w:lvl>
    <w:lvl w:ilvl="5" w:tentative="0">
      <w:start w:val="1"/>
      <w:numFmt w:val="none"/>
      <w:suff w:val="nothing"/>
      <w:lvlText w:val=""/>
      <w:lvlJc w:val="left"/>
      <w:pPr>
        <w:tabs>
          <w:tab w:val="left" w:pos="0"/>
        </w:tabs>
        <w:ind w:left="4005" w:hanging="360"/>
      </w:pPr>
      <w:rPr>
        <w:rFonts w:hint="default" w:ascii="Wingdings" w:hAnsi="Wingdings" w:cs="Wingdings"/>
      </w:rPr>
    </w:lvl>
    <w:lvl w:ilvl="6" w:tentative="0">
      <w:start w:val="1"/>
      <w:numFmt w:val="none"/>
      <w:suff w:val="nothing"/>
      <w:lvlText w:val=""/>
      <w:lvlJc w:val="left"/>
      <w:pPr>
        <w:tabs>
          <w:tab w:val="left" w:pos="0"/>
        </w:tabs>
        <w:ind w:left="4365" w:hanging="360"/>
      </w:pPr>
      <w:rPr>
        <w:rFonts w:hint="default" w:ascii="Symbol" w:hAnsi="Symbol" w:cs="Symbol"/>
        <w:sz w:val="20"/>
      </w:rPr>
    </w:lvl>
    <w:lvl w:ilvl="7" w:tentative="0">
      <w:start w:val="1"/>
      <w:numFmt w:val="none"/>
      <w:suff w:val="nothing"/>
      <w:lvlText w:val=""/>
      <w:lvlJc w:val="left"/>
      <w:pPr>
        <w:tabs>
          <w:tab w:val="left" w:pos="0"/>
        </w:tabs>
        <w:ind w:left="4725" w:hanging="360"/>
      </w:pPr>
      <w:rPr>
        <w:rFonts w:hint="default" w:ascii="Courier New" w:hAnsi="Courier New" w:cs="Courier New"/>
      </w:rPr>
    </w:lvl>
    <w:lvl w:ilvl="8" w:tentative="0">
      <w:start w:val="1"/>
      <w:numFmt w:val="none"/>
      <w:suff w:val="nothing"/>
      <w:lvlText w:val=""/>
      <w:lvlJc w:val="left"/>
      <w:pPr>
        <w:tabs>
          <w:tab w:val="left" w:pos="0"/>
        </w:tabs>
        <w:ind w:left="5085" w:hanging="360"/>
      </w:pPr>
      <w:rPr>
        <w:rFonts w:hint="default" w:ascii="Wingdings" w:hAnsi="Wingdings" w:cs="Wingdings"/>
      </w:rPr>
    </w:lvl>
  </w:abstractNum>
  <w:abstractNum w:abstractNumId="2">
    <w:nsid w:val="00000004"/>
    <w:multiLevelType w:val="singleLevel"/>
    <w:tmpl w:val="00000004"/>
    <w:lvl w:ilvl="0" w:tentative="0">
      <w:start w:val="1"/>
      <w:numFmt w:val="upperRoman"/>
      <w:lvlText w:val="%1-"/>
      <w:lvlJc w:val="left"/>
      <w:pPr>
        <w:tabs>
          <w:tab w:val="left" w:pos="0"/>
        </w:tabs>
        <w:ind w:left="1821" w:hanging="720"/>
      </w:pPr>
      <w:rPr>
        <w:rFonts w:hint="default" w:ascii="Arial" w:hAnsi="Arial" w:cs="Arial"/>
      </w:rPr>
    </w:lvl>
  </w:abstractNum>
  <w:abstractNum w:abstractNumId="3">
    <w:nsid w:val="00000005"/>
    <w:multiLevelType w:val="multilevel"/>
    <w:tmpl w:val="00000005"/>
    <w:lvl w:ilvl="0" w:tentative="0">
      <w:start w:val="4"/>
      <w:numFmt w:val="decimal"/>
      <w:pStyle w:val="8"/>
      <w:lvlText w:val="%1"/>
      <w:lvlJc w:val="left"/>
      <w:pPr>
        <w:tabs>
          <w:tab w:val="left" w:pos="720"/>
        </w:tabs>
        <w:ind w:left="72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0000006"/>
    <w:multiLevelType w:val="multilevel"/>
    <w:tmpl w:val="00000006"/>
    <w:lvl w:ilvl="0" w:tentative="0">
      <w:start w:val="1"/>
      <w:numFmt w:val="decimal"/>
      <w:pStyle w:val="4"/>
      <w:lvlText w:val="%1"/>
      <w:lvlJc w:val="left"/>
      <w:pPr>
        <w:tabs>
          <w:tab w:val="left" w:pos="720"/>
        </w:tabs>
        <w:ind w:left="720" w:hanging="360"/>
      </w:pPr>
      <w:rPr>
        <w:rFonts w:hint="default" w:ascii="Arial" w:hAnsi="Arial" w:cs="Arial"/>
        <w:sz w:val="20"/>
        <w:szCs w:val="20"/>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07"/>
    <w:multiLevelType w:val="multilevel"/>
    <w:tmpl w:val="00000007"/>
    <w:lvl w:ilvl="0" w:tentative="0">
      <w:start w:val="8"/>
      <w:numFmt w:val="decimal"/>
      <w:pStyle w:val="7"/>
      <w:lvlText w:val="%1"/>
      <w:lvlJc w:val="left"/>
      <w:pPr>
        <w:tabs>
          <w:tab w:val="left" w:pos="720"/>
        </w:tabs>
        <w:ind w:left="720" w:hanging="360"/>
      </w:pPr>
      <w:rPr>
        <w:rFonts w:ascii="Symbol" w:hAnsi="Symbol" w:cs="Symbol"/>
        <w:color w:val="auto"/>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08"/>
    <w:multiLevelType w:val="multilevel"/>
    <w:tmpl w:val="00000008"/>
    <w:lvl w:ilvl="0" w:tentative="0">
      <w:start w:val="1"/>
      <w:numFmt w:val="lowerLetter"/>
      <w:lvlText w:val="%1."/>
      <w:lvlJc w:val="left"/>
      <w:pPr>
        <w:tabs>
          <w:tab w:val="left" w:pos="1287"/>
        </w:tabs>
        <w:ind w:left="1287" w:hanging="360"/>
      </w:pPr>
      <w:rPr>
        <w:rFonts w:cs="Arial"/>
        <w:lang w:val="pt-BR"/>
      </w:rPr>
    </w:lvl>
    <w:lvl w:ilvl="1" w:tentative="0">
      <w:start w:val="1"/>
      <w:numFmt w:val="bullet"/>
      <w:lvlText w:val=""/>
      <w:lvlJc w:val="left"/>
      <w:pPr>
        <w:tabs>
          <w:tab w:val="left" w:pos="2007"/>
        </w:tabs>
        <w:ind w:left="2007" w:hanging="360"/>
      </w:pPr>
      <w:rPr>
        <w:rFonts w:hint="default" w:ascii="Symbol" w:hAnsi="Symbol" w:cs="Symbol"/>
      </w:rPr>
    </w:lvl>
    <w:lvl w:ilvl="2" w:tentative="0">
      <w:start w:val="24"/>
      <w:numFmt w:val="decimal"/>
      <w:lvlText w:val="%3"/>
      <w:lvlJc w:val="left"/>
      <w:pPr>
        <w:tabs>
          <w:tab w:val="left" w:pos="2907"/>
        </w:tabs>
        <w:ind w:left="2907" w:hanging="360"/>
      </w:pPr>
      <w:rPr>
        <w:rFonts w:hint="default"/>
      </w:r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7">
    <w:nsid w:val="00000009"/>
    <w:multiLevelType w:val="singleLevel"/>
    <w:tmpl w:val="00000009"/>
    <w:lvl w:ilvl="0" w:tentative="0">
      <w:start w:val="1"/>
      <w:numFmt w:val="bullet"/>
      <w:lvlText w:val=""/>
      <w:lvlJc w:val="left"/>
      <w:pPr>
        <w:tabs>
          <w:tab w:val="left" w:pos="0"/>
        </w:tabs>
        <w:ind w:left="1860" w:hanging="360"/>
      </w:pPr>
      <w:rPr>
        <w:rFonts w:hint="default" w:ascii="Symbol" w:hAnsi="Symbol" w:cs="Symbol"/>
        <w:lang w:val="pt-BR"/>
      </w:rPr>
    </w:lvl>
  </w:abstractNum>
  <w:abstractNum w:abstractNumId="8">
    <w:nsid w:val="0000000A"/>
    <w:multiLevelType w:val="singleLevel"/>
    <w:tmpl w:val="0000000A"/>
    <w:lvl w:ilvl="0" w:tentative="0">
      <w:start w:val="1"/>
      <w:numFmt w:val="bullet"/>
      <w:lvlText w:val=""/>
      <w:lvlJc w:val="left"/>
      <w:pPr>
        <w:tabs>
          <w:tab w:val="left" w:pos="0"/>
        </w:tabs>
        <w:ind w:left="720" w:hanging="360"/>
      </w:pPr>
      <w:rPr>
        <w:rFonts w:hint="default" w:ascii="Symbol" w:hAnsi="Symbol" w:cs="Symbol"/>
        <w:color w:val="000000"/>
      </w:rPr>
    </w:lvl>
  </w:abstractNum>
  <w:abstractNum w:abstractNumId="9">
    <w:nsid w:val="0000000B"/>
    <w:multiLevelType w:val="singleLevel"/>
    <w:tmpl w:val="0000000B"/>
    <w:lvl w:ilvl="0" w:tentative="0">
      <w:start w:val="1"/>
      <w:numFmt w:val="bullet"/>
      <w:lvlText w:val=""/>
      <w:lvlJc w:val="left"/>
      <w:pPr>
        <w:tabs>
          <w:tab w:val="left" w:pos="0"/>
        </w:tabs>
        <w:ind w:left="360" w:hanging="360"/>
      </w:pPr>
      <w:rPr>
        <w:rFonts w:hint="default" w:ascii="Symbol" w:hAnsi="Symbol" w:cs="Symbol"/>
      </w:rPr>
    </w:lvl>
  </w:abstractNum>
  <w:num w:numId="1">
    <w:abstractNumId w:val="4"/>
  </w:num>
  <w:num w:numId="2">
    <w:abstractNumId w:val="5"/>
  </w:num>
  <w:num w:numId="3">
    <w:abstractNumId w:val="3"/>
  </w:num>
  <w:num w:numId="4">
    <w:abstractNumId w:val="8"/>
  </w:num>
  <w:num w:numId="5">
    <w:abstractNumId w:val="9"/>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hdrShapeDefaults>
    <o:shapelayout v:ext="edit">
      <o:idmap v:ext="edit" data="1"/>
    </o:shapelayout>
  </w:hdrShapeDefault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63BF2"/>
    <w:rsid w:val="51763167"/>
    <w:rsid w:val="540E3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7" w:semiHidden="0" w:name="heading 1"/>
    <w:lsdException w:unhideWhenUsed="0" w:uiPriority="7" w:semiHidden="0" w:name="heading 2"/>
    <w:lsdException w:unhideWhenUsed="0" w:uiPriority="7" w:semiHidden="0" w:name="heading 3"/>
    <w:lsdException w:unhideWhenUsed="0" w:uiPriority="7" w:semiHidden="0" w:name="heading 4"/>
    <w:lsdException w:unhideWhenUsed="0" w:uiPriority="7" w:semiHidden="0" w:name="heading 5"/>
    <w:lsdException w:unhideWhenUsed="0" w:uiPriority="7" w:semiHidden="0" w:name="heading 6"/>
    <w:lsdException w:unhideWhenUsed="0" w:uiPriority="7" w:semiHidden="0" w:name="heading 7"/>
    <w:lsdException w:unhideWhenUsed="0" w:uiPriority="7" w:semiHidden="0" w:name="heading 8"/>
    <w:lsdException w:unhideWhenUsed="0" w:uiPriority="7"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6"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 w:semiHidden="0" w:name="Hyperlink"/>
    <w:lsdException w:unhideWhenUsed="0" w:uiPriority="6"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7"/>
    <w:pPr>
      <w:widowControl/>
      <w:suppressAutoHyphens/>
      <w:bidi w:val="0"/>
    </w:pPr>
    <w:rPr>
      <w:rFonts w:ascii="Times New Roman" w:hAnsi="Times New Roman" w:eastAsia="Times New Roman" w:cs="Times New Roman"/>
      <w:color w:val="auto"/>
      <w:sz w:val="20"/>
      <w:szCs w:val="20"/>
      <w:lang w:val="pt-BR" w:eastAsia="zh-CN" w:bidi="ar-SA"/>
    </w:rPr>
  </w:style>
  <w:style w:type="paragraph" w:styleId="2">
    <w:name w:val="heading 1"/>
    <w:basedOn w:val="1"/>
    <w:next w:val="1"/>
    <w:uiPriority w:val="7"/>
    <w:pPr>
      <w:keepNext/>
      <w:widowControl w:val="0"/>
      <w:suppressAutoHyphens/>
      <w:overflowPunct w:val="0"/>
      <w:autoSpaceDE w:val="0"/>
      <w:jc w:val="center"/>
      <w:textAlignment w:val="baseline"/>
      <w:outlineLvl w:val="0"/>
    </w:pPr>
    <w:rPr>
      <w:rFonts w:ascii="Arial" w:hAnsi="Arial" w:cs="Arial"/>
      <w:b/>
      <w:bCs/>
      <w:sz w:val="18"/>
    </w:rPr>
  </w:style>
  <w:style w:type="paragraph" w:styleId="3">
    <w:name w:val="heading 2"/>
    <w:basedOn w:val="1"/>
    <w:next w:val="1"/>
    <w:uiPriority w:val="7"/>
    <w:pPr>
      <w:keepNext/>
      <w:jc w:val="both"/>
      <w:outlineLvl w:val="1"/>
    </w:pPr>
    <w:rPr>
      <w:b/>
      <w:sz w:val="24"/>
    </w:rPr>
  </w:style>
  <w:style w:type="paragraph" w:styleId="4">
    <w:name w:val="heading 3"/>
    <w:basedOn w:val="1"/>
    <w:next w:val="1"/>
    <w:uiPriority w:val="7"/>
    <w:pPr>
      <w:keepNext/>
      <w:widowControl w:val="0"/>
      <w:numPr>
        <w:ilvl w:val="0"/>
        <w:numId w:val="1"/>
      </w:numPr>
      <w:tabs>
        <w:tab w:val="left" w:pos="1440"/>
      </w:tabs>
      <w:suppressAutoHyphens/>
      <w:overflowPunct w:val="0"/>
      <w:autoSpaceDE w:val="0"/>
      <w:ind w:left="360" w:right="0" w:firstLine="0"/>
      <w:jc w:val="both"/>
      <w:textAlignment w:val="baseline"/>
      <w:outlineLvl w:val="2"/>
    </w:pPr>
    <w:rPr>
      <w:rFonts w:ascii="Arial" w:hAnsi="Arial" w:cs="Arial"/>
      <w:b/>
      <w:sz w:val="24"/>
    </w:rPr>
  </w:style>
  <w:style w:type="paragraph" w:styleId="5">
    <w:name w:val="heading 4"/>
    <w:basedOn w:val="1"/>
    <w:next w:val="1"/>
    <w:uiPriority w:val="7"/>
    <w:pPr>
      <w:keepNext/>
      <w:widowControl w:val="0"/>
      <w:suppressAutoHyphens/>
      <w:overflowPunct w:val="0"/>
      <w:autoSpaceDE w:val="0"/>
      <w:jc w:val="center"/>
      <w:textAlignment w:val="baseline"/>
      <w:outlineLvl w:val="3"/>
    </w:pPr>
    <w:rPr>
      <w:rFonts w:ascii="Bookman Old Style" w:hAnsi="Bookman Old Style" w:cs="Bookman Old Style"/>
      <w:b/>
      <w:color w:val="000000"/>
    </w:rPr>
  </w:style>
  <w:style w:type="paragraph" w:styleId="6">
    <w:name w:val="heading 5"/>
    <w:basedOn w:val="1"/>
    <w:next w:val="1"/>
    <w:uiPriority w:val="7"/>
    <w:pPr>
      <w:keepNext/>
      <w:ind w:left="0" w:right="356" w:firstLine="0"/>
      <w:jc w:val="right"/>
      <w:outlineLvl w:val="4"/>
    </w:pPr>
    <w:rPr>
      <w:rFonts w:ascii="Arial" w:hAnsi="Arial" w:cs="Arial"/>
      <w:b/>
    </w:rPr>
  </w:style>
  <w:style w:type="paragraph" w:styleId="7">
    <w:name w:val="heading 6"/>
    <w:basedOn w:val="1"/>
    <w:next w:val="1"/>
    <w:uiPriority w:val="7"/>
    <w:pPr>
      <w:keepNext/>
      <w:numPr>
        <w:ilvl w:val="0"/>
        <w:numId w:val="2"/>
      </w:numPr>
      <w:ind w:left="0" w:right="0" w:firstLine="0"/>
      <w:outlineLvl w:val="5"/>
    </w:pPr>
    <w:rPr>
      <w:rFonts w:ascii="Arial" w:hAnsi="Arial" w:cs="Arial"/>
      <w:b/>
    </w:rPr>
  </w:style>
  <w:style w:type="paragraph" w:styleId="8">
    <w:name w:val="heading 7"/>
    <w:basedOn w:val="1"/>
    <w:next w:val="1"/>
    <w:uiPriority w:val="7"/>
    <w:pPr>
      <w:keepNext/>
      <w:numPr>
        <w:ilvl w:val="0"/>
        <w:numId w:val="3"/>
      </w:numPr>
      <w:ind w:left="0" w:right="0" w:firstLine="0"/>
      <w:outlineLvl w:val="6"/>
    </w:pPr>
    <w:rPr>
      <w:rFonts w:ascii="Arial" w:hAnsi="Arial" w:cs="Arial"/>
      <w:b/>
      <w:sz w:val="22"/>
    </w:rPr>
  </w:style>
  <w:style w:type="paragraph" w:styleId="9">
    <w:name w:val="heading 8"/>
    <w:basedOn w:val="1"/>
    <w:next w:val="1"/>
    <w:uiPriority w:val="7"/>
    <w:pPr>
      <w:keepNext/>
      <w:jc w:val="right"/>
      <w:outlineLvl w:val="7"/>
    </w:pPr>
    <w:rPr>
      <w:rFonts w:ascii="Arial" w:hAnsi="Arial" w:cs="Arial"/>
      <w:b/>
      <w:sz w:val="22"/>
    </w:rPr>
  </w:style>
  <w:style w:type="paragraph" w:styleId="10">
    <w:name w:val="heading 9"/>
    <w:basedOn w:val="1"/>
    <w:next w:val="1"/>
    <w:uiPriority w:val="7"/>
    <w:pPr>
      <w:keepNext/>
      <w:jc w:val="right"/>
      <w:outlineLvl w:val="8"/>
    </w:pPr>
    <w:rPr>
      <w:rFonts w:ascii="Arial" w:hAnsi="Arial" w:cs="Arial"/>
      <w:b/>
      <w:sz w:val="18"/>
    </w:rPr>
  </w:style>
  <w:style w:type="character" w:default="1" w:styleId="11">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character" w:styleId="13">
    <w:name w:val="FollowedHyperlink"/>
    <w:uiPriority w:val="6"/>
    <w:rPr>
      <w:color w:val="800000"/>
      <w:u w:val="single"/>
      <w:lang/>
    </w:rPr>
  </w:style>
  <w:style w:type="character" w:styleId="14">
    <w:name w:val="line number"/>
    <w:uiPriority w:val="6"/>
  </w:style>
  <w:style w:type="character" w:styleId="15">
    <w:name w:val="Hyperlink"/>
    <w:uiPriority w:val="6"/>
    <w:rPr>
      <w:color w:val="0000FF"/>
      <w:u w:val="single"/>
    </w:rPr>
  </w:style>
  <w:style w:type="paragraph" w:styleId="16">
    <w:name w:val="List"/>
    <w:basedOn w:val="17"/>
    <w:uiPriority w:val="7"/>
    <w:pPr>
      <w:widowControl w:val="0"/>
      <w:suppressAutoHyphens/>
      <w:overflowPunct w:val="0"/>
      <w:autoSpaceDE w:val="0"/>
      <w:jc w:val="left"/>
      <w:textAlignment w:val="baseline"/>
    </w:pPr>
    <w:rPr>
      <w:rFonts w:cs="Tahoma"/>
    </w:rPr>
  </w:style>
  <w:style w:type="paragraph" w:styleId="17">
    <w:name w:val="Body Text"/>
    <w:basedOn w:val="1"/>
    <w:uiPriority w:val="7"/>
    <w:pPr>
      <w:jc w:val="both"/>
    </w:pPr>
    <w:rPr>
      <w:sz w:val="24"/>
    </w:rPr>
  </w:style>
  <w:style w:type="paragraph" w:styleId="18">
    <w:name w:val="header"/>
    <w:basedOn w:val="1"/>
    <w:uiPriority w:val="6"/>
    <w:pPr>
      <w:tabs>
        <w:tab w:val="center" w:pos="4252"/>
        <w:tab w:val="right" w:pos="8504"/>
      </w:tabs>
    </w:pPr>
    <w:rPr>
      <w:rFonts w:ascii="Calibri" w:hAnsi="Calibri" w:eastAsia="Calibri" w:cs="Calibri"/>
      <w:sz w:val="22"/>
      <w:szCs w:val="22"/>
    </w:rPr>
  </w:style>
  <w:style w:type="paragraph" w:styleId="19">
    <w:name w:val="footer"/>
    <w:basedOn w:val="1"/>
    <w:uiPriority w:val="6"/>
    <w:pPr>
      <w:pageBreakBefore/>
      <w:tabs>
        <w:tab w:val="center" w:pos="4252"/>
        <w:tab w:val="right" w:pos="8504"/>
      </w:tabs>
    </w:pPr>
    <w:rPr>
      <w:rFonts w:ascii="Calibri" w:hAnsi="Calibri" w:eastAsia="Calibri" w:cs="Calibri"/>
      <w:sz w:val="22"/>
      <w:szCs w:val="22"/>
    </w:rPr>
  </w:style>
  <w:style w:type="paragraph" w:styleId="20">
    <w:name w:val="caption"/>
    <w:basedOn w:val="1"/>
    <w:uiPriority w:val="6"/>
    <w:pPr>
      <w:suppressLineNumbers/>
      <w:spacing w:before="120" w:after="120"/>
    </w:pPr>
    <w:rPr>
      <w:rFonts w:cs="Mangal"/>
      <w:i/>
      <w:iCs/>
      <w:sz w:val="24"/>
      <w:szCs w:val="24"/>
    </w:rPr>
  </w:style>
  <w:style w:type="paragraph" w:styleId="21">
    <w:name w:val="Subtitle"/>
    <w:basedOn w:val="22"/>
    <w:next w:val="17"/>
    <w:uiPriority w:val="6"/>
    <w:pPr>
      <w:jc w:val="center"/>
    </w:pPr>
    <w:rPr>
      <w:i/>
      <w:iCs/>
      <w:sz w:val="28"/>
      <w:szCs w:val="28"/>
    </w:rPr>
  </w:style>
  <w:style w:type="paragraph" w:customStyle="1" w:styleId="22">
    <w:name w:val="Título1"/>
    <w:basedOn w:val="1"/>
    <w:next w:val="17"/>
    <w:uiPriority w:val="7"/>
    <w:pPr>
      <w:keepNext/>
      <w:spacing w:before="240" w:after="120"/>
    </w:pPr>
    <w:rPr>
      <w:rFonts w:ascii="Arial" w:hAnsi="Arial" w:eastAsia="Microsoft YaHei" w:cs="Mangal"/>
      <w:sz w:val="28"/>
      <w:szCs w:val="28"/>
    </w:rPr>
  </w:style>
  <w:style w:type="paragraph" w:styleId="23">
    <w:name w:val="Body Text Indent"/>
    <w:basedOn w:val="1"/>
    <w:uiPriority w:val="7"/>
    <w:pPr>
      <w:ind w:left="993" w:right="0" w:hanging="284"/>
    </w:pPr>
    <w:rPr>
      <w:rFonts w:ascii="Arial" w:hAnsi="Arial" w:cs="Arial"/>
      <w:sz w:val="18"/>
    </w:rPr>
  </w:style>
  <w:style w:type="character" w:customStyle="1" w:styleId="24">
    <w:name w:val="WW8Num1z0"/>
    <w:uiPriority w:val="3"/>
  </w:style>
  <w:style w:type="character" w:customStyle="1" w:styleId="25">
    <w:name w:val="WW8Num1z1"/>
    <w:uiPriority w:val="3"/>
  </w:style>
  <w:style w:type="character" w:customStyle="1" w:styleId="26">
    <w:name w:val="WW8Num1z2"/>
    <w:uiPriority w:val="3"/>
  </w:style>
  <w:style w:type="character" w:customStyle="1" w:styleId="27">
    <w:name w:val="WW8Num1z3"/>
    <w:uiPriority w:val="3"/>
  </w:style>
  <w:style w:type="character" w:customStyle="1" w:styleId="28">
    <w:name w:val="WW8Num1z4"/>
    <w:uiPriority w:val="3"/>
  </w:style>
  <w:style w:type="character" w:customStyle="1" w:styleId="29">
    <w:name w:val="WW8Num1z5"/>
    <w:uiPriority w:val="3"/>
  </w:style>
  <w:style w:type="character" w:customStyle="1" w:styleId="30">
    <w:name w:val="WW8Num1z6"/>
    <w:uiPriority w:val="3"/>
  </w:style>
  <w:style w:type="character" w:customStyle="1" w:styleId="31">
    <w:name w:val="WW8Num1z7"/>
    <w:uiPriority w:val="3"/>
  </w:style>
  <w:style w:type="character" w:customStyle="1" w:styleId="32">
    <w:name w:val="WW8Num1z8"/>
    <w:uiPriority w:val="3"/>
  </w:style>
  <w:style w:type="character" w:customStyle="1" w:styleId="33">
    <w:name w:val="WW8Num2z0"/>
    <w:uiPriority w:val="3"/>
    <w:rPr>
      <w:rFonts w:cs="Arial"/>
      <w:sz w:val="20"/>
    </w:rPr>
  </w:style>
  <w:style w:type="character" w:customStyle="1" w:styleId="34">
    <w:name w:val="WW8Num2z1"/>
    <w:uiPriority w:val="3"/>
  </w:style>
  <w:style w:type="character" w:customStyle="1" w:styleId="35">
    <w:name w:val="WW8Num2z2"/>
    <w:uiPriority w:val="3"/>
  </w:style>
  <w:style w:type="character" w:customStyle="1" w:styleId="36">
    <w:name w:val="WW8Num2z3"/>
    <w:uiPriority w:val="3"/>
  </w:style>
  <w:style w:type="character" w:customStyle="1" w:styleId="37">
    <w:name w:val="WW8Num2z4"/>
    <w:uiPriority w:val="3"/>
  </w:style>
  <w:style w:type="character" w:customStyle="1" w:styleId="38">
    <w:name w:val="WW8Num2z5"/>
    <w:uiPriority w:val="3"/>
  </w:style>
  <w:style w:type="character" w:customStyle="1" w:styleId="39">
    <w:name w:val="WW8Num2z6"/>
    <w:uiPriority w:val="3"/>
  </w:style>
  <w:style w:type="character" w:customStyle="1" w:styleId="40">
    <w:name w:val="WW8Num2z7"/>
    <w:uiPriority w:val="3"/>
  </w:style>
  <w:style w:type="character" w:customStyle="1" w:styleId="41">
    <w:name w:val="WW8Num2z8"/>
    <w:uiPriority w:val="3"/>
  </w:style>
  <w:style w:type="character" w:customStyle="1" w:styleId="42">
    <w:name w:val="WW8Num3z0"/>
    <w:uiPriority w:val="3"/>
    <w:rPr>
      <w:rFonts w:hint="default" w:ascii="Symbol" w:hAnsi="Symbol" w:cs="Symbol"/>
      <w:sz w:val="20"/>
    </w:rPr>
  </w:style>
  <w:style w:type="character" w:customStyle="1" w:styleId="43">
    <w:name w:val="WW8Num3z1"/>
    <w:uiPriority w:val="3"/>
    <w:rPr>
      <w:rFonts w:hint="default" w:ascii="Courier New" w:hAnsi="Courier New" w:cs="Courier New"/>
    </w:rPr>
  </w:style>
  <w:style w:type="character" w:customStyle="1" w:styleId="44">
    <w:name w:val="WW8Num3z2"/>
    <w:uiPriority w:val="3"/>
    <w:rPr>
      <w:rFonts w:hint="default" w:ascii="Wingdings" w:hAnsi="Wingdings" w:cs="Wingdings"/>
    </w:rPr>
  </w:style>
  <w:style w:type="character" w:customStyle="1" w:styleId="45">
    <w:name w:val="WW8Num4z0"/>
    <w:uiPriority w:val="3"/>
    <w:rPr>
      <w:rFonts w:hint="default" w:ascii="Arial" w:hAnsi="Arial" w:cs="Arial"/>
    </w:rPr>
  </w:style>
  <w:style w:type="character" w:customStyle="1" w:styleId="46">
    <w:name w:val="WW8Num5z0"/>
    <w:uiPriority w:val="3"/>
    <w:rPr>
      <w:rFonts w:hint="default"/>
    </w:rPr>
  </w:style>
  <w:style w:type="character" w:customStyle="1" w:styleId="47">
    <w:name w:val="WW8Num5z1"/>
    <w:uiPriority w:val="3"/>
  </w:style>
  <w:style w:type="character" w:customStyle="1" w:styleId="48">
    <w:name w:val="WW8Num5z2"/>
    <w:uiPriority w:val="3"/>
  </w:style>
  <w:style w:type="character" w:customStyle="1" w:styleId="49">
    <w:name w:val="WW8Num5z3"/>
    <w:uiPriority w:val="3"/>
  </w:style>
  <w:style w:type="character" w:customStyle="1" w:styleId="50">
    <w:name w:val="WW8Num5z4"/>
    <w:uiPriority w:val="3"/>
  </w:style>
  <w:style w:type="character" w:customStyle="1" w:styleId="51">
    <w:name w:val="WW8Num5z5"/>
    <w:uiPriority w:val="3"/>
  </w:style>
  <w:style w:type="character" w:customStyle="1" w:styleId="52">
    <w:name w:val="WW8Num5z6"/>
    <w:uiPriority w:val="3"/>
  </w:style>
  <w:style w:type="character" w:customStyle="1" w:styleId="53">
    <w:name w:val="WW8Num5z7"/>
    <w:uiPriority w:val="3"/>
  </w:style>
  <w:style w:type="character" w:customStyle="1" w:styleId="54">
    <w:name w:val="WW8Num5z8"/>
    <w:uiPriority w:val="3"/>
  </w:style>
  <w:style w:type="character" w:customStyle="1" w:styleId="55">
    <w:name w:val="WW8Num6z0"/>
    <w:uiPriority w:val="3"/>
    <w:rPr>
      <w:rFonts w:hint="default" w:ascii="Arial" w:hAnsi="Arial" w:cs="Arial"/>
      <w:sz w:val="20"/>
      <w:szCs w:val="20"/>
    </w:rPr>
  </w:style>
  <w:style w:type="character" w:customStyle="1" w:styleId="56">
    <w:name w:val="WW8Num6z1"/>
    <w:uiPriority w:val="3"/>
  </w:style>
  <w:style w:type="character" w:customStyle="1" w:styleId="57">
    <w:name w:val="WW8Num6z2"/>
    <w:uiPriority w:val="3"/>
  </w:style>
  <w:style w:type="character" w:customStyle="1" w:styleId="58">
    <w:name w:val="WW8Num6z3"/>
    <w:uiPriority w:val="3"/>
  </w:style>
  <w:style w:type="character" w:customStyle="1" w:styleId="59">
    <w:name w:val="WW8Num6z4"/>
    <w:uiPriority w:val="3"/>
  </w:style>
  <w:style w:type="character" w:customStyle="1" w:styleId="60">
    <w:name w:val="WW8Num6z5"/>
    <w:uiPriority w:val="3"/>
  </w:style>
  <w:style w:type="character" w:customStyle="1" w:styleId="61">
    <w:name w:val="WW8Num6z6"/>
    <w:uiPriority w:val="3"/>
  </w:style>
  <w:style w:type="character" w:customStyle="1" w:styleId="62">
    <w:name w:val="WW8Num6z7"/>
    <w:uiPriority w:val="3"/>
  </w:style>
  <w:style w:type="character" w:customStyle="1" w:styleId="63">
    <w:name w:val="WW8Num6z8"/>
    <w:uiPriority w:val="3"/>
  </w:style>
  <w:style w:type="character" w:customStyle="1" w:styleId="64">
    <w:name w:val="WW8Num7z0"/>
    <w:uiPriority w:val="3"/>
    <w:rPr>
      <w:rFonts w:ascii="Symbol" w:hAnsi="Symbol" w:cs="Symbol"/>
      <w:color w:val="auto"/>
    </w:rPr>
  </w:style>
  <w:style w:type="character" w:customStyle="1" w:styleId="65">
    <w:name w:val="WW8Num7z1"/>
    <w:uiPriority w:val="3"/>
  </w:style>
  <w:style w:type="character" w:customStyle="1" w:styleId="66">
    <w:name w:val="WW8Num7z2"/>
    <w:uiPriority w:val="3"/>
  </w:style>
  <w:style w:type="character" w:customStyle="1" w:styleId="67">
    <w:name w:val="WW8Num7z3"/>
    <w:uiPriority w:val="3"/>
  </w:style>
  <w:style w:type="character" w:customStyle="1" w:styleId="68">
    <w:name w:val="WW8Num7z4"/>
    <w:uiPriority w:val="3"/>
  </w:style>
  <w:style w:type="character" w:customStyle="1" w:styleId="69">
    <w:name w:val="WW8Num7z5"/>
    <w:uiPriority w:val="3"/>
  </w:style>
  <w:style w:type="character" w:customStyle="1" w:styleId="70">
    <w:name w:val="WW8Num7z6"/>
    <w:uiPriority w:val="3"/>
  </w:style>
  <w:style w:type="character" w:customStyle="1" w:styleId="71">
    <w:name w:val="WW8Num7z7"/>
    <w:uiPriority w:val="3"/>
  </w:style>
  <w:style w:type="character" w:customStyle="1" w:styleId="72">
    <w:name w:val="WW8Num7z8"/>
    <w:uiPriority w:val="3"/>
  </w:style>
  <w:style w:type="character" w:customStyle="1" w:styleId="73">
    <w:name w:val="WW8Num8z0"/>
    <w:uiPriority w:val="3"/>
    <w:rPr>
      <w:rFonts w:cs="Arial"/>
      <w:lang w:val="pt-BR"/>
    </w:rPr>
  </w:style>
  <w:style w:type="character" w:customStyle="1" w:styleId="74">
    <w:name w:val="WW8Num8z1"/>
    <w:uiPriority w:val="3"/>
    <w:rPr>
      <w:rFonts w:hint="default" w:ascii="Symbol" w:hAnsi="Symbol" w:cs="Symbol"/>
    </w:rPr>
  </w:style>
  <w:style w:type="character" w:customStyle="1" w:styleId="75">
    <w:name w:val="WW8Num8z2"/>
    <w:uiPriority w:val="3"/>
    <w:rPr>
      <w:rFonts w:hint="default"/>
    </w:rPr>
  </w:style>
  <w:style w:type="character" w:customStyle="1" w:styleId="76">
    <w:name w:val="WW8Num8z3"/>
    <w:uiPriority w:val="3"/>
  </w:style>
  <w:style w:type="character" w:customStyle="1" w:styleId="77">
    <w:name w:val="WW8Num8z4"/>
    <w:uiPriority w:val="3"/>
  </w:style>
  <w:style w:type="character" w:customStyle="1" w:styleId="78">
    <w:name w:val="WW8Num8z5"/>
    <w:uiPriority w:val="3"/>
  </w:style>
  <w:style w:type="character" w:customStyle="1" w:styleId="79">
    <w:name w:val="WW8Num8z6"/>
    <w:uiPriority w:val="3"/>
  </w:style>
  <w:style w:type="character" w:customStyle="1" w:styleId="80">
    <w:name w:val="WW8Num8z7"/>
    <w:uiPriority w:val="3"/>
  </w:style>
  <w:style w:type="character" w:customStyle="1" w:styleId="81">
    <w:name w:val="WW8Num8z8"/>
    <w:uiPriority w:val="3"/>
  </w:style>
  <w:style w:type="character" w:customStyle="1" w:styleId="82">
    <w:name w:val="WW8Num9z0"/>
    <w:uiPriority w:val="3"/>
    <w:rPr>
      <w:rFonts w:hint="default" w:ascii="Symbol" w:hAnsi="Symbol" w:cs="Symbol"/>
      <w:lang w:val="pt-BR"/>
    </w:rPr>
  </w:style>
  <w:style w:type="character" w:customStyle="1" w:styleId="83">
    <w:name w:val="WW8Num10z0"/>
    <w:uiPriority w:val="3"/>
    <w:rPr>
      <w:rFonts w:hint="default" w:ascii="Symbol" w:hAnsi="Symbol" w:cs="Symbol"/>
      <w:color w:val="000000"/>
    </w:rPr>
  </w:style>
  <w:style w:type="character" w:customStyle="1" w:styleId="84">
    <w:name w:val="WW8Num11z0"/>
    <w:uiPriority w:val="3"/>
    <w:rPr>
      <w:rFonts w:hint="default" w:ascii="Symbol" w:hAnsi="Symbol" w:cs="Symbol"/>
    </w:rPr>
  </w:style>
  <w:style w:type="character" w:customStyle="1" w:styleId="85">
    <w:name w:val="WW8Num4z1"/>
    <w:uiPriority w:val="3"/>
  </w:style>
  <w:style w:type="character" w:customStyle="1" w:styleId="86">
    <w:name w:val="WW8Num4z2"/>
    <w:uiPriority w:val="3"/>
  </w:style>
  <w:style w:type="character" w:customStyle="1" w:styleId="87">
    <w:name w:val="WW8Num4z3"/>
    <w:uiPriority w:val="3"/>
  </w:style>
  <w:style w:type="character" w:customStyle="1" w:styleId="88">
    <w:name w:val="WW8Num4z4"/>
    <w:uiPriority w:val="3"/>
  </w:style>
  <w:style w:type="character" w:customStyle="1" w:styleId="89">
    <w:name w:val="WW8Num4z5"/>
    <w:uiPriority w:val="3"/>
  </w:style>
  <w:style w:type="character" w:customStyle="1" w:styleId="90">
    <w:name w:val="WW8Num4z6"/>
    <w:uiPriority w:val="3"/>
  </w:style>
  <w:style w:type="character" w:customStyle="1" w:styleId="91">
    <w:name w:val="WW8Num4z7"/>
    <w:uiPriority w:val="3"/>
  </w:style>
  <w:style w:type="character" w:customStyle="1" w:styleId="92">
    <w:name w:val="WW8Num4z8"/>
    <w:uiPriority w:val="3"/>
  </w:style>
  <w:style w:type="character" w:customStyle="1" w:styleId="93">
    <w:name w:val="Fonte parág. padrão11"/>
    <w:uiPriority w:val="6"/>
  </w:style>
  <w:style w:type="character" w:customStyle="1" w:styleId="94">
    <w:name w:val="WW8Num9z1"/>
    <w:uiPriority w:val="3"/>
  </w:style>
  <w:style w:type="character" w:customStyle="1" w:styleId="95">
    <w:name w:val="WW8Num9z2"/>
    <w:uiPriority w:val="3"/>
  </w:style>
  <w:style w:type="character" w:customStyle="1" w:styleId="96">
    <w:name w:val="WW8Num9z3"/>
    <w:uiPriority w:val="3"/>
  </w:style>
  <w:style w:type="character" w:customStyle="1" w:styleId="97">
    <w:name w:val="WW8Num9z4"/>
    <w:uiPriority w:val="3"/>
  </w:style>
  <w:style w:type="character" w:customStyle="1" w:styleId="98">
    <w:name w:val="WW8Num9z5"/>
    <w:uiPriority w:val="3"/>
  </w:style>
  <w:style w:type="character" w:customStyle="1" w:styleId="99">
    <w:name w:val="WW8Num9z6"/>
    <w:uiPriority w:val="3"/>
  </w:style>
  <w:style w:type="character" w:customStyle="1" w:styleId="100">
    <w:name w:val="WW8Num9z7"/>
    <w:uiPriority w:val="3"/>
  </w:style>
  <w:style w:type="character" w:customStyle="1" w:styleId="101">
    <w:name w:val="WW8Num9z8"/>
    <w:uiPriority w:val="3"/>
  </w:style>
  <w:style w:type="character" w:customStyle="1" w:styleId="102">
    <w:name w:val="WW8Num10z1"/>
    <w:uiPriority w:val="3"/>
    <w:rPr>
      <w:rFonts w:hint="default" w:ascii="Symbol" w:hAnsi="Symbol" w:cs="Symbol"/>
    </w:rPr>
  </w:style>
  <w:style w:type="character" w:customStyle="1" w:styleId="103">
    <w:name w:val="WW8Num10z2"/>
    <w:uiPriority w:val="3"/>
    <w:rPr>
      <w:rFonts w:hint="default"/>
    </w:rPr>
  </w:style>
  <w:style w:type="character" w:customStyle="1" w:styleId="104">
    <w:name w:val="WW8Num10z3"/>
    <w:uiPriority w:val="3"/>
  </w:style>
  <w:style w:type="character" w:customStyle="1" w:styleId="105">
    <w:name w:val="WW8Num10z4"/>
    <w:uiPriority w:val="3"/>
  </w:style>
  <w:style w:type="character" w:customStyle="1" w:styleId="106">
    <w:name w:val="WW8Num10z5"/>
    <w:uiPriority w:val="3"/>
  </w:style>
  <w:style w:type="character" w:customStyle="1" w:styleId="107">
    <w:name w:val="WW8Num10z6"/>
    <w:uiPriority w:val="3"/>
  </w:style>
  <w:style w:type="character" w:customStyle="1" w:styleId="108">
    <w:name w:val="WW8Num10z7"/>
    <w:uiPriority w:val="3"/>
  </w:style>
  <w:style w:type="character" w:customStyle="1" w:styleId="109">
    <w:name w:val="WW8Num10z8"/>
    <w:uiPriority w:val="3"/>
  </w:style>
  <w:style w:type="character" w:customStyle="1" w:styleId="110">
    <w:name w:val="WW8Num11z2"/>
    <w:uiPriority w:val="3"/>
  </w:style>
  <w:style w:type="character" w:customStyle="1" w:styleId="111">
    <w:name w:val="WW8Num11z3"/>
    <w:uiPriority w:val="3"/>
  </w:style>
  <w:style w:type="character" w:customStyle="1" w:styleId="112">
    <w:name w:val="WW8Num11z4"/>
    <w:uiPriority w:val="3"/>
  </w:style>
  <w:style w:type="character" w:customStyle="1" w:styleId="113">
    <w:name w:val="WW8Num11z5"/>
    <w:uiPriority w:val="3"/>
  </w:style>
  <w:style w:type="character" w:customStyle="1" w:styleId="114">
    <w:name w:val="WW8Num11z6"/>
    <w:uiPriority w:val="3"/>
  </w:style>
  <w:style w:type="character" w:customStyle="1" w:styleId="115">
    <w:name w:val="WW8Num11z7"/>
    <w:uiPriority w:val="3"/>
  </w:style>
  <w:style w:type="character" w:customStyle="1" w:styleId="116">
    <w:name w:val="WW8Num11z8"/>
    <w:uiPriority w:val="3"/>
  </w:style>
  <w:style w:type="character" w:customStyle="1" w:styleId="117">
    <w:name w:val="WW8Num12z0"/>
    <w:uiPriority w:val="3"/>
    <w:rPr>
      <w:rFonts w:hint="default"/>
    </w:rPr>
  </w:style>
  <w:style w:type="character" w:customStyle="1" w:styleId="118">
    <w:name w:val="WW8Num13z0"/>
    <w:uiPriority w:val="3"/>
    <w:rPr>
      <w:rFonts w:hint="default" w:ascii="Symbol" w:hAnsi="Symbol" w:cs="Symbol"/>
    </w:rPr>
  </w:style>
  <w:style w:type="character" w:customStyle="1" w:styleId="119">
    <w:name w:val="WW8Num13z1"/>
    <w:uiPriority w:val="3"/>
    <w:rPr>
      <w:rFonts w:hint="default" w:ascii="Courier New" w:hAnsi="Courier New" w:cs="Courier New"/>
    </w:rPr>
  </w:style>
  <w:style w:type="character" w:customStyle="1" w:styleId="120">
    <w:name w:val="WW8Num13z2"/>
    <w:uiPriority w:val="3"/>
    <w:rPr>
      <w:rFonts w:hint="default" w:ascii="Wingdings" w:hAnsi="Wingdings" w:cs="Wingdings"/>
    </w:rPr>
  </w:style>
  <w:style w:type="character" w:customStyle="1" w:styleId="121">
    <w:name w:val="WW8Num14z0"/>
    <w:uiPriority w:val="3"/>
    <w:rPr>
      <w:rFonts w:hint="default"/>
    </w:rPr>
  </w:style>
  <w:style w:type="character" w:customStyle="1" w:styleId="122">
    <w:name w:val="WW8Num15z0"/>
    <w:uiPriority w:val="3"/>
    <w:rPr>
      <w:rFonts w:hint="default" w:ascii="Arial" w:hAnsi="Arial" w:cs="Arial"/>
      <w:sz w:val="22"/>
    </w:rPr>
  </w:style>
  <w:style w:type="character" w:customStyle="1" w:styleId="123">
    <w:name w:val="WW8Num15z1"/>
    <w:uiPriority w:val="3"/>
    <w:rPr>
      <w:rFonts w:hint="default"/>
    </w:rPr>
  </w:style>
  <w:style w:type="character" w:customStyle="1" w:styleId="124">
    <w:name w:val="WW8Num15z3"/>
    <w:uiPriority w:val="3"/>
  </w:style>
  <w:style w:type="character" w:customStyle="1" w:styleId="125">
    <w:name w:val="WW8Num15z4"/>
    <w:uiPriority w:val="3"/>
  </w:style>
  <w:style w:type="character" w:customStyle="1" w:styleId="126">
    <w:name w:val="WW8Num15z5"/>
    <w:uiPriority w:val="3"/>
  </w:style>
  <w:style w:type="character" w:customStyle="1" w:styleId="127">
    <w:name w:val="WW8Num15z6"/>
    <w:uiPriority w:val="3"/>
  </w:style>
  <w:style w:type="character" w:customStyle="1" w:styleId="128">
    <w:name w:val="WW8Num15z7"/>
    <w:uiPriority w:val="3"/>
  </w:style>
  <w:style w:type="character" w:customStyle="1" w:styleId="129">
    <w:name w:val="WW8Num15z8"/>
    <w:uiPriority w:val="3"/>
  </w:style>
  <w:style w:type="character" w:customStyle="1" w:styleId="130">
    <w:name w:val="WW8Num16z0"/>
    <w:uiPriority w:val="3"/>
    <w:rPr>
      <w:rFonts w:hint="default" w:ascii="Symbol" w:hAnsi="Symbol" w:cs="Symbol"/>
    </w:rPr>
  </w:style>
  <w:style w:type="character" w:customStyle="1" w:styleId="131">
    <w:name w:val="WW8Num16z1"/>
    <w:uiPriority w:val="3"/>
    <w:rPr>
      <w:rFonts w:hint="default" w:ascii="Courier New" w:hAnsi="Courier New" w:cs="Courier New"/>
    </w:rPr>
  </w:style>
  <w:style w:type="character" w:customStyle="1" w:styleId="132">
    <w:name w:val="WW8Num16z2"/>
    <w:uiPriority w:val="3"/>
    <w:rPr>
      <w:rFonts w:hint="default" w:ascii="Wingdings" w:hAnsi="Wingdings" w:cs="Wingdings"/>
    </w:rPr>
  </w:style>
  <w:style w:type="character" w:customStyle="1" w:styleId="133">
    <w:name w:val="WW8Num17z0"/>
    <w:uiPriority w:val="3"/>
    <w:rPr>
      <w:rFonts w:hint="default"/>
    </w:rPr>
  </w:style>
  <w:style w:type="character" w:customStyle="1" w:styleId="134">
    <w:name w:val="WW8Num17z1"/>
    <w:uiPriority w:val="3"/>
  </w:style>
  <w:style w:type="character" w:customStyle="1" w:styleId="135">
    <w:name w:val="WW8Num17z2"/>
    <w:uiPriority w:val="3"/>
  </w:style>
  <w:style w:type="character" w:customStyle="1" w:styleId="136">
    <w:name w:val="WW8Num17z3"/>
    <w:uiPriority w:val="3"/>
  </w:style>
  <w:style w:type="character" w:customStyle="1" w:styleId="137">
    <w:name w:val="WW8Num17z4"/>
    <w:uiPriority w:val="3"/>
  </w:style>
  <w:style w:type="character" w:customStyle="1" w:styleId="138">
    <w:name w:val="WW8Num17z5"/>
    <w:uiPriority w:val="3"/>
  </w:style>
  <w:style w:type="character" w:customStyle="1" w:styleId="139">
    <w:name w:val="WW8Num17z6"/>
    <w:uiPriority w:val="3"/>
  </w:style>
  <w:style w:type="character" w:customStyle="1" w:styleId="140">
    <w:name w:val="WW8Num17z7"/>
    <w:uiPriority w:val="3"/>
  </w:style>
  <w:style w:type="character" w:customStyle="1" w:styleId="141">
    <w:name w:val="WW8Num17z8"/>
    <w:uiPriority w:val="3"/>
  </w:style>
  <w:style w:type="character" w:customStyle="1" w:styleId="142">
    <w:name w:val="WW8Num18z0"/>
    <w:uiPriority w:val="3"/>
    <w:rPr>
      <w:rFonts w:hint="default"/>
    </w:rPr>
  </w:style>
  <w:style w:type="character" w:customStyle="1" w:styleId="143">
    <w:name w:val="WW8Num18z1"/>
    <w:uiPriority w:val="3"/>
    <w:rPr>
      <w:rFonts w:hint="default" w:ascii="Symbol" w:hAnsi="Symbol" w:cs="Symbol"/>
    </w:rPr>
  </w:style>
  <w:style w:type="character" w:customStyle="1" w:styleId="144">
    <w:name w:val="WW8Num18z2"/>
    <w:uiPriority w:val="3"/>
  </w:style>
  <w:style w:type="character" w:customStyle="1" w:styleId="145">
    <w:name w:val="WW8Num18z3"/>
    <w:uiPriority w:val="3"/>
  </w:style>
  <w:style w:type="character" w:customStyle="1" w:styleId="146">
    <w:name w:val="WW8Num18z4"/>
    <w:uiPriority w:val="3"/>
  </w:style>
  <w:style w:type="character" w:customStyle="1" w:styleId="147">
    <w:name w:val="WW8Num18z5"/>
    <w:uiPriority w:val="3"/>
  </w:style>
  <w:style w:type="character" w:customStyle="1" w:styleId="148">
    <w:name w:val="WW8Num18z6"/>
    <w:uiPriority w:val="3"/>
  </w:style>
  <w:style w:type="character" w:customStyle="1" w:styleId="149">
    <w:name w:val="WW8Num18z7"/>
    <w:uiPriority w:val="3"/>
  </w:style>
  <w:style w:type="character" w:customStyle="1" w:styleId="150">
    <w:name w:val="WW8Num18z8"/>
    <w:uiPriority w:val="3"/>
  </w:style>
  <w:style w:type="character" w:customStyle="1" w:styleId="151">
    <w:name w:val="WW8Num19z0"/>
    <w:uiPriority w:val="3"/>
    <w:rPr>
      <w:rFonts w:hint="default"/>
    </w:rPr>
  </w:style>
  <w:style w:type="character" w:customStyle="1" w:styleId="152">
    <w:name w:val="WW8Num19z1"/>
    <w:uiPriority w:val="3"/>
    <w:rPr>
      <w:rFonts w:hint="default" w:ascii="Symbol" w:hAnsi="Symbol" w:cs="Symbol"/>
    </w:rPr>
  </w:style>
  <w:style w:type="character" w:customStyle="1" w:styleId="153">
    <w:name w:val="WW8Num19z2"/>
    <w:uiPriority w:val="3"/>
  </w:style>
  <w:style w:type="character" w:customStyle="1" w:styleId="154">
    <w:name w:val="WW8Num19z3"/>
    <w:uiPriority w:val="3"/>
  </w:style>
  <w:style w:type="character" w:customStyle="1" w:styleId="155">
    <w:name w:val="WW8Num19z4"/>
    <w:uiPriority w:val="3"/>
  </w:style>
  <w:style w:type="character" w:customStyle="1" w:styleId="156">
    <w:name w:val="WW8Num19z5"/>
    <w:uiPriority w:val="3"/>
  </w:style>
  <w:style w:type="character" w:customStyle="1" w:styleId="157">
    <w:name w:val="WW8Num19z6"/>
    <w:uiPriority w:val="3"/>
  </w:style>
  <w:style w:type="character" w:customStyle="1" w:styleId="158">
    <w:name w:val="WW8Num19z7"/>
    <w:uiPriority w:val="3"/>
  </w:style>
  <w:style w:type="character" w:customStyle="1" w:styleId="159">
    <w:name w:val="WW8Num19z8"/>
    <w:uiPriority w:val="3"/>
  </w:style>
  <w:style w:type="character" w:customStyle="1" w:styleId="160">
    <w:name w:val="WW8Num20z0"/>
    <w:uiPriority w:val="3"/>
    <w:rPr>
      <w:rFonts w:hint="default" w:ascii="Symbol" w:hAnsi="Symbol" w:cs="Symbol"/>
      <w:color w:val="auto"/>
    </w:rPr>
  </w:style>
  <w:style w:type="character" w:customStyle="1" w:styleId="161">
    <w:name w:val="WW8Num21z0"/>
    <w:uiPriority w:val="3"/>
    <w:rPr>
      <w:rFonts w:hint="default" w:ascii="Symbol" w:hAnsi="Symbol" w:cs="Symbol"/>
      <w:color w:val="000000"/>
    </w:rPr>
  </w:style>
  <w:style w:type="character" w:customStyle="1" w:styleId="162">
    <w:name w:val="WW8Num21z1"/>
    <w:uiPriority w:val="3"/>
    <w:rPr>
      <w:rFonts w:hint="default" w:ascii="Courier New" w:hAnsi="Courier New" w:cs="Courier New"/>
    </w:rPr>
  </w:style>
  <w:style w:type="character" w:customStyle="1" w:styleId="163">
    <w:name w:val="WW8Num21z2"/>
    <w:uiPriority w:val="3"/>
    <w:rPr>
      <w:rFonts w:hint="default" w:ascii="Wingdings" w:hAnsi="Wingdings" w:cs="Wingdings"/>
    </w:rPr>
  </w:style>
  <w:style w:type="character" w:customStyle="1" w:styleId="164">
    <w:name w:val="WW8Num22z0"/>
    <w:uiPriority w:val="3"/>
    <w:rPr>
      <w:rFonts w:hint="default" w:ascii="Symbol" w:hAnsi="Symbol" w:cs="Symbol"/>
    </w:rPr>
  </w:style>
  <w:style w:type="character" w:customStyle="1" w:styleId="165">
    <w:name w:val="WW8Num22z1"/>
    <w:uiPriority w:val="3"/>
    <w:rPr>
      <w:rFonts w:hint="default" w:ascii="Courier New" w:hAnsi="Courier New" w:cs="Courier New"/>
    </w:rPr>
  </w:style>
  <w:style w:type="character" w:customStyle="1" w:styleId="166">
    <w:name w:val="WW8Num22z2"/>
    <w:uiPriority w:val="3"/>
    <w:rPr>
      <w:rFonts w:hint="default" w:ascii="Wingdings" w:hAnsi="Wingdings" w:cs="Wingdings"/>
    </w:rPr>
  </w:style>
  <w:style w:type="character" w:customStyle="1" w:styleId="167">
    <w:name w:val="Fonte parág. padrão2"/>
    <w:uiPriority w:val="6"/>
  </w:style>
  <w:style w:type="character" w:customStyle="1" w:styleId="168">
    <w:name w:val="Título 1 Char"/>
    <w:basedOn w:val="167"/>
    <w:uiPriority w:val="7"/>
    <w:rPr>
      <w:rFonts w:ascii="Arial" w:hAnsi="Arial" w:eastAsia="Times New Roman" w:cs="Arial"/>
      <w:b/>
      <w:bCs/>
      <w:sz w:val="18"/>
      <w:szCs w:val="20"/>
    </w:rPr>
  </w:style>
  <w:style w:type="character" w:customStyle="1" w:styleId="169">
    <w:name w:val="Título 2 Char"/>
    <w:basedOn w:val="167"/>
    <w:uiPriority w:val="7"/>
    <w:rPr>
      <w:rFonts w:ascii="Times New Roman" w:hAnsi="Times New Roman" w:eastAsia="Times New Roman" w:cs="Times New Roman"/>
      <w:b/>
      <w:sz w:val="24"/>
      <w:szCs w:val="20"/>
    </w:rPr>
  </w:style>
  <w:style w:type="character" w:customStyle="1" w:styleId="170">
    <w:name w:val="Título 3 Char"/>
    <w:basedOn w:val="167"/>
    <w:uiPriority w:val="7"/>
    <w:rPr>
      <w:rFonts w:ascii="Arial" w:hAnsi="Arial" w:eastAsia="Times New Roman" w:cs="Times New Roman"/>
      <w:b/>
      <w:sz w:val="24"/>
      <w:szCs w:val="20"/>
    </w:rPr>
  </w:style>
  <w:style w:type="character" w:customStyle="1" w:styleId="171">
    <w:name w:val="Título 4 Char"/>
    <w:basedOn w:val="167"/>
    <w:uiPriority w:val="7"/>
    <w:rPr>
      <w:rFonts w:ascii="Bookman Old Style" w:hAnsi="Bookman Old Style" w:eastAsia="Times New Roman" w:cs="Times New Roman"/>
      <w:b/>
      <w:color w:val="000000"/>
      <w:sz w:val="20"/>
      <w:szCs w:val="20"/>
    </w:rPr>
  </w:style>
  <w:style w:type="character" w:customStyle="1" w:styleId="172">
    <w:name w:val="Título 5 Char"/>
    <w:basedOn w:val="167"/>
    <w:uiPriority w:val="7"/>
    <w:rPr>
      <w:rFonts w:ascii="Arial" w:hAnsi="Arial" w:eastAsia="Times New Roman" w:cs="Times New Roman"/>
      <w:b/>
      <w:sz w:val="20"/>
      <w:szCs w:val="20"/>
    </w:rPr>
  </w:style>
  <w:style w:type="character" w:customStyle="1" w:styleId="173">
    <w:name w:val="Título 6 Char"/>
    <w:basedOn w:val="167"/>
    <w:uiPriority w:val="7"/>
    <w:rPr>
      <w:rFonts w:ascii="Arial" w:hAnsi="Arial" w:eastAsia="Times New Roman" w:cs="Times New Roman"/>
      <w:b/>
      <w:sz w:val="20"/>
      <w:szCs w:val="20"/>
    </w:rPr>
  </w:style>
  <w:style w:type="character" w:customStyle="1" w:styleId="174">
    <w:name w:val="Título 7 Char"/>
    <w:basedOn w:val="167"/>
    <w:uiPriority w:val="7"/>
    <w:rPr>
      <w:rFonts w:ascii="Arial" w:hAnsi="Arial" w:eastAsia="Times New Roman" w:cs="Times New Roman"/>
      <w:b/>
      <w:szCs w:val="20"/>
    </w:rPr>
  </w:style>
  <w:style w:type="character" w:customStyle="1" w:styleId="175">
    <w:name w:val="Título 8 Char"/>
    <w:basedOn w:val="167"/>
    <w:uiPriority w:val="7"/>
    <w:rPr>
      <w:rFonts w:ascii="Arial" w:hAnsi="Arial" w:eastAsia="Times New Roman" w:cs="Times New Roman"/>
      <w:b/>
      <w:szCs w:val="20"/>
    </w:rPr>
  </w:style>
  <w:style w:type="character" w:customStyle="1" w:styleId="176">
    <w:name w:val="Título 9 Char"/>
    <w:basedOn w:val="167"/>
    <w:uiPriority w:val="7"/>
    <w:rPr>
      <w:rFonts w:ascii="Arial" w:hAnsi="Arial" w:eastAsia="Times New Roman" w:cs="Times New Roman"/>
      <w:b/>
      <w:sz w:val="18"/>
      <w:szCs w:val="20"/>
    </w:rPr>
  </w:style>
  <w:style w:type="character" w:customStyle="1" w:styleId="177">
    <w:name w:val="Cabeçalho Char"/>
    <w:basedOn w:val="167"/>
    <w:uiPriority w:val="6"/>
    <w:rPr>
      <w:rFonts w:ascii="Calibri" w:hAnsi="Calibri" w:eastAsia="Calibri" w:cs="Times New Roman"/>
    </w:rPr>
  </w:style>
  <w:style w:type="character" w:customStyle="1" w:styleId="178">
    <w:name w:val="Rodapé Char"/>
    <w:basedOn w:val="167"/>
    <w:uiPriority w:val="6"/>
    <w:rPr>
      <w:rFonts w:ascii="Calibri" w:hAnsi="Calibri" w:eastAsia="Calibri" w:cs="Times New Roman"/>
    </w:rPr>
  </w:style>
  <w:style w:type="character" w:customStyle="1" w:styleId="179">
    <w:name w:val="Texto de balão Char"/>
    <w:basedOn w:val="167"/>
    <w:uiPriority w:val="7"/>
    <w:rPr>
      <w:rFonts w:ascii="Tahoma" w:hAnsi="Tahoma" w:eastAsia="Calibri" w:cs="Tahoma"/>
      <w:sz w:val="16"/>
      <w:szCs w:val="16"/>
    </w:rPr>
  </w:style>
  <w:style w:type="character" w:customStyle="1" w:styleId="180">
    <w:name w:val="Corpo de texto Char"/>
    <w:basedOn w:val="167"/>
    <w:uiPriority w:val="7"/>
    <w:rPr>
      <w:rFonts w:ascii="Times New Roman" w:hAnsi="Times New Roman" w:eastAsia="Times New Roman" w:cs="Times New Roman"/>
      <w:sz w:val="24"/>
      <w:szCs w:val="20"/>
    </w:rPr>
  </w:style>
  <w:style w:type="character" w:customStyle="1" w:styleId="181">
    <w:name w:val="Título Char"/>
    <w:basedOn w:val="167"/>
    <w:uiPriority w:val="7"/>
    <w:rPr>
      <w:rFonts w:ascii="Times New Roman" w:hAnsi="Times New Roman" w:eastAsia="Times New Roman" w:cs="Times New Roman"/>
      <w:b/>
      <w:sz w:val="20"/>
      <w:szCs w:val="20"/>
    </w:rPr>
  </w:style>
  <w:style w:type="character" w:customStyle="1" w:styleId="182">
    <w:name w:val="Absatz-Standardschriftart"/>
    <w:uiPriority w:val="7"/>
  </w:style>
  <w:style w:type="character" w:customStyle="1" w:styleId="183">
    <w:name w:val="WW-Absatz-Standardschriftart"/>
    <w:uiPriority w:val="2"/>
  </w:style>
  <w:style w:type="character" w:customStyle="1" w:styleId="184">
    <w:name w:val="WW-Absatz-Standardschriftart1"/>
    <w:uiPriority w:val="2"/>
  </w:style>
  <w:style w:type="character" w:customStyle="1" w:styleId="185">
    <w:name w:val="WW8NumSt1z0"/>
    <w:uiPriority w:val="3"/>
    <w:rPr>
      <w:rFonts w:ascii="Symbol" w:hAnsi="Symbol" w:cs="Symbol"/>
    </w:rPr>
  </w:style>
  <w:style w:type="character" w:customStyle="1" w:styleId="186">
    <w:name w:val="Fonte parág. padrão1"/>
    <w:uiPriority w:val="6"/>
  </w:style>
  <w:style w:type="character" w:customStyle="1" w:styleId="187">
    <w:name w:val="Símbolos de numeração"/>
    <w:uiPriority w:val="6"/>
  </w:style>
  <w:style w:type="character" w:customStyle="1" w:styleId="188">
    <w:name w:val="Recuo de corpo de texto Char"/>
    <w:basedOn w:val="167"/>
    <w:uiPriority w:val="6"/>
    <w:rPr>
      <w:rFonts w:ascii="Arial" w:hAnsi="Arial" w:eastAsia="Times New Roman" w:cs="Times New Roman"/>
      <w:sz w:val="18"/>
      <w:szCs w:val="20"/>
    </w:rPr>
  </w:style>
  <w:style w:type="character" w:customStyle="1" w:styleId="189">
    <w:name w:val="Corpo de texto 2 Char"/>
    <w:basedOn w:val="167"/>
    <w:uiPriority w:val="7"/>
    <w:rPr>
      <w:rFonts w:ascii="Arial" w:hAnsi="Arial" w:eastAsia="Times New Roman" w:cs="Times New Roman"/>
      <w:sz w:val="18"/>
      <w:szCs w:val="20"/>
    </w:rPr>
  </w:style>
  <w:style w:type="character" w:customStyle="1" w:styleId="190">
    <w:name w:val="Recuo de corpo de texto 2 Char"/>
    <w:basedOn w:val="167"/>
    <w:uiPriority w:val="6"/>
    <w:rPr>
      <w:rFonts w:ascii="Arial" w:hAnsi="Arial" w:eastAsia="Times New Roman" w:cs="Times New Roman"/>
      <w:szCs w:val="20"/>
    </w:rPr>
  </w:style>
  <w:style w:type="character" w:customStyle="1" w:styleId="191">
    <w:name w:val="Recuo de corpo de texto 3 Char"/>
    <w:basedOn w:val="167"/>
    <w:uiPriority w:val="6"/>
    <w:rPr>
      <w:rFonts w:ascii="Arial" w:hAnsi="Arial" w:eastAsia="Times New Roman" w:cs="Times New Roman"/>
      <w:sz w:val="20"/>
      <w:szCs w:val="20"/>
    </w:rPr>
  </w:style>
  <w:style w:type="character" w:customStyle="1" w:styleId="192">
    <w:name w:val="Corpo de texto 3 Char"/>
    <w:basedOn w:val="167"/>
    <w:uiPriority w:val="7"/>
    <w:rPr>
      <w:rFonts w:ascii="Arial" w:hAnsi="Arial" w:eastAsia="Times New Roman" w:cs="Times New Roman"/>
      <w:szCs w:val="20"/>
    </w:rPr>
  </w:style>
  <w:style w:type="character" w:customStyle="1" w:styleId="193">
    <w:name w:val="Caracteres de nota de rodapé"/>
    <w:uiPriority w:val="7"/>
  </w:style>
  <w:style w:type="character" w:customStyle="1" w:styleId="194">
    <w:name w:val="Caracteres de nota de fim"/>
    <w:uiPriority w:val="7"/>
  </w:style>
  <w:style w:type="paragraph" w:customStyle="1" w:styleId="195">
    <w:name w:val="Título11"/>
    <w:basedOn w:val="1"/>
    <w:next w:val="21"/>
    <w:uiPriority w:val="7"/>
    <w:pPr>
      <w:jc w:val="center"/>
    </w:pPr>
    <w:rPr>
      <w:b/>
    </w:rPr>
  </w:style>
  <w:style w:type="paragraph" w:customStyle="1" w:styleId="196">
    <w:name w:val="Índice"/>
    <w:basedOn w:val="1"/>
    <w:uiPriority w:val="6"/>
    <w:pPr>
      <w:widowControl w:val="0"/>
      <w:suppressLineNumbers/>
      <w:suppressAutoHyphens/>
      <w:overflowPunct w:val="0"/>
      <w:autoSpaceDE w:val="0"/>
      <w:textAlignment w:val="baseline"/>
    </w:pPr>
    <w:rPr>
      <w:rFonts w:cs="Tahoma"/>
    </w:rPr>
  </w:style>
  <w:style w:type="paragraph" w:customStyle="1" w:styleId="197">
    <w:name w:val="Legenda2"/>
    <w:basedOn w:val="1"/>
    <w:uiPriority w:val="6"/>
    <w:pPr>
      <w:suppressLineNumbers/>
      <w:spacing w:before="120" w:after="120"/>
    </w:pPr>
    <w:rPr>
      <w:rFonts w:cs="Mangal"/>
      <w:i/>
      <w:iCs/>
      <w:sz w:val="24"/>
      <w:szCs w:val="24"/>
    </w:rPr>
  </w:style>
  <w:style w:type="paragraph" w:customStyle="1" w:styleId="198">
    <w:name w:val="Cabeçalho e Rodapé"/>
    <w:basedOn w:val="1"/>
    <w:uiPriority w:val="6"/>
    <w:pPr>
      <w:suppressLineNumbers/>
      <w:tabs>
        <w:tab w:val="center" w:pos="4819"/>
        <w:tab w:val="right" w:pos="9638"/>
      </w:tabs>
    </w:pPr>
  </w:style>
  <w:style w:type="paragraph" w:customStyle="1" w:styleId="199">
    <w:name w:val="Texto de balão1"/>
    <w:basedOn w:val="1"/>
    <w:uiPriority w:val="7"/>
    <w:rPr>
      <w:rFonts w:ascii="Tahoma" w:hAnsi="Tahoma" w:eastAsia="Calibri" w:cs="Tahoma"/>
      <w:sz w:val="16"/>
      <w:szCs w:val="16"/>
    </w:rPr>
  </w:style>
  <w:style w:type="paragraph" w:customStyle="1" w:styleId="200">
    <w:name w:val="Capítulo"/>
    <w:basedOn w:val="1"/>
    <w:next w:val="17"/>
    <w:uiPriority w:val="7"/>
    <w:pPr>
      <w:keepNext/>
      <w:widowControl w:val="0"/>
      <w:suppressAutoHyphens/>
      <w:overflowPunct w:val="0"/>
      <w:autoSpaceDE w:val="0"/>
      <w:spacing w:before="240" w:after="120"/>
      <w:textAlignment w:val="baseline"/>
    </w:pPr>
    <w:rPr>
      <w:rFonts w:ascii="Arial" w:hAnsi="Arial" w:eastAsia="MS Mincho" w:cs="Tahoma"/>
      <w:sz w:val="28"/>
      <w:szCs w:val="28"/>
    </w:rPr>
  </w:style>
  <w:style w:type="paragraph" w:customStyle="1" w:styleId="201">
    <w:name w:val="Legenda1"/>
    <w:basedOn w:val="1"/>
    <w:uiPriority w:val="6"/>
    <w:pPr>
      <w:widowControl w:val="0"/>
      <w:suppressLineNumbers/>
      <w:suppressAutoHyphens/>
      <w:overflowPunct w:val="0"/>
      <w:autoSpaceDE w:val="0"/>
      <w:spacing w:before="120" w:after="120"/>
      <w:textAlignment w:val="baseline"/>
    </w:pPr>
    <w:rPr>
      <w:rFonts w:cs="Tahoma"/>
      <w:i/>
      <w:iCs/>
      <w:sz w:val="24"/>
      <w:szCs w:val="24"/>
    </w:rPr>
  </w:style>
  <w:style w:type="paragraph" w:customStyle="1" w:styleId="202">
    <w:name w:val="Corpo de texto 21"/>
    <w:basedOn w:val="1"/>
    <w:uiPriority w:val="7"/>
    <w:pPr>
      <w:widowControl w:val="0"/>
      <w:suppressAutoHyphens/>
      <w:overflowPunct w:val="0"/>
      <w:autoSpaceDE w:val="0"/>
      <w:textAlignment w:val="baseline"/>
    </w:pPr>
    <w:rPr>
      <w:rFonts w:ascii="Arial" w:hAnsi="Arial" w:cs="Arial"/>
      <w:sz w:val="28"/>
    </w:rPr>
  </w:style>
  <w:style w:type="paragraph" w:customStyle="1" w:styleId="203">
    <w:name w:val="Corpo de texto 31"/>
    <w:basedOn w:val="1"/>
    <w:uiPriority w:val="7"/>
    <w:pPr>
      <w:widowControl w:val="0"/>
      <w:suppressAutoHyphens/>
      <w:overflowPunct w:val="0"/>
      <w:autoSpaceDE w:val="0"/>
      <w:jc w:val="both"/>
      <w:textAlignment w:val="baseline"/>
    </w:pPr>
    <w:rPr>
      <w:rFonts w:ascii="Bookman Old Style" w:hAnsi="Bookman Old Style" w:cs="Bookman Old Style"/>
      <w:sz w:val="24"/>
    </w:rPr>
  </w:style>
  <w:style w:type="paragraph" w:customStyle="1" w:styleId="204">
    <w:name w:val="Conteúdo da tabela"/>
    <w:basedOn w:val="1"/>
    <w:uiPriority w:val="6"/>
    <w:pPr>
      <w:widowControl w:val="0"/>
      <w:suppressLineNumbers/>
      <w:suppressAutoHyphens/>
      <w:overflowPunct w:val="0"/>
      <w:autoSpaceDE w:val="0"/>
      <w:textAlignment w:val="baseline"/>
    </w:pPr>
  </w:style>
  <w:style w:type="paragraph" w:customStyle="1" w:styleId="205">
    <w:name w:val="Título da tabela"/>
    <w:basedOn w:val="204"/>
    <w:uiPriority w:val="7"/>
    <w:pPr>
      <w:jc w:val="center"/>
    </w:pPr>
    <w:rPr>
      <w:b/>
      <w:bCs/>
    </w:rPr>
  </w:style>
  <w:style w:type="paragraph" w:customStyle="1" w:styleId="206">
    <w:name w:val="Default"/>
    <w:uiPriority w:val="6"/>
    <w:pPr>
      <w:widowControl/>
      <w:suppressAutoHyphens/>
      <w:autoSpaceDE w:val="0"/>
      <w:bidi w:val="0"/>
    </w:pPr>
    <w:rPr>
      <w:rFonts w:ascii="Times New Roman" w:hAnsi="Times New Roman" w:eastAsia="Times New Roman" w:cs="Times New Roman"/>
      <w:color w:val="000000"/>
      <w:sz w:val="24"/>
      <w:szCs w:val="24"/>
      <w:lang w:val="pt-BR" w:eastAsia="zh-CN" w:bidi="ar-SA"/>
    </w:rPr>
  </w:style>
  <w:style w:type="paragraph" w:customStyle="1" w:styleId="207">
    <w:name w:val="17. «TEXTO» corpo justificado"/>
    <w:basedOn w:val="1"/>
    <w:uiPriority w:val="2"/>
    <w:pPr>
      <w:spacing w:line="260" w:lineRule="atLeast"/>
      <w:jc w:val="both"/>
    </w:pPr>
    <w:rPr>
      <w:sz w:val="22"/>
    </w:rPr>
  </w:style>
  <w:style w:type="paragraph" w:customStyle="1" w:styleId="208">
    <w:name w:val="Corpo de texto 22"/>
    <w:basedOn w:val="1"/>
    <w:uiPriority w:val="7"/>
    <w:pPr>
      <w:jc w:val="both"/>
    </w:pPr>
    <w:rPr>
      <w:rFonts w:ascii="Arial" w:hAnsi="Arial" w:cs="Arial"/>
      <w:sz w:val="18"/>
    </w:rPr>
  </w:style>
  <w:style w:type="paragraph" w:customStyle="1" w:styleId="209">
    <w:name w:val="Recuo de corpo de texto 21"/>
    <w:basedOn w:val="1"/>
    <w:uiPriority w:val="6"/>
    <w:pPr>
      <w:ind w:left="284" w:right="0" w:hanging="284"/>
      <w:jc w:val="both"/>
    </w:pPr>
    <w:rPr>
      <w:rFonts w:ascii="Arial" w:hAnsi="Arial" w:cs="Arial"/>
      <w:sz w:val="22"/>
    </w:rPr>
  </w:style>
  <w:style w:type="paragraph" w:customStyle="1" w:styleId="210">
    <w:name w:val="Recuo de corpo de texto 31"/>
    <w:basedOn w:val="1"/>
    <w:uiPriority w:val="6"/>
    <w:pPr>
      <w:ind w:left="142" w:right="0" w:firstLine="0"/>
      <w:jc w:val="both"/>
    </w:pPr>
    <w:rPr>
      <w:rFonts w:ascii="Arial" w:hAnsi="Arial" w:cs="Arial"/>
    </w:rPr>
  </w:style>
  <w:style w:type="paragraph" w:customStyle="1" w:styleId="211">
    <w:name w:val="Corpo de texto 32"/>
    <w:basedOn w:val="1"/>
    <w:uiPriority w:val="7"/>
    <w:rPr>
      <w:rFonts w:ascii="Arial" w:hAnsi="Arial" w:cs="Arial"/>
      <w:sz w:val="22"/>
    </w:rPr>
  </w:style>
  <w:style w:type="paragraph" w:customStyle="1" w:styleId="212">
    <w:name w:val="Corpo"/>
    <w:basedOn w:val="1"/>
    <w:uiPriority w:val="7"/>
    <w:pPr>
      <w:spacing w:before="120" w:after="120"/>
      <w:jc w:val="both"/>
    </w:pPr>
    <w:rPr>
      <w:sz w:val="24"/>
    </w:rPr>
  </w:style>
  <w:style w:type="paragraph" w:customStyle="1" w:styleId="213">
    <w:name w:val="Body Text 2"/>
    <w:basedOn w:val="1"/>
    <w:uiPriority w:val="6"/>
    <w:pPr>
      <w:ind w:left="630" w:right="0" w:firstLine="0"/>
    </w:pPr>
    <w:rPr>
      <w:sz w:val="24"/>
    </w:rPr>
  </w:style>
  <w:style w:type="paragraph" w:customStyle="1" w:styleId="214">
    <w:name w:val="Default Text"/>
    <w:basedOn w:val="1"/>
    <w:uiPriority w:val="6"/>
    <w:rPr>
      <w:rFonts w:ascii="Book Antiqua" w:hAnsi="Book Antiqua" w:cs="Book Antiqua"/>
      <w:sz w:val="22"/>
      <w:lang/>
    </w:rPr>
  </w:style>
  <w:style w:type="paragraph" w:customStyle="1" w:styleId="215">
    <w:name w:val="xl26"/>
    <w:basedOn w:val="1"/>
    <w:uiPriority w:val="3"/>
    <w:pPr>
      <w:spacing w:before="280" w:after="280"/>
    </w:pPr>
    <w:rPr>
      <w:rFonts w:ascii="Arial" w:hAnsi="Arial" w:cs="Arial"/>
      <w:sz w:val="18"/>
      <w:szCs w:val="18"/>
    </w:rPr>
  </w:style>
  <w:style w:type="paragraph" w:customStyle="1" w:styleId="216">
    <w:name w:val="xl27"/>
    <w:basedOn w:val="1"/>
    <w:uiPriority w:val="3"/>
    <w:pPr>
      <w:pBdr>
        <w:top w:val="none" w:color="000000" w:sz="0" w:space="0"/>
        <w:left w:val="none" w:color="000000" w:sz="0" w:space="0"/>
        <w:bottom w:val="single" w:color="000000" w:sz="4" w:space="0"/>
        <w:right w:val="none" w:color="000000" w:sz="0" w:space="0"/>
      </w:pBdr>
      <w:spacing w:before="280" w:after="280"/>
    </w:pPr>
    <w:rPr>
      <w:rFonts w:ascii="Arial" w:hAnsi="Arial" w:cs="Arial"/>
      <w:sz w:val="18"/>
      <w:szCs w:val="18"/>
    </w:rPr>
  </w:style>
  <w:style w:type="paragraph" w:customStyle="1" w:styleId="217">
    <w:name w:val="xl28"/>
    <w:basedOn w:val="1"/>
    <w:uiPriority w:val="3"/>
    <w:pPr>
      <w:spacing w:before="280" w:after="280"/>
    </w:pPr>
    <w:rPr>
      <w:rFonts w:ascii="Arial" w:hAnsi="Arial" w:cs="Arial"/>
      <w:sz w:val="18"/>
      <w:szCs w:val="18"/>
    </w:rPr>
  </w:style>
  <w:style w:type="paragraph" w:customStyle="1" w:styleId="218">
    <w:name w:val="xl29"/>
    <w:basedOn w:val="1"/>
    <w:uiPriority w:val="3"/>
    <w:pPr>
      <w:spacing w:before="280" w:after="280"/>
    </w:pPr>
    <w:rPr>
      <w:rFonts w:ascii="Arial" w:hAnsi="Arial" w:cs="Arial"/>
      <w:sz w:val="18"/>
      <w:szCs w:val="18"/>
    </w:rPr>
  </w:style>
  <w:style w:type="paragraph" w:customStyle="1" w:styleId="219">
    <w:name w:val="xl30"/>
    <w:basedOn w:val="1"/>
    <w:uiPriority w:val="3"/>
    <w:pPr>
      <w:pBdr>
        <w:top w:val="none" w:color="000000" w:sz="0" w:space="0"/>
        <w:left w:val="none" w:color="000000" w:sz="0" w:space="0"/>
        <w:bottom w:val="double" w:color="000000" w:sz="0" w:space="0"/>
        <w:right w:val="none" w:color="000000" w:sz="0" w:space="0"/>
      </w:pBdr>
      <w:spacing w:before="280" w:after="280"/>
    </w:pPr>
    <w:rPr>
      <w:rFonts w:ascii="Arial" w:hAnsi="Arial" w:cs="Arial"/>
      <w:sz w:val="18"/>
      <w:szCs w:val="18"/>
    </w:rPr>
  </w:style>
  <w:style w:type="paragraph" w:customStyle="1" w:styleId="220">
    <w:name w:val="xl31"/>
    <w:basedOn w:val="1"/>
    <w:uiPriority w:val="3"/>
    <w:pPr>
      <w:pBdr>
        <w:top w:val="none" w:color="000000" w:sz="0" w:space="0"/>
        <w:left w:val="none" w:color="000000" w:sz="0" w:space="0"/>
        <w:bottom w:val="single" w:color="000000" w:sz="4" w:space="0"/>
        <w:right w:val="none" w:color="000000" w:sz="0" w:space="0"/>
      </w:pBdr>
      <w:spacing w:before="280" w:after="280"/>
      <w:jc w:val="right"/>
    </w:pPr>
    <w:rPr>
      <w:rFonts w:ascii="Arial" w:hAnsi="Arial" w:cs="Arial"/>
      <w:sz w:val="18"/>
      <w:szCs w:val="18"/>
    </w:rPr>
  </w:style>
  <w:style w:type="paragraph" w:customStyle="1" w:styleId="221">
    <w:name w:val="xl32"/>
    <w:basedOn w:val="1"/>
    <w:uiPriority w:val="3"/>
    <w:pPr>
      <w:spacing w:before="280" w:after="280"/>
      <w:jc w:val="right"/>
    </w:pPr>
    <w:rPr>
      <w:rFonts w:ascii="Arial" w:hAnsi="Arial" w:cs="Arial"/>
      <w:sz w:val="18"/>
      <w:szCs w:val="18"/>
    </w:rPr>
  </w:style>
  <w:style w:type="paragraph" w:customStyle="1" w:styleId="222">
    <w:name w:val="xl33"/>
    <w:basedOn w:val="1"/>
    <w:uiPriority w:val="3"/>
    <w:pPr>
      <w:spacing w:before="280" w:after="280"/>
    </w:pPr>
    <w:rPr>
      <w:rFonts w:ascii="Arial" w:hAnsi="Arial" w:cs="Arial"/>
      <w:sz w:val="14"/>
      <w:szCs w:val="14"/>
    </w:rPr>
  </w:style>
  <w:style w:type="paragraph" w:customStyle="1" w:styleId="223">
    <w:name w:val="xl34"/>
    <w:basedOn w:val="1"/>
    <w:uiPriority w:val="3"/>
    <w:pPr>
      <w:pBdr>
        <w:top w:val="none" w:color="000000" w:sz="0" w:space="0"/>
        <w:left w:val="none" w:color="000000" w:sz="0" w:space="0"/>
        <w:bottom w:val="single" w:color="000000" w:sz="4" w:space="0"/>
        <w:right w:val="none" w:color="000000" w:sz="0" w:space="0"/>
      </w:pBdr>
      <w:spacing w:before="280" w:after="280"/>
    </w:pPr>
    <w:rPr>
      <w:rFonts w:ascii="Arial" w:hAnsi="Arial" w:cs="Arial"/>
      <w:sz w:val="18"/>
      <w:szCs w:val="18"/>
    </w:rPr>
  </w:style>
  <w:style w:type="paragraph" w:customStyle="1" w:styleId="224">
    <w:name w:val="xl35"/>
    <w:basedOn w:val="1"/>
    <w:uiPriority w:val="3"/>
    <w:pPr>
      <w:pBdr>
        <w:top w:val="none" w:color="000000" w:sz="0" w:space="0"/>
        <w:left w:val="none" w:color="000000" w:sz="0" w:space="0"/>
        <w:bottom w:val="single" w:color="000000" w:sz="4" w:space="0"/>
        <w:right w:val="none" w:color="000000" w:sz="0" w:space="0"/>
      </w:pBdr>
      <w:spacing w:before="280" w:after="280"/>
      <w:jc w:val="right"/>
    </w:pPr>
    <w:rPr>
      <w:rFonts w:ascii="Arial" w:hAnsi="Arial" w:cs="Arial"/>
      <w:sz w:val="18"/>
      <w:szCs w:val="18"/>
    </w:rPr>
  </w:style>
  <w:style w:type="paragraph" w:customStyle="1" w:styleId="225">
    <w:name w:val="Normal (Web)1"/>
    <w:basedOn w:val="1"/>
    <w:uiPriority w:val="7"/>
    <w:pPr>
      <w:spacing w:before="280" w:after="280"/>
    </w:pPr>
    <w:rPr>
      <w:sz w:val="24"/>
      <w:szCs w:val="24"/>
    </w:rPr>
  </w:style>
  <w:style w:type="paragraph" w:customStyle="1" w:styleId="226">
    <w:name w:val="Parágrafo da Lista"/>
    <w:basedOn w:val="1"/>
    <w:uiPriority w:val="7"/>
    <w:pPr>
      <w:ind w:left="720" w:right="0" w:firstLine="0"/>
    </w:pPr>
  </w:style>
  <w:style w:type="paragraph" w:customStyle="1" w:styleId="227">
    <w:name w:val="Conteúdo de tabela"/>
    <w:basedOn w:val="1"/>
    <w:uiPriority w:val="6"/>
    <w:pPr>
      <w:suppressLineNumbers/>
    </w:pPr>
  </w:style>
  <w:style w:type="paragraph" w:customStyle="1" w:styleId="228">
    <w:name w:val="Título de tabela"/>
    <w:basedOn w:val="227"/>
    <w:uiPriority w:val="7"/>
    <w:pPr>
      <w:suppressLineNumbers/>
      <w:jc w:val="center"/>
    </w:pPr>
    <w:rPr>
      <w:b/>
      <w:bCs/>
    </w:rPr>
  </w:style>
  <w:style w:type="paragraph" w:customStyle="1" w:styleId="229">
    <w:name w:val="Conteúdo de quadro"/>
    <w:basedOn w:val="17"/>
    <w:uiPriority w:val="6"/>
  </w:style>
  <w:style w:type="paragraph" w:customStyle="1" w:styleId="230">
    <w:name w:val="Conteúdo do quadro"/>
    <w:basedOn w:val="1"/>
    <w:uiPriority w:val="6"/>
  </w:style>
  <w:style w:type="paragraph" w:customStyle="1" w:styleId="231">
    <w:name w:val="Conteúdo da lista"/>
    <w:basedOn w:val="1"/>
    <w:uiPriority w:val="6"/>
    <w:pPr>
      <w:ind w:left="567" w:right="0" w:firstLine="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14</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2025-08-07T18:39:46Z</dcterms:created>
  <dc:creator>Cristina Mary Quinaglia</dc:creator>
  <cp:lastModifiedBy>Cristina Mary Quinaglia</cp:lastModifiedBy>
  <dcterms:modified xsi:type="dcterms:W3CDTF">2025-08-07T20:19:56Z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A2B873E77D55476F920C64C03370007E_13</vt:lpwstr>
  </property>
</Properties>
</file>